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2FAC" w14:textId="183275BD" w:rsidR="00237126" w:rsidRPr="00237126" w:rsidRDefault="00237126" w:rsidP="00237126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7126">
        <w:rPr>
          <w:rFonts w:ascii="Arial" w:hAnsi="Arial" w:cs="Arial"/>
          <w:b/>
          <w:color w:val="000000" w:themeColor="text1"/>
          <w:sz w:val="24"/>
          <w:szCs w:val="24"/>
        </w:rPr>
        <w:t xml:space="preserve">Beijing – Xi’an – Shanghái – Guilin – Hong Kong </w:t>
      </w:r>
    </w:p>
    <w:p w14:paraId="6982749D" w14:textId="0B377A4C" w:rsidR="00237126" w:rsidRDefault="00237126" w:rsidP="00237126">
      <w:pPr>
        <w:pStyle w:val="Sinespaciado"/>
        <w:jc w:val="center"/>
        <w:rPr>
          <w:rFonts w:ascii="Arial" w:hAnsi="Arial" w:cs="Arial"/>
          <w:b/>
          <w:bCs/>
          <w:color w:val="0000FF"/>
          <w:sz w:val="18"/>
          <w:szCs w:val="18"/>
          <w:shd w:val="clear" w:color="auto" w:fill="D9D9D9"/>
        </w:rPr>
      </w:pPr>
    </w:p>
    <w:p w14:paraId="653EAB64" w14:textId="3AA74662" w:rsidR="00B37339" w:rsidRPr="00A00179" w:rsidRDefault="00C049CB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4E3FF173" wp14:editId="64AC2D42">
            <wp:simplePos x="0" y="0"/>
            <wp:positionH relativeFrom="column">
              <wp:posOffset>4547235</wp:posOffset>
            </wp:positionH>
            <wp:positionV relativeFrom="paragraph">
              <wp:posOffset>91440</wp:posOffset>
            </wp:positionV>
            <wp:extent cx="1804035" cy="408305"/>
            <wp:effectExtent l="0" t="0" r="5715" b="0"/>
            <wp:wrapSquare wrapText="bothSides"/>
            <wp:docPr id="126608142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81429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79">
        <w:rPr>
          <w:rFonts w:ascii="Arial" w:hAnsi="Arial" w:cs="Arial"/>
          <w:b/>
          <w:sz w:val="20"/>
          <w:szCs w:val="20"/>
          <w:lang w:val="es-MX"/>
        </w:rPr>
        <w:t>1</w:t>
      </w:r>
      <w:r w:rsidR="00D31E75">
        <w:rPr>
          <w:rFonts w:ascii="Arial" w:hAnsi="Arial" w:cs="Arial"/>
          <w:b/>
          <w:sz w:val="20"/>
          <w:szCs w:val="20"/>
          <w:lang w:val="es-MX"/>
        </w:rPr>
        <w:t>2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0421503" w14:textId="06F83893" w:rsidR="00B37339" w:rsidRPr="00A0017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1E75">
        <w:rPr>
          <w:rFonts w:ascii="Arial" w:hAnsi="Arial" w:cs="Arial"/>
          <w:b/>
          <w:sz w:val="20"/>
          <w:szCs w:val="20"/>
          <w:lang w:val="es-MX"/>
        </w:rPr>
        <w:t xml:space="preserve">lunes, </w:t>
      </w:r>
      <w:r w:rsidR="00A51CCC">
        <w:rPr>
          <w:rFonts w:ascii="Arial" w:hAnsi="Arial" w:cs="Arial"/>
          <w:b/>
          <w:sz w:val="20"/>
          <w:szCs w:val="20"/>
          <w:lang w:val="es-MX"/>
        </w:rPr>
        <w:t xml:space="preserve">martes y jueves </w:t>
      </w:r>
      <w:r w:rsidR="00D31E75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C049CB">
        <w:rPr>
          <w:rFonts w:ascii="Arial" w:hAnsi="Arial" w:cs="Arial"/>
          <w:b/>
          <w:sz w:val="20"/>
          <w:szCs w:val="20"/>
          <w:lang w:val="es-MX"/>
        </w:rPr>
        <w:t>marzo 2025</w:t>
      </w:r>
      <w:r w:rsidR="00D31E75">
        <w:rPr>
          <w:rFonts w:ascii="Arial" w:hAnsi="Arial" w:cs="Arial"/>
          <w:b/>
          <w:sz w:val="20"/>
          <w:szCs w:val="20"/>
          <w:lang w:val="es-MX"/>
        </w:rPr>
        <w:t xml:space="preserve"> hasta marzo 202</w:t>
      </w:r>
      <w:r w:rsidR="00C049CB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722CED54" w14:textId="71B61B64" w:rsidR="00560EAF" w:rsidRPr="00A00179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099962B" w14:textId="470A08B4" w:rsidR="00560EAF" w:rsidRPr="00A00179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F22C3C4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E2D7661" w14:textId="7253BF31" w:rsidR="00D31E75" w:rsidRPr="00D31E75" w:rsidRDefault="00560EAF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Día 1</w:t>
      </w:r>
      <w:r w:rsidR="002031BF"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. </w:t>
      </w:r>
      <w:r w:rsidR="00D31E75" w:rsidRPr="00D31E75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BEIJING</w:t>
      </w:r>
    </w:p>
    <w:p w14:paraId="5123214F" w14:textId="4AA75F12" w:rsidR="00D31E75" w:rsidRPr="00D31E75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Llegada a Beijing, Capital de la República Popular China.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Un representante te estará esperando para brindar el t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raslado al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hotel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BC1A4C5" w14:textId="77777777" w:rsidR="00D31E75" w:rsidRPr="00D31E75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EDB07EF" w14:textId="146F20A6" w:rsidR="00D31E75" w:rsidRPr="00002E4B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2.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</w:t>
      </w:r>
      <w:r w:rsid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F5661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(CIUDAD PROHIBIDA Y PALACIO DE VERANO</w:t>
      </w:r>
      <w:r w:rsid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)</w:t>
      </w:r>
    </w:p>
    <w:p w14:paraId="73EAA9C5" w14:textId="58655BCD" w:rsidR="002E0E39" w:rsidRDefault="00D31E75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A51CCC" w:rsidRP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Durante este día visitaremos: el </w:t>
      </w:r>
      <w:r w:rsidR="00A51CCC" w:rsidRPr="00E7280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Palacio Imperial</w:t>
      </w:r>
      <w:r w:rsidR="00A51CCC" w:rsidRP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conocido como “la Ciudad Prohibida”, la </w:t>
      </w:r>
      <w:r w:rsidR="00A51CCC" w:rsidRPr="00E7280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Plaza Tian An </w:t>
      </w:r>
      <w:proofErr w:type="spellStart"/>
      <w:r w:rsidR="00A51CCC" w:rsidRPr="00E7280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Men</w:t>
      </w:r>
      <w:proofErr w:type="spellEnd"/>
      <w:r w:rsidR="00A51CCC" w:rsidRP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y el Palacio de Verano que era un jardín veraniego para la casa imperial</w:t>
      </w:r>
      <w:r w:rsid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A51CCC" w:rsidRP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de la Dinastía Qing. </w:t>
      </w:r>
      <w:r w:rsidR="00A51CCC" w:rsidRPr="00A51CC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incluido</w:t>
      </w:r>
      <w:r w:rsidR="00A51CCC" w:rsidRP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A51CCC"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Por la noche puedes agregar la opcion de asistir a un espectáculo de acrobacia</w:t>
      </w:r>
      <w:r w:rsidR="00A51CC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A51CCC" w:rsidRPr="00A51CCC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(Travel Shop Pack) </w:t>
      </w:r>
      <w:r w:rsidR="00A51CCC" w:rsidRPr="00A51CC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37FA1C3" w14:textId="77777777" w:rsidR="00E164F2" w:rsidRPr="00D31E75" w:rsidRDefault="00E164F2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45031430" w14:textId="007ADD3B" w:rsidR="00D31E75" w:rsidRPr="00D31E75" w:rsidRDefault="002E0E39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3.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</w:t>
      </w:r>
      <w:r w:rsid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F5661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(GRAN MURALLA CHINA Y PARQUE OLÍMPICO) </w:t>
      </w:r>
    </w:p>
    <w:p w14:paraId="61250B95" w14:textId="60BA852F" w:rsidR="00E164F2" w:rsidRDefault="00AA35E8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En este día tendremos una excursión a la</w:t>
      </w: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Gran Muralla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China, e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spectacular y grandiosa obra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rquitectónica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más de 2.000 años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 antigüedad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Almuerzo incluido. Por la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tarde vuelta a la ciudad y ha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r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emos una parada cerca del “</w:t>
      </w:r>
      <w:r w:rsidRPr="00E7280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Nido del Pájaro” (Estadio Nacional) y el “Cubo del Agua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(Centro Nacional de Natación) para tomar fotos </w:t>
      </w:r>
      <w:r w:rsidRPr="00AA35E8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(no incluye la entrada a los estadios).</w:t>
      </w:r>
      <w:r w:rsidRPr="00AA35E8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Por la noche tendremos una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cena</w:t>
      </w:r>
      <w:r w:rsidR="00E7280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local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(incluida)</w:t>
      </w:r>
      <w:r w:rsidR="00E7280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037D1C0A" w14:textId="77777777" w:rsidR="00E164F2" w:rsidRPr="00D31E75" w:rsidRDefault="00E164F2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25CFBEC" w14:textId="376FC7E9" w:rsidR="002E0E39" w:rsidRPr="00AA35E8" w:rsidRDefault="002E0E39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</w:t>
      </w:r>
      <w:r w:rsidR="00D200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4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AA35E8"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BEIJING – XI’AN (</w:t>
      </w:r>
      <w:r w:rsidR="00F56614"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TREN DE A</w:t>
      </w:r>
      <w:r w:rsidR="00F5661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LTA VELOCIDAD)</w:t>
      </w:r>
    </w:p>
    <w:p w14:paraId="4049511A" w14:textId="6B318F1F" w:rsidR="00AA35E8" w:rsidRPr="00AA35E8" w:rsidRDefault="00AA35E8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Desayuno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Visita del </w:t>
      </w:r>
      <w:r w:rsidRPr="00C1126F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Templo del Cielo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donde los emperadores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rezaban por las buenas cosechas. </w:t>
      </w:r>
      <w:r w:rsidRPr="00AA35E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incluido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Por la tarde, traslado a la estación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para abordar el tren 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 dirección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 Xi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’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an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el cual fue un </w:t>
      </w:r>
      <w:r w:rsidRPr="00AA35E8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punto de partida de la famosa Ruta de la Seda. Traslado al hotel</w:t>
      </w: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Alojamiento.</w:t>
      </w:r>
    </w:p>
    <w:p w14:paraId="776E9EB9" w14:textId="3CCF87C5" w:rsidR="00AA35E8" w:rsidRDefault="00FC6D6C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Puedes optar por elegir vuelo interno de Shanghái a Xi’an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FC6D6C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(Travel Shop Pack).</w:t>
      </w:r>
    </w:p>
    <w:p w14:paraId="53209C08" w14:textId="77777777" w:rsidR="00AA35E8" w:rsidRDefault="00AA35E8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596FC250" w14:textId="193FAE36" w:rsidR="00D31E75" w:rsidRPr="00D31E75" w:rsidRDefault="00D20052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5.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XI’AN</w:t>
      </w:r>
      <w:r w:rsid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F5661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(GUERREROS DE TERRACOTA)</w:t>
      </w:r>
    </w:p>
    <w:p w14:paraId="1D626F0A" w14:textId="2BC5C53E" w:rsidR="00D31E75" w:rsidRPr="00FC6D6C" w:rsidRDefault="00FC6D6C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Hoy visitaremos el famoso </w:t>
      </w:r>
      <w:r w:rsidRPr="0094358D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Museo de Guerreros y Corceles de Terracota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en el que se guardan más de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seis mil </w:t>
      </w:r>
      <w:r w:rsidR="00B607E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figuras de tamaño natural, que representan un gran ejército de guerreros, corceles y carros de guerra que custodian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la tumba del emperador Qin. </w:t>
      </w: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incluido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Por la tarde visitaremos a la</w:t>
      </w:r>
      <w:r w:rsidR="007E623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5D0E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Pequeña Pagoda de la Oca Silvestre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9D2458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(no incluye subida),</w:t>
      </w:r>
      <w:r w:rsidRPr="009D2458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finalizaremos con una visita al </w:t>
      </w:r>
      <w:r w:rsidRPr="005D0E5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Barrio Musulmán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5D0E52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(sin entrar en la Gran Mezquita)</w:t>
      </w:r>
      <w:r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3981BB80" w14:textId="77777777" w:rsidR="00FC6D6C" w:rsidRPr="00D31E75" w:rsidRDefault="00FC6D6C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644A8F3F" w14:textId="54516AFA" w:rsidR="00D31E75" w:rsidRPr="00D31E75" w:rsidRDefault="00475B98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6.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XI’AN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–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SHANGH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E55576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(VUELO INTERNO Y VISITA DE CIUDAD)</w:t>
      </w:r>
    </w:p>
    <w:p w14:paraId="41CCFB85" w14:textId="39C4F4F3" w:rsidR="00D31E75" w:rsidRPr="00AF5A5A" w:rsidRDefault="00D31E75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Por la ma</w:t>
      </w:r>
      <w:r w:rsidR="00AF5A5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ña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na abordaremos el vuelo c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on destino a Shangh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á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i</w:t>
      </w:r>
      <w:r w:rsidR="0013512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135122" w:rsidRPr="00135122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</w:t>
      </w:r>
      <w:r w:rsidR="00FC6D6C" w:rsidRPr="00135122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, 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ciudad 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con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el mayor puerto, centro comercial y la metrópoli más internacional de China.</w:t>
      </w:r>
      <w:r w:rsid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FC6D6C" w:rsidRPr="00FC6D6C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incluido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Visitaremos el </w:t>
      </w:r>
      <w:r w:rsidR="00FC6D6C" w:rsidRPr="009D2458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Jardín Yuyuan, el Templo de Buda de Jade y el Malecón de la Ciudad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Traslado al</w:t>
      </w:r>
      <w:r w:rsidR="00AF5A5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AF5A5A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hotel.</w:t>
      </w:r>
      <w:r w:rsidR="00FC6D6C" w:rsidRPr="00FC6D6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FC6D6C" w:rsidRPr="00AF5A5A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03766C16" w14:textId="77777777" w:rsidR="00475B98" w:rsidRDefault="00475B98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24C55A41" w14:textId="11205F70" w:rsidR="00475B98" w:rsidRDefault="00475B98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</w:t>
      </w:r>
      <w:r w:rsidR="00333DB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7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S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</w:p>
    <w:p w14:paraId="6358C9EF" w14:textId="665E9956" w:rsidR="00002E4B" w:rsidRPr="00002E4B" w:rsidRDefault="00002E4B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Desayuno 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Día libre.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Almuerzo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no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incluido. Alojamiento.</w:t>
      </w:r>
    </w:p>
    <w:p w14:paraId="3BB93C8A" w14:textId="77777777" w:rsidR="00002E4B" w:rsidRPr="00D31E75" w:rsidRDefault="00002E4B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88353B2" w14:textId="0EFC2B69" w:rsidR="00D31E75" w:rsidRPr="00D31E75" w:rsidRDefault="00333DB9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8. S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HANGH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–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GUILIN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E55576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(VUELO INTERNO)</w:t>
      </w:r>
    </w:p>
    <w:p w14:paraId="512EA436" w14:textId="253513D4" w:rsidR="00D31E75" w:rsidRPr="00D31E75" w:rsidRDefault="00D31E75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 la hora indicada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nos dirigiremos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al aeropuerto y </w:t>
      </w:r>
      <w:r w:rsidR="00333DB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abordaremos el avión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rumbo a Guilin </w:t>
      </w:r>
      <w:r w:rsidR="00333DB9" w:rsidRPr="00333DB9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incluido),</w:t>
      </w:r>
      <w:r w:rsidR="00333DB9" w:rsidRPr="00333DB9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ciudad famosa por su hermosura paisajística. Llegada y traslado al hotel</w:t>
      </w:r>
      <w:r w:rsid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Almuerzo no incluido. </w:t>
      </w:r>
      <w:r w:rsidR="005763E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055E8F93" w14:textId="77777777" w:rsidR="00D31E75" w:rsidRPr="00D31E75" w:rsidRDefault="00D31E75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4BE0B0D4" w14:textId="33C66361" w:rsidR="00002E4B" w:rsidRDefault="005763EE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lastRenderedPageBreak/>
        <w:t xml:space="preserve">DÍA 9.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GUILIN </w:t>
      </w:r>
      <w:r w:rsidR="00E55576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(CRUCERO POR EL RIO LI) </w:t>
      </w:r>
    </w:p>
    <w:p w14:paraId="48D729B5" w14:textId="00B829EA" w:rsidR="00002E4B" w:rsidRPr="00002E4B" w:rsidRDefault="00002E4B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Desayuno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En este día, realizaremos un 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crucero por el Río Li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que goza de una reputación mundial por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debido a sus hermosos e impactantes paisajes,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conformados por colinas verticales surcadas por ríos de aguas diáfanas con grutas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fantásticas. 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a bordo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Por la tarde visitaremos la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111EE7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cueva de Las Flautas de Caña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5D4FBE11" w14:textId="77777777" w:rsidR="00002E4B" w:rsidRDefault="00002E4B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6A22E908" w14:textId="6096DEE0" w:rsidR="00D31E75" w:rsidRPr="00002E4B" w:rsidRDefault="005763EE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AC7EC6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10. </w:t>
      </w:r>
      <w:r w:rsidR="00D31E75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GUILIN </w:t>
      </w:r>
      <w:r w:rsidR="00002E4B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- </w:t>
      </w:r>
      <w:r w:rsidR="00D31E75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  <w:r w:rsidR="00002E4B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E55576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TREN DE ALTA VE</w:t>
      </w:r>
      <w:r w:rsidR="00E55576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LOCIDAD)</w:t>
      </w:r>
    </w:p>
    <w:p w14:paraId="75D984CF" w14:textId="52E5F0E0" w:rsidR="00002E4B" w:rsidRDefault="00002E4B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Desayuno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en el hotel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hora indicada,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nos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trasladamos a la estación para tomar el </w:t>
      </w:r>
      <w:r w:rsidRPr="004642CA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tren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rápido 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rumbo a </w:t>
      </w:r>
      <w:r w:rsidRPr="004642CA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Llegada a Hong Kong y traslado al hotel. </w:t>
      </w: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5A569E82" w14:textId="0E9FD323" w:rsidR="004642CA" w:rsidRPr="004642CA" w:rsidRDefault="004642CA" w:rsidP="0094358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r w:rsidRPr="004642CA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Nota: La hora de llegada del tren </w:t>
      </w:r>
      <w:r w:rsidR="00270D83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a </w:t>
      </w:r>
      <w:r w:rsidRPr="004642CA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las 13:45hrs - 14:00hrs</w:t>
      </w:r>
      <w:r w:rsidR="00270D83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aproximadamente (est</w:t>
      </w:r>
      <w:r w:rsidR="00591EE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e dato só</w:t>
      </w:r>
      <w:r w:rsidR="00270D83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lo</w:t>
      </w:r>
      <w:r w:rsidR="00591EE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es</w:t>
      </w:r>
      <w:r w:rsidR="00270D83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referencia)</w:t>
      </w:r>
      <w:r w:rsidR="00591EE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todo depende de la reserva final.</w:t>
      </w:r>
    </w:p>
    <w:p w14:paraId="1A6B8321" w14:textId="77777777" w:rsidR="00002E4B" w:rsidRDefault="00002E4B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0616E3EC" w14:textId="32B483B0" w:rsidR="00D31E75" w:rsidRPr="00D31E75" w:rsidRDefault="00B45F29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11.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</w:p>
    <w:p w14:paraId="0F11DF33" w14:textId="1C682407" w:rsidR="00002E4B" w:rsidRDefault="00D31E75" w:rsidP="009435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Hoy tendremos un t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our de medio </w:t>
      </w:r>
      <w:r w:rsidR="00B45F29"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día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Isla de </w:t>
      </w:r>
      <w:r w:rsidRPr="00CD3E29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  <w:r w:rsidR="00B45F2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donde visitaremos el </w:t>
      </w:r>
      <w:r w:rsidR="00B45F29"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</w:t>
      </w:r>
      <w:r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uelle de pescadores en Aberdeen, Bahía Repulse</w:t>
      </w:r>
      <w:r w:rsidR="00002E4B" w:rsidRPr="00002E4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el Pico de Victoria</w:t>
      </w:r>
      <w:r w:rsidR="00002E4B" w:rsidRPr="00002E4B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Almuerzo no incluido. Tarde libre. Alojamiento.</w:t>
      </w:r>
    </w:p>
    <w:p w14:paraId="2ABCB8FA" w14:textId="286B151B" w:rsidR="00D31E75" w:rsidRPr="00D31E75" w:rsidRDefault="00D31E75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51120B8" w14:textId="22CA3546" w:rsidR="00D31E75" w:rsidRPr="00D31E75" w:rsidRDefault="00B45F29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12. </w:t>
      </w:r>
      <w:r w:rsidR="00D31E75"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 </w:t>
      </w:r>
    </w:p>
    <w:p w14:paraId="79E65216" w14:textId="77777777" w:rsidR="00C934D2" w:rsidRDefault="00D31E75" w:rsidP="0094358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31E75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="00C934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D31E75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Traslado al aeropuerto </w:t>
      </w:r>
      <w:r w:rsidR="00C934D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hora acordada. </w:t>
      </w:r>
      <w:r w:rsidR="00C934D2" w:rsidRPr="00C934D2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Fin de los servicios.</w:t>
      </w:r>
      <w:r w:rsidR="00C934D2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</w:p>
    <w:p w14:paraId="4A2F67E8" w14:textId="77777777" w:rsidR="00C934D2" w:rsidRDefault="00C934D2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7C86B7A" w14:textId="3492B8A2" w:rsidR="00F26C4A" w:rsidRPr="00316AF2" w:rsidRDefault="00B322D6" w:rsidP="00B322D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 w:rsidRPr="00316AF2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INGRESAR </w:t>
      </w:r>
      <w:r w:rsidR="001B6982" w:rsidRPr="00316AF2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 CHINA.</w:t>
      </w:r>
      <w:r w:rsidRPr="00316AF2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4ED000C9" w14:textId="77777777" w:rsidR="00F26C4A" w:rsidRPr="00A00179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BAF437" w14:textId="6FE545EE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4A7D34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3C2E1EFA" w14:textId="4FE13CB7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Alojamiento con desayuno </w:t>
      </w:r>
      <w:r w:rsidR="00132E3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diario, </w:t>
      </w: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tal como lo indica el itinerario (sin bebidas)</w:t>
      </w:r>
    </w:p>
    <w:p w14:paraId="12750C51" w14:textId="1B81C726" w:rsidR="004A7D34" w:rsidRPr="004A7D34" w:rsidRDefault="00D000FC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6</w:t>
      </w:r>
      <w:r w:rsidR="004A7D34"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almuerzos </w:t>
      </w:r>
      <w:r w:rsidR="00002E4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y 1 cena</w:t>
      </w:r>
    </w:p>
    <w:p w14:paraId="4F7D4554" w14:textId="2D585EEC" w:rsidR="004A7D34" w:rsidRPr="00454507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 w:eastAsia="es-ES" w:bidi="ar-SA"/>
        </w:rPr>
      </w:pPr>
      <w:r w:rsidRPr="00454507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Tramos de tren de alta velocidad: Beijing - Xi’an / Guilin – Hong Kong en clase turista.</w:t>
      </w:r>
    </w:p>
    <w:p w14:paraId="7CFB880E" w14:textId="1C7764BA" w:rsidR="004A7D34" w:rsidRPr="00454507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 w:eastAsia="es-ES" w:bidi="ar-SA"/>
        </w:rPr>
      </w:pPr>
      <w:r w:rsidRPr="00454507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Vuelo interno Xi’an – Shanghái en clase turista (día 6)</w:t>
      </w:r>
    </w:p>
    <w:p w14:paraId="13D97AFD" w14:textId="323E4094" w:rsidR="004A7D34" w:rsidRPr="00454507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s-ES" w:eastAsia="es-ES" w:bidi="ar-SA"/>
        </w:rPr>
      </w:pPr>
      <w:r w:rsidRPr="00454507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Vuelo interno Shanghái - Guilin en clase turista (día 8)</w:t>
      </w:r>
    </w:p>
    <w:p w14:paraId="194FFCBA" w14:textId="76108505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Tasas e impuestos del aeropuerto.</w:t>
      </w:r>
    </w:p>
    <w:p w14:paraId="70263924" w14:textId="5BD5AC91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Traslados y visitas en modo compartido y con guía de habla hispana</w:t>
      </w:r>
      <w:r w:rsidR="00BB3E95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, posiblemente en Hong Kong sea con guía de habla inglesa.</w:t>
      </w:r>
    </w:p>
    <w:p w14:paraId="4C1E9BDF" w14:textId="4C498258" w:rsidR="004A7D34" w:rsidRPr="004A7D34" w:rsidRDefault="004A7D34" w:rsidP="004A7D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</w:p>
    <w:p w14:paraId="2ED92F11" w14:textId="4A085568" w:rsidR="004A7D34" w:rsidRPr="00360086" w:rsidRDefault="004A7D34" w:rsidP="003600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360086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INCLUYE: </w:t>
      </w:r>
    </w:p>
    <w:p w14:paraId="216DA776" w14:textId="694225AD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Vuelo internacional</w:t>
      </w:r>
      <w:r w:rsidR="00D000F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</w:p>
    <w:p w14:paraId="3D85A561" w14:textId="77777777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Trámite de visa o pasaporte</w:t>
      </w:r>
    </w:p>
    <w:p w14:paraId="051547F3" w14:textId="6F763E76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Propinas a guías, chofer, mucamas</w:t>
      </w:r>
    </w:p>
    <w:p w14:paraId="5C1D2438" w14:textId="5F7EAEDC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Cualquier comida y/o visita no mencionada en el itinerario.</w:t>
      </w:r>
    </w:p>
    <w:p w14:paraId="784E754E" w14:textId="42D26D9D" w:rsidR="004A7D34" w:rsidRPr="004A7D34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S" w:eastAsia="es-ES" w:bidi="ar-SA"/>
        </w:rPr>
      </w:pP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Las bebidas durante los almuerzos y las </w:t>
      </w:r>
      <w:r w:rsidR="00D000F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comidas </w:t>
      </w:r>
      <w:r w:rsidRPr="004A7D3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que no estén mencionadas en el itinerario</w:t>
      </w:r>
    </w:p>
    <w:p w14:paraId="236F7E9C" w14:textId="17F1B107" w:rsidR="00520647" w:rsidRDefault="00520647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4A7D34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D000FC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4A7D34">
        <w:rPr>
          <w:rFonts w:ascii="Arial" w:hAnsi="Arial" w:cs="Arial"/>
          <w:sz w:val="20"/>
          <w:szCs w:val="20"/>
          <w:lang w:val="es-MX" w:eastAsia="es-ES" w:bidi="ar-SA"/>
        </w:rPr>
        <w:t>, lavandería en hoteles, etc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6573ED72" w14:textId="77777777" w:rsidR="00053028" w:rsidRPr="00A00179" w:rsidRDefault="00053028" w:rsidP="0005302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057CA79" w14:textId="2B3816E2" w:rsidR="00053028" w:rsidRDefault="00053028" w:rsidP="0005302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053028">
        <w:rPr>
          <w:rStyle w:val="Textoennegrita"/>
          <w:rFonts w:ascii="Arial" w:hAnsi="Arial" w:cs="Arial"/>
          <w:color w:val="333333"/>
          <w:sz w:val="20"/>
          <w:szCs w:val="20"/>
        </w:rPr>
        <w:t>Notas importantes:</w:t>
      </w:r>
    </w:p>
    <w:p w14:paraId="59486F4D" w14:textId="1CD4875F" w:rsidR="00D000FC" w:rsidRDefault="00D000FC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5D01B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BLACK OUT: DURANTE EL 10 FEBRERO AL 22 DE FEBRERO 2026, DEBIDO AL AÑO NUEVO CHINO. </w:t>
      </w:r>
    </w:p>
    <w:p w14:paraId="7D9A6712" w14:textId="53D61255" w:rsidR="004F0FF3" w:rsidRPr="004F0FF3" w:rsidRDefault="004F0FF3" w:rsidP="004F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F0FF3">
        <w:rPr>
          <w:rFonts w:ascii="Arial" w:hAnsi="Arial" w:cs="Arial"/>
          <w:sz w:val="20"/>
          <w:szCs w:val="20"/>
        </w:rPr>
        <w:t xml:space="preserve">El horario estimado para el tren rápido es </w:t>
      </w:r>
      <w:r w:rsidRPr="004F0FF3">
        <w:rPr>
          <w:rStyle w:val="Textoennegrita"/>
          <w:rFonts w:ascii="Arial" w:hAnsi="Arial" w:cs="Arial"/>
          <w:sz w:val="20"/>
          <w:szCs w:val="20"/>
        </w:rPr>
        <w:t xml:space="preserve">13:45 </w:t>
      </w:r>
      <w:proofErr w:type="spellStart"/>
      <w:r w:rsidRPr="004F0FF3">
        <w:rPr>
          <w:rStyle w:val="Textoennegrita"/>
          <w:rFonts w:ascii="Arial" w:hAnsi="Arial" w:cs="Arial"/>
          <w:sz w:val="20"/>
          <w:szCs w:val="20"/>
        </w:rPr>
        <w:t>hrs</w:t>
      </w:r>
      <w:proofErr w:type="spellEnd"/>
      <w:r w:rsidRPr="004F0FF3">
        <w:rPr>
          <w:rStyle w:val="Textoennegrita"/>
          <w:rFonts w:ascii="Arial" w:hAnsi="Arial" w:cs="Arial"/>
          <w:sz w:val="20"/>
          <w:szCs w:val="20"/>
        </w:rPr>
        <w:t xml:space="preserve"> (aproximadamente)</w:t>
      </w:r>
      <w:r w:rsidRPr="004F0FF3">
        <w:rPr>
          <w:rFonts w:ascii="Arial" w:hAnsi="Arial" w:cs="Arial"/>
          <w:sz w:val="20"/>
          <w:szCs w:val="20"/>
        </w:rPr>
        <w:t>. Este horario es de referencia y está sujeto a la confirmación de la reserva final.</w:t>
      </w:r>
    </w:p>
    <w:p w14:paraId="412700CC" w14:textId="6692442F" w:rsidR="004F0FF3" w:rsidRPr="004F0FF3" w:rsidRDefault="004F0FF3" w:rsidP="004F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0FF3">
        <w:rPr>
          <w:rFonts w:ascii="Arial" w:hAnsi="Arial" w:cs="Arial"/>
          <w:sz w:val="20"/>
          <w:szCs w:val="20"/>
        </w:rPr>
        <w:t xml:space="preserve"> </w:t>
      </w:r>
      <w:r w:rsidR="00AA35E8" w:rsidRPr="004F0FF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-</w:t>
      </w:r>
      <w:r w:rsidR="00C21097" w:rsidRPr="004F0FF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AA35E8" w:rsidRPr="004F0FF3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El día 3, </w:t>
      </w:r>
      <w:r w:rsidRPr="004F0FF3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>e</w:t>
      </w:r>
      <w:r w:rsidRPr="004F0FF3">
        <w:rPr>
          <w:rFonts w:ascii="Arial" w:hAnsi="Arial" w:cs="Arial"/>
          <w:sz w:val="20"/>
          <w:szCs w:val="20"/>
        </w:rPr>
        <w:t xml:space="preserve">l acceso a la Muralla China puede realizarse por </w:t>
      </w:r>
      <w:proofErr w:type="spellStart"/>
      <w:r w:rsidRPr="004F0FF3">
        <w:rPr>
          <w:rStyle w:val="Textoennegrita"/>
          <w:rFonts w:ascii="Arial" w:hAnsi="Arial" w:cs="Arial"/>
          <w:sz w:val="20"/>
          <w:szCs w:val="20"/>
        </w:rPr>
        <w:t>Juyongguan</w:t>
      </w:r>
      <w:proofErr w:type="spellEnd"/>
      <w:r w:rsidRPr="004F0FF3">
        <w:rPr>
          <w:rStyle w:val="Textoennegrita"/>
          <w:rFonts w:ascii="Arial" w:hAnsi="Arial" w:cs="Arial"/>
          <w:sz w:val="20"/>
          <w:szCs w:val="20"/>
        </w:rPr>
        <w:t xml:space="preserve"> o </w:t>
      </w:r>
      <w:proofErr w:type="spellStart"/>
      <w:r w:rsidRPr="004F0FF3">
        <w:rPr>
          <w:rStyle w:val="Textoennegrita"/>
          <w:rFonts w:ascii="Arial" w:hAnsi="Arial" w:cs="Arial"/>
          <w:sz w:val="20"/>
          <w:szCs w:val="20"/>
        </w:rPr>
        <w:t>Badaling</w:t>
      </w:r>
      <w:proofErr w:type="spellEnd"/>
      <w:r w:rsidRPr="004F0FF3">
        <w:rPr>
          <w:rFonts w:ascii="Arial" w:hAnsi="Arial" w:cs="Arial"/>
          <w:sz w:val="20"/>
          <w:szCs w:val="20"/>
        </w:rPr>
        <w:t>, dependiendo de la operativa del proveedor.</w:t>
      </w:r>
    </w:p>
    <w:p w14:paraId="768561B1" w14:textId="72915DEA" w:rsidR="004F0FF3" w:rsidRPr="004F0FF3" w:rsidRDefault="004F0FF3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F0FF3">
        <w:rPr>
          <w:rFonts w:ascii="Arial" w:hAnsi="Arial" w:cs="Arial"/>
          <w:sz w:val="20"/>
          <w:szCs w:val="20"/>
        </w:rPr>
        <w:t xml:space="preserve">- </w:t>
      </w:r>
      <w:r w:rsidR="00C21097" w:rsidRPr="004F0FF3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El día 7, </w:t>
      </w:r>
      <w:r w:rsidRPr="004F0FF3">
        <w:rPr>
          <w:rFonts w:ascii="Arial" w:hAnsi="Arial" w:cs="Arial"/>
          <w:sz w:val="20"/>
          <w:szCs w:val="20"/>
        </w:rPr>
        <w:t>Las visitas en Shanghái podrían realizarse este día según las operaciones locales. Este ajuste se confirmará directamente en destino y no implicará reembolsos ni avisos previos.</w:t>
      </w:r>
    </w:p>
    <w:p w14:paraId="3C664D10" w14:textId="77777777" w:rsidR="004F0FF3" w:rsidRDefault="00C21097" w:rsidP="004F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0FF3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- </w:t>
      </w:r>
      <w:r w:rsidR="004F0FF3" w:rsidRPr="004F0FF3">
        <w:rPr>
          <w:rFonts w:ascii="Arial" w:hAnsi="Arial" w:cs="Arial"/>
          <w:sz w:val="20"/>
          <w:szCs w:val="20"/>
        </w:rPr>
        <w:t xml:space="preserve">Se hará el mayor esfuerzo para contar con un </w:t>
      </w:r>
      <w:r w:rsidR="004F0FF3" w:rsidRPr="004F0FF3">
        <w:rPr>
          <w:rStyle w:val="Textoennegrita"/>
          <w:rFonts w:ascii="Arial" w:hAnsi="Arial" w:cs="Arial"/>
          <w:sz w:val="20"/>
          <w:szCs w:val="20"/>
        </w:rPr>
        <w:t>guía local de habla hispana</w:t>
      </w:r>
      <w:r w:rsidR="004F0FF3" w:rsidRPr="004F0FF3">
        <w:rPr>
          <w:rFonts w:ascii="Arial" w:hAnsi="Arial" w:cs="Arial"/>
          <w:sz w:val="20"/>
          <w:szCs w:val="20"/>
        </w:rPr>
        <w:t xml:space="preserve"> en Hong Kong. En caso de no estar disponible, las visitas se realizarán con un guía de habla inglesa, sin que esto genere reembolsos.</w:t>
      </w:r>
    </w:p>
    <w:p w14:paraId="764BB47B" w14:textId="2E317346" w:rsidR="00053028" w:rsidRPr="004F0FF3" w:rsidRDefault="00053028" w:rsidP="004F0F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-</w:t>
      </w:r>
      <w:r w:rsidR="00AB4C2A">
        <w:rPr>
          <w:rStyle w:val="Textoennegrita"/>
          <w:rFonts w:ascii="Arial" w:hAnsi="Arial" w:cs="Arial"/>
          <w:color w:val="333333"/>
          <w:sz w:val="20"/>
          <w:szCs w:val="20"/>
        </w:rPr>
        <w:t xml:space="preserve"> </w:t>
      </w:r>
      <w:r w:rsidRPr="00053028">
        <w:rPr>
          <w:rStyle w:val="Textoennegrita"/>
          <w:rFonts w:ascii="Arial" w:hAnsi="Arial" w:cs="Arial"/>
          <w:color w:val="333333"/>
          <w:sz w:val="20"/>
          <w:szCs w:val="20"/>
        </w:rPr>
        <w:t>Considerar las propinas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: </w:t>
      </w:r>
      <w:r w:rsidR="004F0FF3">
        <w:rPr>
          <w:rFonts w:ascii="Arial" w:hAnsi="Arial" w:cs="Arial"/>
          <w:color w:val="333333"/>
          <w:sz w:val="20"/>
          <w:szCs w:val="20"/>
        </w:rPr>
        <w:t>7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 USD aprox. por día por persona al guía local, 3 USD aprox. por día por persona al chofer</w:t>
      </w:r>
      <w:r w:rsidR="00C21097">
        <w:rPr>
          <w:rFonts w:ascii="Arial" w:hAnsi="Arial" w:cs="Arial"/>
          <w:color w:val="333333"/>
          <w:sz w:val="20"/>
          <w:szCs w:val="20"/>
        </w:rPr>
        <w:t>.</w:t>
      </w:r>
    </w:p>
    <w:p w14:paraId="5157D19D" w14:textId="3A20011F" w:rsidR="00053028" w:rsidRPr="00053028" w:rsidRDefault="00053028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="00AB4C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La </w:t>
      </w:r>
      <w:r w:rsidR="004F0FF3" w:rsidRPr="004F0FF3">
        <w:rPr>
          <w:rFonts w:ascii="Arial" w:hAnsi="Arial" w:cs="Arial"/>
          <w:b/>
          <w:bCs/>
          <w:color w:val="333333"/>
          <w:sz w:val="20"/>
          <w:szCs w:val="20"/>
        </w:rPr>
        <w:t>h</w:t>
      </w:r>
      <w:r w:rsidRPr="004F0FF3">
        <w:rPr>
          <w:rFonts w:ascii="Arial" w:hAnsi="Arial" w:cs="Arial"/>
          <w:b/>
          <w:bCs/>
          <w:color w:val="333333"/>
          <w:sz w:val="20"/>
          <w:szCs w:val="20"/>
        </w:rPr>
        <w:t>abitación triple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, es una habitación doble compuesta por una cama matrimonial + una cama extra, o bien una habitación </w:t>
      </w:r>
      <w:proofErr w:type="spellStart"/>
      <w:r w:rsidRPr="0005302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053028">
        <w:rPr>
          <w:rFonts w:ascii="Arial" w:hAnsi="Arial" w:cs="Arial"/>
          <w:color w:val="333333"/>
          <w:sz w:val="20"/>
          <w:szCs w:val="20"/>
        </w:rPr>
        <w:t xml:space="preserve"> (con dos camas separadas) + una cama extra.</w:t>
      </w:r>
    </w:p>
    <w:p w14:paraId="3111427C" w14:textId="78D7E10B" w:rsidR="00053028" w:rsidRPr="00AB4C2A" w:rsidRDefault="00053028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</w:t>
      </w:r>
      <w:r w:rsidR="00AB4C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053028">
        <w:rPr>
          <w:rFonts w:ascii="Arial" w:hAnsi="Arial" w:cs="Arial"/>
          <w:color w:val="333333"/>
          <w:sz w:val="20"/>
          <w:szCs w:val="20"/>
        </w:rPr>
        <w:t xml:space="preserve">La cama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extra es una pequeña cama plegable o </w:t>
      </w:r>
      <w:proofErr w:type="spellStart"/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sofacama</w:t>
      </w:r>
      <w:proofErr w:type="spellEnd"/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7E306FB3" w14:textId="0CE15A96" w:rsidR="00053028" w:rsidRPr="00AB4C2A" w:rsidRDefault="00053028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 momento del registro de llegada a los hoteles se les suele pedir a los pax un depósito por tarjeta de crédito o en efectivo como garantía de los consumos internos del hotel, tales como minibar, lavandería, teléfono, comidas en el hotel, etc.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 Si los pax no tienen consumos extras en el hotel, el hotel va a devolver el depósito anterior a los pax en el momento de registro de salida.</w:t>
      </w:r>
    </w:p>
    <w:p w14:paraId="233A325F" w14:textId="3C5CDC12" w:rsidR="00053028" w:rsidRPr="00AB4C2A" w:rsidRDefault="00053028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La habitación doble es una cama matrimonial.</w:t>
      </w:r>
    </w:p>
    <w:p w14:paraId="0AAB223C" w14:textId="5173857D" w:rsidR="00053028" w:rsidRPr="00AB4C2A" w:rsidRDefault="00053028" w:rsidP="004F0F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Las habitaciones de no fumadores o habitaciones comunicadas siempre estarán sujetas a la disponibilidad y no se garantizan 100% en el momento de reservación.</w:t>
      </w:r>
    </w:p>
    <w:p w14:paraId="624D025B" w14:textId="57D4FC47" w:rsidR="00053028" w:rsidRPr="00AB4C2A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No hay habitación cuádruple en los hoteles seleccionados.</w:t>
      </w:r>
    </w:p>
    <w:p w14:paraId="3F603D7E" w14:textId="027F5F70" w:rsidR="00053028" w:rsidRPr="00AB4C2A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Horario de check in en el hotel, es después de las 1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:00hrs.</w:t>
      </w:r>
    </w:p>
    <w:p w14:paraId="6A23DBD8" w14:textId="289830FB" w:rsidR="00053028" w:rsidRPr="00AB4C2A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AB4C2A"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Horario de check </w:t>
      </w:r>
      <w:proofErr w:type="spellStart"/>
      <w:r w:rsidR="00C21097" w:rsidRPr="00AB4C2A">
        <w:rPr>
          <w:rFonts w:ascii="Arial" w:hAnsi="Arial" w:cs="Arial"/>
          <w:color w:val="0D0D0D" w:themeColor="text1" w:themeTint="F2"/>
          <w:sz w:val="20"/>
          <w:szCs w:val="20"/>
        </w:rPr>
        <w:t>out</w:t>
      </w:r>
      <w:proofErr w:type="spellEnd"/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> en el hotel, es antes de las 12:00hrs (medio día)</w:t>
      </w:r>
    </w:p>
    <w:p w14:paraId="7C696131" w14:textId="79FD3C46" w:rsidR="00C21097" w:rsidRPr="00AB4C2A" w:rsidRDefault="00C21097" w:rsidP="00C21097">
      <w:pPr>
        <w:pStyle w:val="NormalWeb"/>
        <w:spacing w:before="0" w:beforeAutospacing="0" w:after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B4C2A">
        <w:rPr>
          <w:rFonts w:ascii="Arial" w:hAnsi="Arial" w:cs="Arial"/>
          <w:color w:val="0D0D0D" w:themeColor="text1" w:themeTint="F2"/>
          <w:sz w:val="20"/>
          <w:szCs w:val="20"/>
        </w:rPr>
        <w:t xml:space="preserve">- Consultar suplementos por llegada o salida de Hong Kong fuera del horario regular. </w:t>
      </w:r>
    </w:p>
    <w:tbl>
      <w:tblPr>
        <w:tblW w:w="68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76"/>
        <w:gridCol w:w="4593"/>
        <w:gridCol w:w="432"/>
      </w:tblGrid>
      <w:tr w:rsidR="00CB5B08" w:rsidRPr="00CB5B08" w14:paraId="281D0A05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9D353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CB5B08" w:rsidRPr="00CB5B08" w14:paraId="6F774CCB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626BF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971C9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F045D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71D2F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CB5B08" w:rsidRPr="00CB5B08" w14:paraId="622109FD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9F4D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2C7EE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CB78D" w14:textId="7092F120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V-CONTINENT BEIJING PARKVIEW WUZHOU / CELEBRITY INTERNATIONAL GRAND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A57A4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B5B08" w:rsidRPr="00CB5B08" w14:paraId="4C3CD119" w14:textId="77777777" w:rsidTr="00CB5B08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91FD4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6D79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991F3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GRAND NOBLE / GOLDEN FLOWER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0E5CD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B5B08" w:rsidRPr="00CB5B08" w14:paraId="2AEB9CDB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E8DF0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81292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SHANGHÁI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3178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GRAND MERCURE / HONGQIAO JIN JIANG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FBEE8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B5B08" w:rsidRPr="00CB5B08" w14:paraId="235C4FC8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D377B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2CD2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GUILIN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2448A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LIJIANG WATERFALL / SHERATON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C2A36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B5B08" w:rsidRPr="00CB5B08" w14:paraId="6BA72653" w14:textId="77777777" w:rsidTr="00CB5B0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D705E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C8F48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HONG KONG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17B6C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HARBOUR GRAND KOWLOON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8B5E8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687BB9D4" w14:textId="21D48DDF" w:rsidR="00102B55" w:rsidRPr="00CB5B08" w:rsidRDefault="00102B55" w:rsidP="00C21097">
      <w:pPr>
        <w:pStyle w:val="NormalWeb"/>
        <w:spacing w:before="0" w:beforeAutospacing="0" w:after="0"/>
        <w:jc w:val="both"/>
        <w:rPr>
          <w:rFonts w:ascii="Arial" w:hAnsi="Arial" w:cs="Arial"/>
          <w:color w:val="333333"/>
          <w:sz w:val="2"/>
          <w:szCs w:val="2"/>
        </w:rPr>
      </w:pPr>
    </w:p>
    <w:tbl>
      <w:tblPr>
        <w:tblW w:w="74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1520"/>
        <w:gridCol w:w="966"/>
        <w:gridCol w:w="6"/>
      </w:tblGrid>
      <w:tr w:rsidR="00CB5B08" w:rsidRPr="00773CC2" w14:paraId="21BA09B6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F382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CB5B08" w:rsidRPr="00773CC2" w14:paraId="72AE3AE1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340EA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2 PASAJEROS)</w:t>
            </w:r>
          </w:p>
        </w:tc>
      </w:tr>
      <w:tr w:rsidR="00CB5B08" w:rsidRPr="00CB5B08" w14:paraId="6F695BEA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5BCE8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CCACD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CEEFE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CB5B08" w:rsidRPr="00CB5B08" w14:paraId="2E85287E" w14:textId="77777777" w:rsidTr="00CB5B08">
        <w:trPr>
          <w:gridAfter w:val="1"/>
          <w:trHeight w:val="18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81173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 MARZO AL 22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242EB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DF88E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4750</w:t>
            </w:r>
          </w:p>
        </w:tc>
      </w:tr>
      <w:tr w:rsidR="00CB5B08" w:rsidRPr="00CB5B08" w14:paraId="7754EA4A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F397F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 MAYO AL 21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DA12A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CB4E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4710</w:t>
            </w:r>
          </w:p>
        </w:tc>
      </w:tr>
      <w:tr w:rsidR="00CB5B08" w:rsidRPr="00CB5B08" w14:paraId="4029FBD1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D1A10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 AGOSTO AL 06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D90FB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DDBA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4830</w:t>
            </w:r>
          </w:p>
        </w:tc>
      </w:tr>
      <w:tr w:rsidR="00CB5B08" w:rsidRPr="00CB5B08" w14:paraId="7BEE7CF2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E5333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10 NOVIEMBRE 2025 AL 09 FEBRERO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A8FF0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0BDCF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4605</w:t>
            </w:r>
          </w:p>
        </w:tc>
      </w:tr>
      <w:tr w:rsidR="00CB5B08" w:rsidRPr="00CB5B08" w14:paraId="449DB608" w14:textId="77777777" w:rsidTr="00CB5B08">
        <w:trPr>
          <w:gridAfter w:val="1"/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C4C73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 FEBRERO 2026 AL 19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D870F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3585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158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4630</w:t>
            </w:r>
          </w:p>
        </w:tc>
      </w:tr>
      <w:tr w:rsidR="00CB5B08" w:rsidRPr="00CB5B08" w14:paraId="1F1B091A" w14:textId="77777777" w:rsidTr="00CB5B08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D3083" w14:textId="6C71D422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 </w:t>
            </w:r>
            <w:r w:rsidRPr="00CB5B08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FIN DE AÑO, SEMANA SANTA, CONGRESOS O EVENTOS ESPECIALES. CONSULTAR SUPLEMENTO. </w:t>
            </w:r>
            <w:r w:rsidRPr="00CB5B0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19 MARZO 2026</w:t>
            </w:r>
          </w:p>
        </w:tc>
      </w:tr>
      <w:tr w:rsidR="00CB5B08" w:rsidRPr="00CB5B08" w14:paraId="359E3F16" w14:textId="77777777" w:rsidTr="00CB5B08">
        <w:trPr>
          <w:trHeight w:val="2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F97E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C848D1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</w:tr>
      <w:tr w:rsidR="00CB5B08" w:rsidRPr="00CB5B08" w14:paraId="3FFB8677" w14:textId="77777777" w:rsidTr="00CB5B08">
        <w:trPr>
          <w:trHeight w:val="2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FB92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24DDBF1" w14:textId="77777777" w:rsidR="00CB5B08" w:rsidRPr="00CB5B08" w:rsidRDefault="00CB5B08" w:rsidP="00CB5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A8011FD" w14:textId="73DAACD4" w:rsidR="00102B55" w:rsidRDefault="00E47F77" w:rsidP="00C21097">
      <w:pPr>
        <w:pStyle w:val="NormalWeb"/>
        <w:spacing w:before="0" w:beforeAutospacing="0" w:after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EE3F5A2" wp14:editId="4653CB18">
            <wp:simplePos x="0" y="0"/>
            <wp:positionH relativeFrom="column">
              <wp:posOffset>2461260</wp:posOffset>
            </wp:positionH>
            <wp:positionV relativeFrom="paragraph">
              <wp:posOffset>304800</wp:posOffset>
            </wp:positionV>
            <wp:extent cx="1726565" cy="447675"/>
            <wp:effectExtent l="0" t="0" r="6985" b="0"/>
            <wp:wrapSquare wrapText="bothSides"/>
            <wp:docPr id="197055446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5446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6C937" w14:textId="3C85CB72" w:rsidR="00CB5B08" w:rsidRDefault="00CB5B08" w:rsidP="00C21097">
      <w:pPr>
        <w:pStyle w:val="NormalWeb"/>
        <w:spacing w:before="0" w:beforeAutospacing="0" w:after="0"/>
        <w:jc w:val="both"/>
        <w:rPr>
          <w:rFonts w:ascii="Arial" w:hAnsi="Arial" w:cs="Arial"/>
          <w:color w:val="333333"/>
          <w:sz w:val="20"/>
          <w:szCs w:val="20"/>
        </w:rPr>
      </w:pPr>
    </w:p>
    <w:p w14:paraId="0B378543" w14:textId="77777777" w:rsidR="00FE6334" w:rsidRDefault="00FE6334" w:rsidP="00C21097">
      <w:pPr>
        <w:pStyle w:val="NormalWeb"/>
        <w:spacing w:before="0" w:beforeAutospacing="0" w:after="0"/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W w:w="81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4"/>
        <w:gridCol w:w="412"/>
      </w:tblGrid>
      <w:tr w:rsidR="00CB5B08" w:rsidRPr="00773CC2" w14:paraId="06FF91F7" w14:textId="77777777" w:rsidTr="00CB5B08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C240A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PERSONAS</w:t>
            </w:r>
          </w:p>
        </w:tc>
      </w:tr>
      <w:tr w:rsidR="00CB5B08" w:rsidRPr="00CB5B08" w14:paraId="10254D7F" w14:textId="77777777" w:rsidTr="00CB5B0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F6DCD" w14:textId="257E23F8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Asistencia a espectáculo de acrobacia (día 2)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4065F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70</w:t>
            </w:r>
          </w:p>
        </w:tc>
      </w:tr>
      <w:tr w:rsidR="00CB5B08" w:rsidRPr="00CB5B08" w14:paraId="64DA1A19" w14:textId="77777777" w:rsidTr="00CB5B0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AB298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de Beijing a Xi'an en clase turista (día 4) en vez de viajar por tren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22033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375</w:t>
            </w:r>
          </w:p>
        </w:tc>
      </w:tr>
      <w:tr w:rsidR="00CB5B08" w:rsidRPr="00CB5B08" w14:paraId="28166450" w14:textId="77777777" w:rsidTr="00CB5B0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80C32" w14:textId="420C84A1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o posterior en Beijing o Shanghái con desayuno (mínimo 2 noches</w:t>
            </w:r>
            <w:r w:rsidR="00FA718F"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),</w:t>
            </w: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hab. 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8AF36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CB5B08" w:rsidRPr="00CB5B08" w14:paraId="595F0F15" w14:textId="77777777" w:rsidTr="00CB5B0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325A7" w14:textId="08455134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o posterior en Beijing o Shanghái con desayuno (mínimo 2 noches</w:t>
            </w:r>
            <w:r w:rsidR="00FA718F"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),</w:t>
            </w: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hab. sencilla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88625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320</w:t>
            </w:r>
          </w:p>
        </w:tc>
      </w:tr>
    </w:tbl>
    <w:p w14:paraId="7CF5C5C1" w14:textId="7336A13B" w:rsidR="00CB5B08" w:rsidRPr="00CB5B08" w:rsidRDefault="00CB5B08" w:rsidP="00C21097">
      <w:pPr>
        <w:pStyle w:val="NormalWeb"/>
        <w:spacing w:before="0" w:beforeAutospacing="0" w:after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CB5B08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Nota: si se reservan las noches previas o posteriores por cuenta propia se perderá el traslado de llegada o salida, sin opción a reembolso.</w:t>
      </w:r>
    </w:p>
    <w:tbl>
      <w:tblPr>
        <w:tblW w:w="60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510"/>
      </w:tblGrid>
      <w:tr w:rsidR="00CB5B08" w:rsidRPr="00CB5B08" w14:paraId="0745EEC8" w14:textId="77777777" w:rsidTr="00FA718F">
        <w:trPr>
          <w:trHeight w:val="33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0EDF7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>NOCHES EXTRA POST EN HONG KONG</w:t>
            </w:r>
          </w:p>
        </w:tc>
      </w:tr>
      <w:tr w:rsidR="00CB5B08" w:rsidRPr="00773CC2" w14:paraId="371FEAE1" w14:textId="77777777" w:rsidTr="00FA718F">
        <w:trPr>
          <w:trHeight w:val="33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61E2A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NOCHE POR PERSONA</w:t>
            </w:r>
          </w:p>
        </w:tc>
      </w:tr>
      <w:tr w:rsidR="00CB5B08" w:rsidRPr="00CB5B08" w14:paraId="39E543E6" w14:textId="77777777" w:rsidTr="00FA718F">
        <w:trPr>
          <w:trHeight w:val="3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2875D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previa o posterior en Hong Kong, hab. doble.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FDB84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200</w:t>
            </w:r>
          </w:p>
        </w:tc>
      </w:tr>
      <w:tr w:rsidR="00CB5B08" w:rsidRPr="00CB5B08" w14:paraId="0A1AAB46" w14:textId="77777777" w:rsidTr="00FA718F">
        <w:trPr>
          <w:trHeight w:val="3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AAC71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previa o posterior en Hong </w:t>
            </w:r>
            <w:proofErr w:type="gramStart"/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Kong ,</w:t>
            </w:r>
            <w:proofErr w:type="gramEnd"/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hab. sencilla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63561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400</w:t>
            </w:r>
          </w:p>
        </w:tc>
      </w:tr>
    </w:tbl>
    <w:p w14:paraId="5343F2BE" w14:textId="609752C7" w:rsidR="00CB5B08" w:rsidRDefault="00CB5B08" w:rsidP="00C21097">
      <w:pPr>
        <w:pStyle w:val="NormalWeb"/>
        <w:spacing w:before="0" w:beforeAutospacing="0" w:after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CB5B08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TEMPORADA: 01 abr al 13 sept/ 15 nov al 21 dic 2025/ 02 ene al 15 feb 2026/ 21 feb al 31 mar 2026</w:t>
      </w:r>
    </w:p>
    <w:tbl>
      <w:tblPr>
        <w:tblW w:w="60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515"/>
      </w:tblGrid>
      <w:tr w:rsidR="00CB5B08" w:rsidRPr="00CB5B08" w14:paraId="3FAD959F" w14:textId="77777777" w:rsidTr="00FA718F">
        <w:trPr>
          <w:trHeight w:val="304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BE644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>NOCHES EXTRA POST EN HONG KONG</w:t>
            </w:r>
          </w:p>
        </w:tc>
      </w:tr>
      <w:tr w:rsidR="00CB5B08" w:rsidRPr="00773CC2" w14:paraId="38BACF47" w14:textId="77777777" w:rsidTr="00FA718F">
        <w:trPr>
          <w:trHeight w:val="30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1C337" w14:textId="77777777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NOCHE POR PERSONA</w:t>
            </w:r>
          </w:p>
        </w:tc>
      </w:tr>
      <w:tr w:rsidR="00CB5B08" w:rsidRPr="00CB5B08" w14:paraId="40B5DCA0" w14:textId="77777777" w:rsidTr="00FA718F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E9668" w14:textId="682FDF94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previa o posterior en Hong </w:t>
            </w:r>
            <w:r w:rsidR="00FA718F"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Kong,</w:t>
            </w: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hab. 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D0140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CB5B08" w:rsidRPr="00CB5B08" w14:paraId="13860164" w14:textId="77777777" w:rsidTr="00FA718F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DC0F1" w14:textId="329071EB" w:rsidR="00CB5B08" w:rsidRPr="00CB5B08" w:rsidRDefault="00CB5B08" w:rsidP="00CB5B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previa o posterior en Hong </w:t>
            </w:r>
            <w:r w:rsidR="00FA718F"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Kong,</w:t>
            </w: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hab. sencilla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F96B9" w14:textId="77777777" w:rsidR="00CB5B08" w:rsidRPr="00CB5B08" w:rsidRDefault="00CB5B08" w:rsidP="00CB5B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B5B0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475</w:t>
            </w:r>
          </w:p>
        </w:tc>
      </w:tr>
    </w:tbl>
    <w:p w14:paraId="6AB32114" w14:textId="6648E2F9" w:rsidR="00CB5B08" w:rsidRDefault="00CB5B08" w:rsidP="00FA718F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FA718F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TEMPORADA: 14 sept al 14 nov/ 22 dic al 01 enero 2026/ 16 feb al 20 de feb 2026</w:t>
      </w:r>
    </w:p>
    <w:tbl>
      <w:tblPr>
        <w:tblW w:w="66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738"/>
        <w:gridCol w:w="6"/>
      </w:tblGrid>
      <w:tr w:rsidR="00FA718F" w:rsidRPr="00773CC2" w14:paraId="18F1CDAF" w14:textId="77777777" w:rsidTr="00FA718F">
        <w:trPr>
          <w:gridAfter w:val="1"/>
          <w:trHeight w:val="10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66D08" w14:textId="77777777" w:rsidR="00FA718F" w:rsidRPr="00FA718F" w:rsidRDefault="00FA718F" w:rsidP="00FA71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SUPLEMENTOS PARA LLEGADA Y SALIDA DE HONG KONG </w:t>
            </w:r>
          </w:p>
        </w:tc>
      </w:tr>
      <w:tr w:rsidR="00FA718F" w:rsidRPr="00773CC2" w14:paraId="50092A90" w14:textId="77777777" w:rsidTr="00FA718F">
        <w:trPr>
          <w:gridAfter w:val="1"/>
          <w:trHeight w:val="10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C7D22" w14:textId="77777777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2 PERSONAS </w:t>
            </w:r>
          </w:p>
        </w:tc>
      </w:tr>
      <w:tr w:rsidR="00FA718F" w:rsidRPr="00FA718F" w14:paraId="4E85F7F6" w14:textId="77777777" w:rsidTr="00FA718F">
        <w:trPr>
          <w:gridAfter w:val="1"/>
          <w:trHeight w:val="108"/>
          <w:tblCellSpacing w:w="0" w:type="dxa"/>
          <w:jc w:val="center"/>
        </w:trPr>
        <w:tc>
          <w:tcPr>
            <w:tcW w:w="593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2AC69" w14:textId="72DD51A2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de Llegada a Hong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K</w:t>
            </w: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ong (06:00 am-07:00 am / 20:00 pm-20:59 pm)</w:t>
            </w:r>
          </w:p>
        </w:tc>
        <w:tc>
          <w:tcPr>
            <w:tcW w:w="7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CE04F" w14:textId="77777777" w:rsidR="00FA718F" w:rsidRPr="00FA718F" w:rsidRDefault="00FA718F" w:rsidP="00FA71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110</w:t>
            </w:r>
          </w:p>
        </w:tc>
      </w:tr>
      <w:tr w:rsidR="00FA718F" w:rsidRPr="00773CC2" w14:paraId="7BAE9BC9" w14:textId="77777777" w:rsidTr="00FA718F">
        <w:trPr>
          <w:gridAfter w:val="1"/>
          <w:trHeight w:val="108"/>
          <w:tblCellSpacing w:w="0" w:type="dxa"/>
          <w:jc w:val="center"/>
        </w:trPr>
        <w:tc>
          <w:tcPr>
            <w:tcW w:w="5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7A3A" w14:textId="79F646E3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de Salida de Hong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K</w:t>
            </w: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ong (08:31am-09:30am / 23:00pm-23:59pm)</w:t>
            </w:r>
          </w:p>
        </w:tc>
        <w:tc>
          <w:tcPr>
            <w:tcW w:w="7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BF17" w14:textId="77777777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</w:tr>
      <w:tr w:rsidR="00FA718F" w:rsidRPr="00FA718F" w14:paraId="21797302" w14:textId="77777777" w:rsidTr="00FA718F">
        <w:trPr>
          <w:gridAfter w:val="1"/>
          <w:trHeight w:val="497"/>
          <w:tblCellSpacing w:w="0" w:type="dxa"/>
          <w:jc w:val="center"/>
        </w:trPr>
        <w:tc>
          <w:tcPr>
            <w:tcW w:w="5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B6454" w14:textId="44979A63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de Llegada a Hong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</w:t>
            </w: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Kong (21:00pm-05:59am)</w:t>
            </w: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br/>
              <w:t>Vuelo de Salida de Hong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K</w:t>
            </w: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ong (00:00am-08:30am)</w:t>
            </w:r>
          </w:p>
        </w:tc>
        <w:tc>
          <w:tcPr>
            <w:tcW w:w="7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4E387" w14:textId="77777777" w:rsidR="00FA718F" w:rsidRPr="00FA718F" w:rsidRDefault="00FA718F" w:rsidP="00FA71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A718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200</w:t>
            </w:r>
          </w:p>
        </w:tc>
      </w:tr>
      <w:tr w:rsidR="00FA718F" w:rsidRPr="00FA718F" w14:paraId="608021B3" w14:textId="77777777" w:rsidTr="00773CC2">
        <w:trPr>
          <w:trHeight w:val="108"/>
          <w:tblCellSpacing w:w="0" w:type="dxa"/>
          <w:jc w:val="center"/>
        </w:trPr>
        <w:tc>
          <w:tcPr>
            <w:tcW w:w="59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3DD9B6" w14:textId="77777777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ED5E79F" w14:textId="77777777" w:rsidR="00FA718F" w:rsidRPr="00FA718F" w:rsidRDefault="00FA718F" w:rsidP="00FA7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F2383B3" w14:textId="77777777" w:rsidR="00FA718F" w:rsidRPr="00FA718F" w:rsidRDefault="00FA718F" w:rsidP="00FA718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</w:tr>
    </w:tbl>
    <w:p w14:paraId="46DD9D82" w14:textId="77777777" w:rsidR="00FA718F" w:rsidRPr="00FA718F" w:rsidRDefault="00FA718F" w:rsidP="00FA718F">
      <w:pPr>
        <w:pStyle w:val="NormalWeb"/>
        <w:spacing w:before="0" w:beforeAutospacing="0" w:after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FA718F" w:rsidRPr="00FA718F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1376" w14:textId="77777777" w:rsidR="001F7309" w:rsidRDefault="001F7309" w:rsidP="00450C15">
      <w:pPr>
        <w:spacing w:after="0" w:line="240" w:lineRule="auto"/>
      </w:pPr>
      <w:r>
        <w:separator/>
      </w:r>
    </w:p>
  </w:endnote>
  <w:endnote w:type="continuationSeparator" w:id="0">
    <w:p w14:paraId="69B70A6E" w14:textId="77777777" w:rsidR="001F7309" w:rsidRDefault="001F730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E99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7AD389" wp14:editId="0111E3B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EB99" w14:textId="77777777" w:rsidR="001F7309" w:rsidRDefault="001F7309" w:rsidP="00450C15">
      <w:pPr>
        <w:spacing w:after="0" w:line="240" w:lineRule="auto"/>
      </w:pPr>
      <w:r>
        <w:separator/>
      </w:r>
    </w:p>
  </w:footnote>
  <w:footnote w:type="continuationSeparator" w:id="0">
    <w:p w14:paraId="2A419D52" w14:textId="77777777" w:rsidR="001F7309" w:rsidRDefault="001F730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057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16EF08" wp14:editId="0FDCD49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D42754" wp14:editId="56F59B21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AD9F9" w14:textId="0E48D04B" w:rsidR="00880574" w:rsidRPr="00880574" w:rsidRDefault="0023712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DINASTÍA CHINA</w:t>
                          </w:r>
                          <w:r w:rsidR="00242E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II</w:t>
                          </w:r>
                        </w:p>
                        <w:p w14:paraId="042B2E64" w14:textId="66780A9C" w:rsidR="007F10A1" w:rsidRPr="00560EAF" w:rsidRDefault="005B769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42E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242E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2371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049C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2371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C049C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427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265AD9F9" w14:textId="0E48D04B" w:rsidR="00880574" w:rsidRPr="00880574" w:rsidRDefault="0023712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DINASTÍA CHINA</w:t>
                    </w:r>
                    <w:r w:rsidR="00242E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II</w:t>
                    </w:r>
                  </w:p>
                  <w:p w14:paraId="042B2E64" w14:textId="66780A9C" w:rsidR="007F10A1" w:rsidRPr="00560EAF" w:rsidRDefault="005B769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42E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850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242E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2371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049C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2371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C049C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74D241F" wp14:editId="556F78A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46BC5" wp14:editId="7D573AE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A73"/>
    <w:multiLevelType w:val="multilevel"/>
    <w:tmpl w:val="B0D0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62F"/>
    <w:multiLevelType w:val="hybridMultilevel"/>
    <w:tmpl w:val="88602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1"/>
  </w:num>
  <w:num w:numId="3" w16cid:durableId="1609003999">
    <w:abstractNumId w:val="31"/>
  </w:num>
  <w:num w:numId="4" w16cid:durableId="259526523">
    <w:abstractNumId w:val="36"/>
  </w:num>
  <w:num w:numId="5" w16cid:durableId="258027105">
    <w:abstractNumId w:val="19"/>
  </w:num>
  <w:num w:numId="6" w16cid:durableId="1205167942">
    <w:abstractNumId w:val="17"/>
  </w:num>
  <w:num w:numId="7" w16cid:durableId="1329791389">
    <w:abstractNumId w:val="16"/>
  </w:num>
  <w:num w:numId="8" w16cid:durableId="2000385110">
    <w:abstractNumId w:val="29"/>
  </w:num>
  <w:num w:numId="9" w16cid:durableId="1605268547">
    <w:abstractNumId w:val="14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2"/>
  </w:num>
  <w:num w:numId="13" w16cid:durableId="943345093">
    <w:abstractNumId w:val="34"/>
  </w:num>
  <w:num w:numId="14" w16cid:durableId="660040083">
    <w:abstractNumId w:val="38"/>
  </w:num>
  <w:num w:numId="15" w16cid:durableId="565183835">
    <w:abstractNumId w:val="32"/>
  </w:num>
  <w:num w:numId="16" w16cid:durableId="807748718">
    <w:abstractNumId w:val="33"/>
  </w:num>
  <w:num w:numId="17" w16cid:durableId="1552883967">
    <w:abstractNumId w:val="5"/>
  </w:num>
  <w:num w:numId="18" w16cid:durableId="428474580">
    <w:abstractNumId w:val="25"/>
  </w:num>
  <w:num w:numId="19" w16cid:durableId="1182821163">
    <w:abstractNumId w:val="20"/>
  </w:num>
  <w:num w:numId="20" w16cid:durableId="1363046164">
    <w:abstractNumId w:val="18"/>
  </w:num>
  <w:num w:numId="21" w16cid:durableId="1476411968">
    <w:abstractNumId w:val="12"/>
  </w:num>
  <w:num w:numId="22" w16cid:durableId="877428031">
    <w:abstractNumId w:val="37"/>
  </w:num>
  <w:num w:numId="23" w16cid:durableId="1950890895">
    <w:abstractNumId w:val="28"/>
  </w:num>
  <w:num w:numId="24" w16cid:durableId="1827866201">
    <w:abstractNumId w:val="9"/>
  </w:num>
  <w:num w:numId="25" w16cid:durableId="211617685">
    <w:abstractNumId w:val="26"/>
  </w:num>
  <w:num w:numId="26" w16cid:durableId="831602359">
    <w:abstractNumId w:val="4"/>
  </w:num>
  <w:num w:numId="27" w16cid:durableId="147207998">
    <w:abstractNumId w:val="35"/>
  </w:num>
  <w:num w:numId="28" w16cid:durableId="1117330402">
    <w:abstractNumId w:val="30"/>
  </w:num>
  <w:num w:numId="29" w16cid:durableId="834305245">
    <w:abstractNumId w:val="3"/>
  </w:num>
  <w:num w:numId="30" w16cid:durableId="344482001">
    <w:abstractNumId w:val="10"/>
  </w:num>
  <w:num w:numId="31" w16cid:durableId="1246917102">
    <w:abstractNumId w:val="21"/>
  </w:num>
  <w:num w:numId="32" w16cid:durableId="880635034">
    <w:abstractNumId w:val="22"/>
  </w:num>
  <w:num w:numId="33" w16cid:durableId="1021080034">
    <w:abstractNumId w:val="24"/>
  </w:num>
  <w:num w:numId="34" w16cid:durableId="1987317082">
    <w:abstractNumId w:val="15"/>
  </w:num>
  <w:num w:numId="35" w16cid:durableId="1769306154">
    <w:abstractNumId w:val="27"/>
  </w:num>
  <w:num w:numId="36" w16cid:durableId="529728747">
    <w:abstractNumId w:val="23"/>
  </w:num>
  <w:num w:numId="37" w16cid:durableId="1919167891">
    <w:abstractNumId w:val="13"/>
  </w:num>
  <w:num w:numId="38" w16cid:durableId="859701312">
    <w:abstractNumId w:val="8"/>
  </w:num>
  <w:num w:numId="39" w16cid:durableId="1466851483">
    <w:abstractNumId w:val="23"/>
  </w:num>
  <w:num w:numId="40" w16cid:durableId="81295274">
    <w:abstractNumId w:val="7"/>
  </w:num>
  <w:num w:numId="41" w16cid:durableId="145544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2E4B"/>
    <w:rsid w:val="00005EFF"/>
    <w:rsid w:val="000110B5"/>
    <w:rsid w:val="00013B77"/>
    <w:rsid w:val="0001527F"/>
    <w:rsid w:val="00020429"/>
    <w:rsid w:val="000206F0"/>
    <w:rsid w:val="000249E4"/>
    <w:rsid w:val="00032009"/>
    <w:rsid w:val="0003271D"/>
    <w:rsid w:val="00045622"/>
    <w:rsid w:val="00053028"/>
    <w:rsid w:val="000555A2"/>
    <w:rsid w:val="0006120B"/>
    <w:rsid w:val="000654E5"/>
    <w:rsid w:val="00074095"/>
    <w:rsid w:val="000901BB"/>
    <w:rsid w:val="00093D58"/>
    <w:rsid w:val="00097F7F"/>
    <w:rsid w:val="000A64E6"/>
    <w:rsid w:val="000C1D98"/>
    <w:rsid w:val="000F116C"/>
    <w:rsid w:val="000F6819"/>
    <w:rsid w:val="00102B55"/>
    <w:rsid w:val="001056F5"/>
    <w:rsid w:val="00111EE7"/>
    <w:rsid w:val="001147C5"/>
    <w:rsid w:val="00115DF1"/>
    <w:rsid w:val="00124C0C"/>
    <w:rsid w:val="00131808"/>
    <w:rsid w:val="00132E36"/>
    <w:rsid w:val="00135122"/>
    <w:rsid w:val="00135363"/>
    <w:rsid w:val="00154DAF"/>
    <w:rsid w:val="00156E7E"/>
    <w:rsid w:val="001910FB"/>
    <w:rsid w:val="001A6CE4"/>
    <w:rsid w:val="001B2A1E"/>
    <w:rsid w:val="001B6982"/>
    <w:rsid w:val="001D3EA5"/>
    <w:rsid w:val="001D59AE"/>
    <w:rsid w:val="001E0BFB"/>
    <w:rsid w:val="001E49A4"/>
    <w:rsid w:val="001F4B4E"/>
    <w:rsid w:val="001F7309"/>
    <w:rsid w:val="00202F40"/>
    <w:rsid w:val="002031BF"/>
    <w:rsid w:val="00237126"/>
    <w:rsid w:val="00242E99"/>
    <w:rsid w:val="00245CDC"/>
    <w:rsid w:val="00251C09"/>
    <w:rsid w:val="00264C19"/>
    <w:rsid w:val="00270D83"/>
    <w:rsid w:val="00294875"/>
    <w:rsid w:val="002959E3"/>
    <w:rsid w:val="002A6F1A"/>
    <w:rsid w:val="002D6CA5"/>
    <w:rsid w:val="002E0E39"/>
    <w:rsid w:val="002E1CEA"/>
    <w:rsid w:val="002E66ED"/>
    <w:rsid w:val="002F25DA"/>
    <w:rsid w:val="00307393"/>
    <w:rsid w:val="00316AF2"/>
    <w:rsid w:val="00333DB9"/>
    <w:rsid w:val="003370E9"/>
    <w:rsid w:val="00345F57"/>
    <w:rsid w:val="00360086"/>
    <w:rsid w:val="003805A5"/>
    <w:rsid w:val="00384A26"/>
    <w:rsid w:val="00392593"/>
    <w:rsid w:val="003A19DA"/>
    <w:rsid w:val="003B37AE"/>
    <w:rsid w:val="003D0B3A"/>
    <w:rsid w:val="003D36D2"/>
    <w:rsid w:val="003D7CE6"/>
    <w:rsid w:val="00407A99"/>
    <w:rsid w:val="00412145"/>
    <w:rsid w:val="00413977"/>
    <w:rsid w:val="004148EC"/>
    <w:rsid w:val="0041595F"/>
    <w:rsid w:val="004176CA"/>
    <w:rsid w:val="00417E98"/>
    <w:rsid w:val="00425EF6"/>
    <w:rsid w:val="00432BA1"/>
    <w:rsid w:val="00445117"/>
    <w:rsid w:val="00450C15"/>
    <w:rsid w:val="00451014"/>
    <w:rsid w:val="004519E9"/>
    <w:rsid w:val="00454042"/>
    <w:rsid w:val="00454507"/>
    <w:rsid w:val="004642CA"/>
    <w:rsid w:val="0047057D"/>
    <w:rsid w:val="00474FE8"/>
    <w:rsid w:val="00475B98"/>
    <w:rsid w:val="00493953"/>
    <w:rsid w:val="004A68D9"/>
    <w:rsid w:val="004A7D34"/>
    <w:rsid w:val="004B372F"/>
    <w:rsid w:val="004C01F5"/>
    <w:rsid w:val="004D2C2F"/>
    <w:rsid w:val="004D3B99"/>
    <w:rsid w:val="004E0D03"/>
    <w:rsid w:val="004F0FF3"/>
    <w:rsid w:val="005130A5"/>
    <w:rsid w:val="00513C9F"/>
    <w:rsid w:val="00520647"/>
    <w:rsid w:val="0054028D"/>
    <w:rsid w:val="00560EAF"/>
    <w:rsid w:val="00564D1B"/>
    <w:rsid w:val="005763EE"/>
    <w:rsid w:val="005858A3"/>
    <w:rsid w:val="00591EEB"/>
    <w:rsid w:val="005938E2"/>
    <w:rsid w:val="005A5C87"/>
    <w:rsid w:val="005B0F31"/>
    <w:rsid w:val="005B769F"/>
    <w:rsid w:val="005C5403"/>
    <w:rsid w:val="005D01B5"/>
    <w:rsid w:val="005D0E52"/>
    <w:rsid w:val="005E3402"/>
    <w:rsid w:val="005F4C83"/>
    <w:rsid w:val="00602BB4"/>
    <w:rsid w:val="006053CD"/>
    <w:rsid w:val="006154BF"/>
    <w:rsid w:val="00615736"/>
    <w:rsid w:val="00630B01"/>
    <w:rsid w:val="006330C4"/>
    <w:rsid w:val="006563FC"/>
    <w:rsid w:val="00685D85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704FC6"/>
    <w:rsid w:val="00713356"/>
    <w:rsid w:val="007140B1"/>
    <w:rsid w:val="00727503"/>
    <w:rsid w:val="00751EF3"/>
    <w:rsid w:val="00756B8B"/>
    <w:rsid w:val="007625BA"/>
    <w:rsid w:val="00765505"/>
    <w:rsid w:val="00772975"/>
    <w:rsid w:val="00773CC2"/>
    <w:rsid w:val="00787735"/>
    <w:rsid w:val="00792A3C"/>
    <w:rsid w:val="00793541"/>
    <w:rsid w:val="007B4221"/>
    <w:rsid w:val="007B5502"/>
    <w:rsid w:val="007B62D3"/>
    <w:rsid w:val="007C08B9"/>
    <w:rsid w:val="007C24BB"/>
    <w:rsid w:val="007D181F"/>
    <w:rsid w:val="007D3DF5"/>
    <w:rsid w:val="007E623E"/>
    <w:rsid w:val="007F10A1"/>
    <w:rsid w:val="007F5F21"/>
    <w:rsid w:val="008019A4"/>
    <w:rsid w:val="00803699"/>
    <w:rsid w:val="00827D45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47EC"/>
    <w:rsid w:val="008D3517"/>
    <w:rsid w:val="008F0CE2"/>
    <w:rsid w:val="00902CE2"/>
    <w:rsid w:val="0091022A"/>
    <w:rsid w:val="0093536A"/>
    <w:rsid w:val="00936D2B"/>
    <w:rsid w:val="0094358D"/>
    <w:rsid w:val="00992860"/>
    <w:rsid w:val="009A0EE3"/>
    <w:rsid w:val="009A4A2A"/>
    <w:rsid w:val="009B5D60"/>
    <w:rsid w:val="009C0D85"/>
    <w:rsid w:val="009C1D14"/>
    <w:rsid w:val="009C3370"/>
    <w:rsid w:val="009C7D24"/>
    <w:rsid w:val="009D2458"/>
    <w:rsid w:val="009E31CB"/>
    <w:rsid w:val="009E351B"/>
    <w:rsid w:val="009F1249"/>
    <w:rsid w:val="00A00179"/>
    <w:rsid w:val="00A06C62"/>
    <w:rsid w:val="00A07452"/>
    <w:rsid w:val="00A212D1"/>
    <w:rsid w:val="00A25CD2"/>
    <w:rsid w:val="00A261C5"/>
    <w:rsid w:val="00A313B2"/>
    <w:rsid w:val="00A316F2"/>
    <w:rsid w:val="00A4233B"/>
    <w:rsid w:val="00A51CCC"/>
    <w:rsid w:val="00A5592F"/>
    <w:rsid w:val="00A61A42"/>
    <w:rsid w:val="00A8172E"/>
    <w:rsid w:val="00A827F0"/>
    <w:rsid w:val="00A92A5A"/>
    <w:rsid w:val="00A95C24"/>
    <w:rsid w:val="00AA35E8"/>
    <w:rsid w:val="00AB4C2A"/>
    <w:rsid w:val="00AC6CD7"/>
    <w:rsid w:val="00AC7EC6"/>
    <w:rsid w:val="00AE3E65"/>
    <w:rsid w:val="00AF5A5A"/>
    <w:rsid w:val="00B0056D"/>
    <w:rsid w:val="00B07CCB"/>
    <w:rsid w:val="00B322D6"/>
    <w:rsid w:val="00B36A64"/>
    <w:rsid w:val="00B37339"/>
    <w:rsid w:val="00B40601"/>
    <w:rsid w:val="00B45F29"/>
    <w:rsid w:val="00B47862"/>
    <w:rsid w:val="00B4786E"/>
    <w:rsid w:val="00B607EF"/>
    <w:rsid w:val="00B718DC"/>
    <w:rsid w:val="00B770D6"/>
    <w:rsid w:val="00B8033C"/>
    <w:rsid w:val="00BA697C"/>
    <w:rsid w:val="00BA788D"/>
    <w:rsid w:val="00BB3E95"/>
    <w:rsid w:val="00BB5F17"/>
    <w:rsid w:val="00BC6358"/>
    <w:rsid w:val="00BF0271"/>
    <w:rsid w:val="00BF2CE0"/>
    <w:rsid w:val="00BF6944"/>
    <w:rsid w:val="00C049CB"/>
    <w:rsid w:val="00C05356"/>
    <w:rsid w:val="00C0682D"/>
    <w:rsid w:val="00C10C87"/>
    <w:rsid w:val="00C1126F"/>
    <w:rsid w:val="00C12435"/>
    <w:rsid w:val="00C126A9"/>
    <w:rsid w:val="00C21097"/>
    <w:rsid w:val="00C21FB4"/>
    <w:rsid w:val="00C2273B"/>
    <w:rsid w:val="00C32B63"/>
    <w:rsid w:val="00C36F5D"/>
    <w:rsid w:val="00C50ABF"/>
    <w:rsid w:val="00C55C28"/>
    <w:rsid w:val="00C60443"/>
    <w:rsid w:val="00C632D6"/>
    <w:rsid w:val="00C70110"/>
    <w:rsid w:val="00C917A1"/>
    <w:rsid w:val="00C934D2"/>
    <w:rsid w:val="00C96119"/>
    <w:rsid w:val="00CB5297"/>
    <w:rsid w:val="00CB5B08"/>
    <w:rsid w:val="00CC18B7"/>
    <w:rsid w:val="00CC7FB7"/>
    <w:rsid w:val="00CD3E29"/>
    <w:rsid w:val="00CD61E4"/>
    <w:rsid w:val="00CD64A8"/>
    <w:rsid w:val="00CE30C0"/>
    <w:rsid w:val="00CE6494"/>
    <w:rsid w:val="00CE7934"/>
    <w:rsid w:val="00D000FC"/>
    <w:rsid w:val="00D03099"/>
    <w:rsid w:val="00D14153"/>
    <w:rsid w:val="00D20052"/>
    <w:rsid w:val="00D25636"/>
    <w:rsid w:val="00D31E75"/>
    <w:rsid w:val="00D7315D"/>
    <w:rsid w:val="00D732E0"/>
    <w:rsid w:val="00D77429"/>
    <w:rsid w:val="00DA2E1D"/>
    <w:rsid w:val="00DA3A8C"/>
    <w:rsid w:val="00DB4052"/>
    <w:rsid w:val="00DB57BD"/>
    <w:rsid w:val="00DB5848"/>
    <w:rsid w:val="00DD6A94"/>
    <w:rsid w:val="00DE362B"/>
    <w:rsid w:val="00DF15D6"/>
    <w:rsid w:val="00E164F2"/>
    <w:rsid w:val="00E344BC"/>
    <w:rsid w:val="00E47F77"/>
    <w:rsid w:val="00E55576"/>
    <w:rsid w:val="00E663D4"/>
    <w:rsid w:val="00E722DA"/>
    <w:rsid w:val="00E7280C"/>
    <w:rsid w:val="00E846AA"/>
    <w:rsid w:val="00E90FAD"/>
    <w:rsid w:val="00EA17D1"/>
    <w:rsid w:val="00EB4826"/>
    <w:rsid w:val="00EC2611"/>
    <w:rsid w:val="00EC4D85"/>
    <w:rsid w:val="00EC70A1"/>
    <w:rsid w:val="00EC7F50"/>
    <w:rsid w:val="00ED2EE5"/>
    <w:rsid w:val="00EE0CF8"/>
    <w:rsid w:val="00EE3B84"/>
    <w:rsid w:val="00EF1854"/>
    <w:rsid w:val="00EF313D"/>
    <w:rsid w:val="00F11662"/>
    <w:rsid w:val="00F26C4A"/>
    <w:rsid w:val="00F42FED"/>
    <w:rsid w:val="00F511D3"/>
    <w:rsid w:val="00F523E9"/>
    <w:rsid w:val="00F56614"/>
    <w:rsid w:val="00F64060"/>
    <w:rsid w:val="00F71B08"/>
    <w:rsid w:val="00F76F66"/>
    <w:rsid w:val="00F818BA"/>
    <w:rsid w:val="00F86DB0"/>
    <w:rsid w:val="00F96F4D"/>
    <w:rsid w:val="00FA718F"/>
    <w:rsid w:val="00FB13AD"/>
    <w:rsid w:val="00FC4395"/>
    <w:rsid w:val="00FC6D6C"/>
    <w:rsid w:val="00FE6334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D32E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360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44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43</cp:revision>
  <dcterms:created xsi:type="dcterms:W3CDTF">2024-11-29T18:54:00Z</dcterms:created>
  <dcterms:modified xsi:type="dcterms:W3CDTF">2024-11-29T23:24:00Z</dcterms:modified>
</cp:coreProperties>
</file>