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3BB5" w14:textId="77777777" w:rsidR="00386E61" w:rsidRPr="00090316" w:rsidRDefault="00945000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090316">
        <w:rPr>
          <w:rFonts w:ascii="Arial" w:eastAsia="Arial Unicode MS" w:hAnsi="Arial" w:cs="Arial"/>
          <w:b/>
          <w:color w:val="000000"/>
          <w:lang w:val="es-MX"/>
        </w:rPr>
        <w:t xml:space="preserve">Teherán, Shiraz, Yazd, </w:t>
      </w:r>
      <w:r w:rsidR="00EB716A" w:rsidRPr="00090316">
        <w:rPr>
          <w:rFonts w:ascii="Arial" w:eastAsia="Arial Unicode MS" w:hAnsi="Arial" w:cs="Arial"/>
          <w:b/>
          <w:color w:val="000000"/>
          <w:lang w:val="es-MX"/>
        </w:rPr>
        <w:t>Isfahán</w:t>
      </w:r>
    </w:p>
    <w:p w14:paraId="15DE7D47" w14:textId="77777777" w:rsidR="00386E61" w:rsidRPr="00090316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378BD46" w14:textId="69B1F8DF" w:rsidR="00386E61" w:rsidRPr="00090316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81774" w:rsidRPr="00090316">
        <w:rPr>
          <w:rFonts w:ascii="Arial" w:hAnsi="Arial" w:cs="Arial"/>
          <w:b/>
          <w:sz w:val="20"/>
          <w:szCs w:val="20"/>
          <w:lang w:val="es-MX"/>
        </w:rPr>
        <w:t>9</w:t>
      </w:r>
      <w:r w:rsidR="00386E61" w:rsidRPr="00090316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  <w:r w:rsidR="004B5424" w:rsidRPr="00090316">
        <w:rPr>
          <w:rFonts w:ascii="Arial" w:hAnsi="Arial" w:cs="Arial"/>
          <w:b/>
          <w:sz w:val="20"/>
          <w:szCs w:val="20"/>
          <w:lang w:val="es-MX"/>
        </w:rPr>
        <w:tab/>
      </w:r>
    </w:p>
    <w:p w14:paraId="1A01EDEA" w14:textId="3672F483" w:rsidR="003B14E6" w:rsidRDefault="00C6371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Llegadas</w:t>
      </w:r>
      <w:r w:rsidR="00EB716A" w:rsidRPr="00090316">
        <w:rPr>
          <w:rFonts w:ascii="Arial" w:hAnsi="Arial" w:cs="Arial"/>
          <w:b/>
          <w:sz w:val="20"/>
          <w:szCs w:val="20"/>
          <w:lang w:val="es-MX"/>
        </w:rPr>
        <w:t>:  sábado</w:t>
      </w:r>
      <w:r w:rsidR="00614092">
        <w:rPr>
          <w:rFonts w:ascii="Arial" w:hAnsi="Arial" w:cs="Arial"/>
          <w:b/>
          <w:sz w:val="20"/>
          <w:szCs w:val="20"/>
          <w:lang w:val="es-MX"/>
        </w:rPr>
        <w:t>, en fechas específicas</w:t>
      </w:r>
      <w:r w:rsidR="00BA054C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614092">
        <w:rPr>
          <w:rFonts w:ascii="Arial" w:hAnsi="Arial" w:cs="Arial"/>
          <w:b/>
          <w:sz w:val="20"/>
          <w:szCs w:val="20"/>
          <w:lang w:val="es-MX"/>
        </w:rPr>
        <w:t>de junio 2025 hasta febrero 2026</w:t>
      </w:r>
      <w:r w:rsidR="003B14E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EB15CD6" w14:textId="0819E3CD" w:rsidR="00EB716A" w:rsidRDefault="00614092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9A02DF7" wp14:editId="5047B3B6">
            <wp:simplePos x="0" y="0"/>
            <wp:positionH relativeFrom="margin">
              <wp:posOffset>4551680</wp:posOffset>
            </wp:positionH>
            <wp:positionV relativeFrom="paragraph">
              <wp:posOffset>91440</wp:posOffset>
            </wp:positionV>
            <wp:extent cx="1856740" cy="377825"/>
            <wp:effectExtent l="0" t="0" r="0" b="3175"/>
            <wp:wrapThrough wrapText="bothSides">
              <wp:wrapPolygon edited="0">
                <wp:start x="886" y="0"/>
                <wp:lineTo x="0" y="4356"/>
                <wp:lineTo x="0" y="18514"/>
                <wp:lineTo x="886" y="20692"/>
                <wp:lineTo x="3324" y="20692"/>
                <wp:lineTo x="20610" y="19603"/>
                <wp:lineTo x="21275" y="15247"/>
                <wp:lineTo x="21275" y="1089"/>
                <wp:lineTo x="3324" y="0"/>
                <wp:lineTo x="886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A09" w:rsidRPr="00090316">
        <w:rPr>
          <w:rFonts w:ascii="Arial" w:hAnsi="Arial" w:cs="Arial"/>
          <w:b/>
          <w:sz w:val="20"/>
          <w:szCs w:val="20"/>
          <w:lang w:val="es-MX"/>
        </w:rPr>
        <w:t>Servicios compartidos</w:t>
      </w:r>
      <w:r w:rsidR="00EB716A" w:rsidRPr="0009031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444E32C" w14:textId="5BA4C934" w:rsidR="00614092" w:rsidRPr="00090316" w:rsidRDefault="00614092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5436345" w14:textId="77777777" w:rsidR="00EB716A" w:rsidRPr="00090316" w:rsidRDefault="00EB716A" w:rsidP="00090316">
      <w:pPr>
        <w:pStyle w:val="Sinespaciado"/>
        <w:ind w:firstLine="708"/>
        <w:rPr>
          <w:rFonts w:ascii="Arial" w:hAnsi="Arial" w:cs="Arial"/>
          <w:b/>
          <w:sz w:val="20"/>
          <w:szCs w:val="20"/>
          <w:lang w:val="es-MX"/>
        </w:rPr>
      </w:pPr>
    </w:p>
    <w:p w14:paraId="75442C9F" w14:textId="77777777" w:rsidR="00B970E7" w:rsidRPr="00090316" w:rsidRDefault="00B970E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370D8CE" w14:textId="77777777" w:rsidR="00EB716A" w:rsidRPr="00090316" w:rsidRDefault="00EB716A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DÍA 1.  </w:t>
      </w:r>
      <w:r w:rsidR="007972D6" w:rsidRPr="00090316">
        <w:rPr>
          <w:rFonts w:ascii="Arial" w:hAnsi="Arial" w:cs="Arial"/>
          <w:b/>
          <w:sz w:val="20"/>
          <w:szCs w:val="20"/>
          <w:lang w:val="es-MX"/>
        </w:rPr>
        <w:t>SHIRAZ</w:t>
      </w:r>
    </w:p>
    <w:p w14:paraId="2B3A3938" w14:textId="77777777" w:rsidR="007972D6" w:rsidRPr="00090316" w:rsidRDefault="007972D6" w:rsidP="00D06E19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090316">
        <w:rPr>
          <w:rFonts w:ascii="Arial" w:eastAsia="Calibri" w:hAnsi="Arial" w:cs="Arial"/>
          <w:sz w:val="20"/>
          <w:szCs w:val="20"/>
          <w:lang w:val="es-MX"/>
        </w:rPr>
        <w:t xml:space="preserve">Llegada </w:t>
      </w:r>
      <w:r w:rsidR="00D06E19" w:rsidRPr="00090316">
        <w:rPr>
          <w:rFonts w:ascii="Arial" w:eastAsia="Calibri" w:hAnsi="Arial" w:cs="Arial"/>
          <w:sz w:val="20"/>
          <w:szCs w:val="20"/>
          <w:lang w:val="es-MX"/>
        </w:rPr>
        <w:t xml:space="preserve">y </w:t>
      </w:r>
      <w:r w:rsidRPr="00090316">
        <w:rPr>
          <w:rFonts w:ascii="Arial" w:eastAsia="Calibri" w:hAnsi="Arial" w:cs="Arial"/>
          <w:sz w:val="20"/>
          <w:szCs w:val="20"/>
          <w:lang w:val="es-MX"/>
        </w:rPr>
        <w:t>traslado al hotel</w:t>
      </w:r>
      <w:r w:rsidRPr="00090316">
        <w:rPr>
          <w:rFonts w:ascii="Arial" w:eastAsia="Calibri" w:hAnsi="Arial" w:cs="Arial"/>
          <w:b/>
          <w:bCs/>
          <w:sz w:val="20"/>
          <w:szCs w:val="20"/>
          <w:lang w:val="es-MX"/>
        </w:rPr>
        <w:t>. Alojamiento</w:t>
      </w:r>
    </w:p>
    <w:p w14:paraId="73B1DFC6" w14:textId="77777777" w:rsidR="00B970E7" w:rsidRPr="00090316" w:rsidRDefault="00B970E7" w:rsidP="00D06E19">
      <w:pPr>
        <w:pStyle w:val="Sinespaciad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420BFA9F" w14:textId="77777777" w:rsidR="004335A3" w:rsidRPr="009A2284" w:rsidRDefault="00EB716A" w:rsidP="004335A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>DÍA 2. SHIRAZ</w:t>
      </w:r>
    </w:p>
    <w:p w14:paraId="2007FF56" w14:textId="406371A7" w:rsidR="004335A3" w:rsidRPr="009A2284" w:rsidRDefault="004335A3" w:rsidP="004335A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sz w:val="20"/>
          <w:szCs w:val="20"/>
          <w:lang w:val="es-ES"/>
        </w:rPr>
        <w:t xml:space="preserve">Después del desayuno, comenzaremos nuestra visita por la ciudad explorando el </w:t>
      </w:r>
      <w:r w:rsidRPr="009A2284">
        <w:rPr>
          <w:rFonts w:ascii="Arial" w:hAnsi="Arial" w:cs="Arial"/>
          <w:b/>
          <w:bCs/>
          <w:sz w:val="20"/>
          <w:szCs w:val="20"/>
          <w:lang w:val="es-ES"/>
        </w:rPr>
        <w:t>Jardín de Narenjestan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o Eram, la </w:t>
      </w:r>
      <w:r w:rsidRPr="009A2284">
        <w:rPr>
          <w:rFonts w:ascii="Arial" w:hAnsi="Arial" w:cs="Arial"/>
          <w:b/>
          <w:bCs/>
          <w:sz w:val="20"/>
          <w:szCs w:val="20"/>
          <w:lang w:val="es-ES"/>
        </w:rPr>
        <w:t>Mezquita Nasir ol Molk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, el complejo de </w:t>
      </w:r>
      <w:r w:rsidRPr="009A2284">
        <w:rPr>
          <w:rFonts w:ascii="Arial" w:hAnsi="Arial" w:cs="Arial"/>
          <w:b/>
          <w:bCs/>
          <w:sz w:val="20"/>
          <w:szCs w:val="20"/>
          <w:lang w:val="es-ES"/>
        </w:rPr>
        <w:t>Karim Khan y el Bazar de Vakil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. </w:t>
      </w:r>
      <w:r w:rsidRPr="009A2284">
        <w:rPr>
          <w:rFonts w:ascii="Arial" w:hAnsi="Arial" w:cs="Arial"/>
          <w:sz w:val="20"/>
          <w:szCs w:val="20"/>
        </w:rPr>
        <w:t xml:space="preserve">También visitaremos la </w:t>
      </w:r>
      <w:r w:rsidRPr="009A2284">
        <w:rPr>
          <w:rFonts w:ascii="Arial" w:hAnsi="Arial" w:cs="Arial"/>
          <w:b/>
          <w:bCs/>
          <w:sz w:val="20"/>
          <w:szCs w:val="20"/>
        </w:rPr>
        <w:t>tumba de Hafez</w:t>
      </w:r>
      <w:r w:rsidRPr="009A2284">
        <w:rPr>
          <w:rFonts w:ascii="Arial" w:hAnsi="Arial" w:cs="Arial"/>
          <w:sz w:val="20"/>
          <w:szCs w:val="20"/>
        </w:rPr>
        <w:t xml:space="preserve">. Por la noche, recorreremos la impresionante </w:t>
      </w:r>
      <w:r w:rsidRPr="009A2284">
        <w:rPr>
          <w:rFonts w:ascii="Arial" w:hAnsi="Arial" w:cs="Arial"/>
          <w:b/>
          <w:bCs/>
          <w:sz w:val="20"/>
          <w:szCs w:val="20"/>
        </w:rPr>
        <w:t>Mezquita Ali ebn e Hamzeh</w:t>
      </w:r>
      <w:r w:rsidRPr="009A2284">
        <w:rPr>
          <w:rFonts w:ascii="Arial" w:hAnsi="Arial" w:cs="Arial"/>
          <w:sz w:val="20"/>
          <w:szCs w:val="20"/>
        </w:rPr>
        <w:t xml:space="preserve">. </w:t>
      </w:r>
      <w:r w:rsidRPr="009A2284">
        <w:rPr>
          <w:rFonts w:ascii="Arial" w:hAnsi="Arial" w:cs="Arial"/>
          <w:b/>
          <w:bCs/>
          <w:sz w:val="20"/>
          <w:szCs w:val="20"/>
        </w:rPr>
        <w:t>Alojamiento</w:t>
      </w:r>
      <w:r w:rsidRPr="009A2284">
        <w:rPr>
          <w:rFonts w:ascii="Arial" w:hAnsi="Arial" w:cs="Arial"/>
          <w:sz w:val="20"/>
          <w:szCs w:val="20"/>
        </w:rPr>
        <w:t>.</w:t>
      </w:r>
    </w:p>
    <w:p w14:paraId="6C2E6EDF" w14:textId="54E9D28A" w:rsidR="00B970E7" w:rsidRPr="009A2284" w:rsidRDefault="00B970E7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560F0BF" w14:textId="3A383574" w:rsidR="00B62597" w:rsidRPr="009A2284" w:rsidRDefault="00EB716A" w:rsidP="00B6259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>DÍA 3. SHIRAZ</w:t>
      </w:r>
      <w:r w:rsidR="0037049A" w:rsidRPr="009A228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62597" w:rsidRPr="009A2284">
        <w:rPr>
          <w:rFonts w:ascii="Arial" w:hAnsi="Arial" w:cs="Arial"/>
          <w:b/>
          <w:sz w:val="20"/>
          <w:szCs w:val="20"/>
          <w:lang w:val="es-MX"/>
        </w:rPr>
        <w:t>–</w:t>
      </w:r>
      <w:r w:rsidR="0037049A" w:rsidRPr="009A228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62597" w:rsidRPr="009A2284">
        <w:rPr>
          <w:rFonts w:ascii="Arial" w:hAnsi="Arial" w:cs="Arial"/>
          <w:b/>
          <w:sz w:val="20"/>
          <w:szCs w:val="20"/>
          <w:lang w:val="es-MX"/>
        </w:rPr>
        <w:t xml:space="preserve">PERSÉPOLIS – PASARGADA – </w:t>
      </w:r>
      <w:r w:rsidR="0037049A" w:rsidRPr="009A2284">
        <w:rPr>
          <w:rFonts w:ascii="Arial" w:hAnsi="Arial" w:cs="Arial"/>
          <w:b/>
          <w:sz w:val="20"/>
          <w:szCs w:val="20"/>
          <w:lang w:val="es-MX"/>
        </w:rPr>
        <w:t>YAZD</w:t>
      </w:r>
    </w:p>
    <w:p w14:paraId="2C1C7709" w14:textId="59FE87AF" w:rsidR="00B62597" w:rsidRPr="009A2284" w:rsidRDefault="00B62597" w:rsidP="00B6259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sz w:val="20"/>
          <w:szCs w:val="20"/>
          <w:lang w:val="es-ES"/>
        </w:rPr>
        <w:t xml:space="preserve">Desayuno. </w:t>
      </w:r>
      <w:r w:rsidRPr="009A2284">
        <w:rPr>
          <w:rFonts w:ascii="Arial" w:hAnsi="Arial" w:cs="Arial"/>
          <w:sz w:val="20"/>
          <w:szCs w:val="20"/>
        </w:rPr>
        <w:t xml:space="preserve">Por la mañana, salida de </w:t>
      </w:r>
      <w:r w:rsidRPr="009A2284">
        <w:rPr>
          <w:rFonts w:ascii="Arial" w:hAnsi="Arial" w:cs="Arial"/>
          <w:b/>
          <w:bCs/>
          <w:sz w:val="20"/>
          <w:szCs w:val="20"/>
        </w:rPr>
        <w:t>Shiraz</w:t>
      </w:r>
      <w:r w:rsidRPr="009A2284">
        <w:rPr>
          <w:rFonts w:ascii="Arial" w:hAnsi="Arial" w:cs="Arial"/>
          <w:sz w:val="20"/>
          <w:szCs w:val="20"/>
        </w:rPr>
        <w:t xml:space="preserve"> hacia </w:t>
      </w:r>
      <w:r w:rsidRPr="009A2284">
        <w:rPr>
          <w:rFonts w:ascii="Arial" w:hAnsi="Arial" w:cs="Arial"/>
          <w:b/>
          <w:bCs/>
          <w:sz w:val="20"/>
          <w:szCs w:val="20"/>
        </w:rPr>
        <w:t xml:space="preserve">Persépolis </w:t>
      </w:r>
      <w:r w:rsidRPr="009A2284">
        <w:rPr>
          <w:rFonts w:ascii="Arial" w:hAnsi="Arial" w:cs="Arial"/>
          <w:sz w:val="20"/>
          <w:szCs w:val="20"/>
        </w:rPr>
        <w:t xml:space="preserve">y </w:t>
      </w:r>
      <w:r w:rsidRPr="009A2284">
        <w:rPr>
          <w:rFonts w:ascii="Arial" w:hAnsi="Arial" w:cs="Arial"/>
          <w:b/>
          <w:bCs/>
          <w:sz w:val="20"/>
          <w:szCs w:val="20"/>
        </w:rPr>
        <w:t>Naghshe Rostam</w:t>
      </w:r>
      <w:r w:rsidRPr="009A2284">
        <w:rPr>
          <w:rFonts w:ascii="Arial" w:hAnsi="Arial" w:cs="Arial"/>
          <w:sz w:val="20"/>
          <w:szCs w:val="20"/>
        </w:rPr>
        <w:t xml:space="preserve">. </w:t>
      </w:r>
      <w:r w:rsidRPr="009A2284">
        <w:rPr>
          <w:rFonts w:ascii="Arial" w:hAnsi="Arial" w:cs="Arial"/>
          <w:sz w:val="20"/>
          <w:szCs w:val="20"/>
          <w:lang w:val="es-ES"/>
        </w:rPr>
        <w:t>Continua</w:t>
      </w:r>
      <w:r w:rsidRPr="009A2284">
        <w:rPr>
          <w:rFonts w:ascii="Arial" w:hAnsi="Arial" w:cs="Arial"/>
          <w:sz w:val="20"/>
          <w:szCs w:val="20"/>
          <w:lang w:val="es-ES"/>
        </w:rPr>
        <w:t>remos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hacia </w:t>
      </w:r>
      <w:r w:rsidR="0066365F" w:rsidRPr="009A2284">
        <w:rPr>
          <w:rFonts w:ascii="Arial" w:hAnsi="Arial" w:cs="Arial"/>
          <w:b/>
          <w:bCs/>
          <w:sz w:val="20"/>
          <w:szCs w:val="20"/>
          <w:lang w:val="es-ES"/>
        </w:rPr>
        <w:t>Yazd,</w:t>
      </w:r>
      <w:r w:rsidRPr="009A228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9A2284">
        <w:rPr>
          <w:rFonts w:ascii="Arial" w:hAnsi="Arial" w:cs="Arial"/>
          <w:sz w:val="20"/>
          <w:szCs w:val="20"/>
          <w:lang w:val="es-ES"/>
        </w:rPr>
        <w:t>pero haremos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una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parada en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</w:t>
      </w:r>
      <w:r w:rsidRPr="009A2284">
        <w:rPr>
          <w:rFonts w:ascii="Arial" w:hAnsi="Arial" w:cs="Arial"/>
          <w:b/>
          <w:bCs/>
          <w:sz w:val="20"/>
          <w:szCs w:val="20"/>
          <w:lang w:val="es-ES"/>
        </w:rPr>
        <w:t>Pasargada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. </w:t>
      </w:r>
      <w:r w:rsidRPr="009A2284">
        <w:rPr>
          <w:rFonts w:ascii="Arial" w:hAnsi="Arial" w:cs="Arial"/>
          <w:sz w:val="20"/>
          <w:szCs w:val="20"/>
          <w:lang w:val="es-ES"/>
        </w:rPr>
        <w:t>Seguimos camino hacia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Yazd</w:t>
      </w:r>
      <w:r w:rsidRPr="009A2284">
        <w:rPr>
          <w:rFonts w:ascii="Arial" w:hAnsi="Arial" w:cs="Arial"/>
          <w:sz w:val="20"/>
          <w:szCs w:val="20"/>
          <w:lang w:val="es-ES"/>
        </w:rPr>
        <w:t>, llegada</w:t>
      </w:r>
      <w:r w:rsidRPr="009A2284">
        <w:rPr>
          <w:rFonts w:ascii="Arial" w:hAnsi="Arial" w:cs="Arial"/>
          <w:sz w:val="20"/>
          <w:szCs w:val="20"/>
          <w:lang w:val="es-ES"/>
        </w:rPr>
        <w:t xml:space="preserve"> y alojamiento.</w:t>
      </w:r>
    </w:p>
    <w:p w14:paraId="59DA4712" w14:textId="77777777" w:rsidR="007972D6" w:rsidRPr="009A2284" w:rsidRDefault="007972D6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BB32CF" w14:textId="77777777" w:rsidR="00242315" w:rsidRPr="009A2284" w:rsidRDefault="00EB716A" w:rsidP="002423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="0037049A" w:rsidRPr="009A2284">
        <w:rPr>
          <w:rFonts w:ascii="Arial" w:hAnsi="Arial" w:cs="Arial"/>
          <w:b/>
          <w:sz w:val="20"/>
          <w:szCs w:val="20"/>
          <w:lang w:val="es-MX"/>
        </w:rPr>
        <w:t>YAZD</w:t>
      </w:r>
      <w:r w:rsidR="00106D44" w:rsidRPr="009A2284">
        <w:rPr>
          <w:rFonts w:ascii="Arial" w:hAnsi="Arial" w:cs="Arial"/>
          <w:b/>
          <w:sz w:val="20"/>
          <w:szCs w:val="20"/>
          <w:lang w:val="es-MX"/>
        </w:rPr>
        <w:t>–</w:t>
      </w:r>
      <w:r w:rsidR="007972D6" w:rsidRPr="009A2284">
        <w:rPr>
          <w:rFonts w:ascii="Arial" w:hAnsi="Arial" w:cs="Arial"/>
          <w:b/>
          <w:sz w:val="20"/>
          <w:szCs w:val="20"/>
          <w:lang w:val="es-MX"/>
        </w:rPr>
        <w:t xml:space="preserve"> ISFAHAN</w:t>
      </w:r>
    </w:p>
    <w:p w14:paraId="3A1C4661" w14:textId="5EB2E0EB" w:rsidR="00242315" w:rsidRPr="009A2284" w:rsidRDefault="007972D6" w:rsidP="0024231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9A2284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9A2284">
        <w:rPr>
          <w:rFonts w:ascii="Arial" w:hAnsi="Arial" w:cs="Arial"/>
          <w:sz w:val="20"/>
          <w:szCs w:val="20"/>
          <w:lang w:val="es-MX"/>
        </w:rPr>
        <w:t xml:space="preserve"> </w:t>
      </w:r>
      <w:r w:rsidR="00242315" w:rsidRPr="009A2284">
        <w:rPr>
          <w:rFonts w:ascii="Arial" w:hAnsi="Arial" w:cs="Arial"/>
          <w:sz w:val="20"/>
          <w:szCs w:val="20"/>
        </w:rPr>
        <w:t xml:space="preserve">Visitamos en Yazd la </w:t>
      </w:r>
      <w:r w:rsidR="00242315" w:rsidRPr="009A2284">
        <w:rPr>
          <w:rFonts w:ascii="Arial" w:hAnsi="Arial" w:cs="Arial"/>
          <w:b/>
          <w:bCs/>
          <w:sz w:val="20"/>
          <w:szCs w:val="20"/>
        </w:rPr>
        <w:t>Torre del Silencio</w:t>
      </w:r>
      <w:r w:rsidR="00242315" w:rsidRPr="009A2284">
        <w:rPr>
          <w:rFonts w:ascii="Arial" w:hAnsi="Arial" w:cs="Arial"/>
          <w:sz w:val="20"/>
          <w:szCs w:val="20"/>
        </w:rPr>
        <w:t xml:space="preserve">, el Templo del Fuego, la Mezquita Jame y la </w:t>
      </w:r>
      <w:r w:rsidR="00242315" w:rsidRPr="009A2284">
        <w:rPr>
          <w:rFonts w:ascii="Arial" w:hAnsi="Arial" w:cs="Arial"/>
          <w:b/>
          <w:bCs/>
          <w:sz w:val="20"/>
          <w:szCs w:val="20"/>
        </w:rPr>
        <w:t>Plaza de Amir Chakgmagh</w:t>
      </w:r>
      <w:r w:rsidR="00242315" w:rsidRPr="009A2284">
        <w:rPr>
          <w:rFonts w:ascii="Arial" w:hAnsi="Arial" w:cs="Arial"/>
          <w:sz w:val="20"/>
          <w:szCs w:val="20"/>
        </w:rPr>
        <w:t xml:space="preserve">. 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Salida hacia </w:t>
      </w:r>
      <w:r w:rsidR="00242315" w:rsidRPr="009A2284">
        <w:rPr>
          <w:rFonts w:ascii="Arial" w:hAnsi="Arial" w:cs="Arial"/>
          <w:b/>
          <w:bCs/>
          <w:sz w:val="20"/>
          <w:szCs w:val="20"/>
          <w:lang w:val="es-ES"/>
        </w:rPr>
        <w:t>Isfahan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 con una parada en ruta para visitar el </w:t>
      </w:r>
      <w:r w:rsidR="00242315" w:rsidRPr="009A2284">
        <w:rPr>
          <w:rFonts w:ascii="Arial" w:hAnsi="Arial" w:cs="Arial"/>
          <w:b/>
          <w:bCs/>
          <w:sz w:val="20"/>
          <w:szCs w:val="20"/>
          <w:lang w:val="es-ES"/>
        </w:rPr>
        <w:t>Caravanserai Chah Abbasi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 en Meybod.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 </w:t>
      </w:r>
      <w:r w:rsidR="00242315" w:rsidRPr="009A228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6ADFEFB3" w14:textId="69C4CBC1" w:rsidR="007972D6" w:rsidRPr="009A2284" w:rsidRDefault="007972D6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2C4AAF91" w14:textId="77777777" w:rsidR="00242315" w:rsidRPr="009A2284" w:rsidRDefault="00EB716A" w:rsidP="002423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>DÍA 5. ISFAHÁN</w:t>
      </w:r>
    </w:p>
    <w:p w14:paraId="2E0E4377" w14:textId="1689AFA6" w:rsidR="00242315" w:rsidRPr="009A2284" w:rsidRDefault="007972D6" w:rsidP="00242315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A2284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9A2284">
        <w:rPr>
          <w:rFonts w:ascii="Arial" w:hAnsi="Arial" w:cs="Arial"/>
          <w:sz w:val="20"/>
          <w:szCs w:val="20"/>
          <w:lang w:val="es-MX"/>
        </w:rPr>
        <w:t xml:space="preserve">. </w:t>
      </w:r>
      <w:r w:rsidR="00242315" w:rsidRPr="009A2284">
        <w:rPr>
          <w:rFonts w:ascii="Arial" w:hAnsi="Arial" w:cs="Arial"/>
          <w:sz w:val="20"/>
          <w:szCs w:val="20"/>
        </w:rPr>
        <w:t xml:space="preserve">Visitamos el </w:t>
      </w:r>
      <w:r w:rsidR="00242315" w:rsidRPr="009A2284">
        <w:rPr>
          <w:rFonts w:ascii="Arial" w:hAnsi="Arial" w:cs="Arial"/>
          <w:b/>
          <w:bCs/>
          <w:sz w:val="20"/>
          <w:szCs w:val="20"/>
        </w:rPr>
        <w:t>Palacio de Chehel Sotun</w:t>
      </w:r>
      <w:r w:rsidR="00242315" w:rsidRPr="009A2284">
        <w:rPr>
          <w:rFonts w:ascii="Arial" w:hAnsi="Arial" w:cs="Arial"/>
          <w:sz w:val="20"/>
          <w:szCs w:val="20"/>
        </w:rPr>
        <w:t xml:space="preserve"> y luego nos dirigimos a la </w:t>
      </w:r>
      <w:r w:rsidR="00242315" w:rsidRPr="009A2284">
        <w:rPr>
          <w:rFonts w:ascii="Arial" w:hAnsi="Arial" w:cs="Arial"/>
          <w:b/>
          <w:bCs/>
          <w:sz w:val="20"/>
          <w:szCs w:val="20"/>
        </w:rPr>
        <w:t>Plaza de Naghshe Jahan</w:t>
      </w:r>
      <w:r w:rsidR="00242315" w:rsidRPr="009A2284">
        <w:rPr>
          <w:rFonts w:ascii="Arial" w:hAnsi="Arial" w:cs="Arial"/>
          <w:sz w:val="20"/>
          <w:szCs w:val="20"/>
        </w:rPr>
        <w:t xml:space="preserve">, donde exploraremos la </w:t>
      </w:r>
      <w:r w:rsidR="00242315" w:rsidRPr="009A2284">
        <w:rPr>
          <w:rFonts w:ascii="Arial" w:hAnsi="Arial" w:cs="Arial"/>
          <w:b/>
          <w:bCs/>
          <w:sz w:val="20"/>
          <w:szCs w:val="20"/>
        </w:rPr>
        <w:t>Mezquita Imam</w:t>
      </w:r>
      <w:r w:rsidR="00242315" w:rsidRPr="009A2284">
        <w:rPr>
          <w:rFonts w:ascii="Arial" w:hAnsi="Arial" w:cs="Arial"/>
          <w:sz w:val="20"/>
          <w:szCs w:val="20"/>
        </w:rPr>
        <w:t xml:space="preserve">, la Mezquita Sheikh Lotfollah, el Palacio de Ali Qapu y el Bazaar. </w:t>
      </w:r>
      <w:r w:rsidR="00242315" w:rsidRPr="009A2284">
        <w:rPr>
          <w:rFonts w:ascii="Arial" w:hAnsi="Arial" w:cs="Arial"/>
          <w:sz w:val="20"/>
          <w:szCs w:val="20"/>
          <w:lang w:val="es-ES"/>
        </w:rPr>
        <w:t>Por la tarde, visitamos los puentes históricos de la ciudad.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 </w:t>
      </w:r>
      <w:r w:rsidR="00242315" w:rsidRPr="009A2284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653A0B34" w14:textId="77777777" w:rsidR="007972D6" w:rsidRPr="009A2284" w:rsidRDefault="007972D6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356FD20D" w14:textId="77777777" w:rsidR="00242315" w:rsidRPr="009A2284" w:rsidRDefault="00EB716A" w:rsidP="002423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2D6" w:rsidRPr="009A2284">
        <w:rPr>
          <w:rFonts w:ascii="Arial" w:hAnsi="Arial" w:cs="Arial"/>
          <w:b/>
          <w:sz w:val="20"/>
          <w:szCs w:val="20"/>
          <w:lang w:val="es-MX"/>
        </w:rPr>
        <w:t>6</w:t>
      </w:r>
      <w:r w:rsidRPr="009A2284">
        <w:rPr>
          <w:rFonts w:ascii="Arial" w:hAnsi="Arial" w:cs="Arial"/>
          <w:b/>
          <w:sz w:val="20"/>
          <w:szCs w:val="20"/>
          <w:lang w:val="es-MX"/>
        </w:rPr>
        <w:t>.  ISFAHAN</w:t>
      </w:r>
      <w:r w:rsidR="005E55C2" w:rsidRPr="009A2284">
        <w:rPr>
          <w:rFonts w:ascii="Arial" w:hAnsi="Arial" w:cs="Arial"/>
          <w:b/>
          <w:sz w:val="20"/>
          <w:szCs w:val="20"/>
          <w:lang w:val="es-MX"/>
        </w:rPr>
        <w:t xml:space="preserve"> – MATIN ABAAD </w:t>
      </w:r>
    </w:p>
    <w:p w14:paraId="0EC88B0B" w14:textId="68B9B834" w:rsidR="005E55C2" w:rsidRPr="009A2284" w:rsidRDefault="00AF4F7D" w:rsidP="0024231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A2284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Desayuno. </w:t>
      </w:r>
      <w:r w:rsidR="00242315" w:rsidRPr="009A2284">
        <w:rPr>
          <w:rFonts w:ascii="Arial" w:hAnsi="Arial" w:cs="Arial"/>
          <w:sz w:val="20"/>
          <w:szCs w:val="20"/>
        </w:rPr>
        <w:t xml:space="preserve">Por la mañana, visitamos la </w:t>
      </w:r>
      <w:r w:rsidR="00242315" w:rsidRPr="009A2284">
        <w:rPr>
          <w:rFonts w:ascii="Arial" w:hAnsi="Arial" w:cs="Arial"/>
          <w:b/>
          <w:bCs/>
          <w:sz w:val="20"/>
          <w:szCs w:val="20"/>
        </w:rPr>
        <w:t>Iglesia Vank</w:t>
      </w:r>
      <w:r w:rsidR="00242315" w:rsidRPr="009A2284">
        <w:rPr>
          <w:rFonts w:ascii="Arial" w:hAnsi="Arial" w:cs="Arial"/>
          <w:sz w:val="20"/>
          <w:szCs w:val="20"/>
        </w:rPr>
        <w:t xml:space="preserve">, el barrio armenio y la Mezquita Jame. 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Más 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tarde, salimos de Isfahan hacia el desierto de </w:t>
      </w:r>
      <w:r w:rsidR="00242315" w:rsidRPr="009A2284">
        <w:rPr>
          <w:rFonts w:ascii="Arial" w:hAnsi="Arial" w:cs="Arial"/>
          <w:b/>
          <w:bCs/>
          <w:sz w:val="20"/>
          <w:szCs w:val="20"/>
          <w:lang w:val="es-ES"/>
        </w:rPr>
        <w:t>Matin Abaad,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 donde disfrutaremos de un paseo en camello y una observación de estrellas.</w:t>
      </w:r>
      <w:r w:rsidR="00242315" w:rsidRPr="009A2284">
        <w:rPr>
          <w:rFonts w:ascii="Arial" w:hAnsi="Arial" w:cs="Arial"/>
          <w:sz w:val="20"/>
          <w:szCs w:val="20"/>
          <w:lang w:val="es-ES"/>
        </w:rPr>
        <w:t xml:space="preserve"> Alojamiento.</w:t>
      </w:r>
      <w:r w:rsidR="007972D6" w:rsidRPr="009A2284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 </w:t>
      </w:r>
    </w:p>
    <w:p w14:paraId="3E8AE9B5" w14:textId="77777777" w:rsidR="005E55C2" w:rsidRPr="009A2284" w:rsidRDefault="005E55C2" w:rsidP="00D06E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</w:p>
    <w:p w14:paraId="62A877BB" w14:textId="77777777" w:rsidR="00663D94" w:rsidRPr="009A2284" w:rsidRDefault="00EB716A" w:rsidP="00663D9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2D6" w:rsidRPr="009A2284">
        <w:rPr>
          <w:rFonts w:ascii="Arial" w:hAnsi="Arial" w:cs="Arial"/>
          <w:b/>
          <w:sz w:val="20"/>
          <w:szCs w:val="20"/>
          <w:lang w:val="es-MX"/>
        </w:rPr>
        <w:t>7</w:t>
      </w:r>
      <w:r w:rsidRPr="009A228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0E2DF7" w:rsidRPr="009A228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E55C2" w:rsidRPr="009A2284">
        <w:rPr>
          <w:rFonts w:ascii="Arial" w:hAnsi="Arial" w:cs="Arial"/>
          <w:b/>
          <w:sz w:val="20"/>
          <w:szCs w:val="20"/>
          <w:lang w:val="es-MX"/>
        </w:rPr>
        <w:t xml:space="preserve">MATIN ABAAD </w:t>
      </w:r>
      <w:r w:rsidR="00226E3B" w:rsidRPr="009A2284">
        <w:rPr>
          <w:rFonts w:ascii="Arial" w:hAnsi="Arial" w:cs="Arial"/>
          <w:b/>
          <w:sz w:val="20"/>
          <w:szCs w:val="20"/>
          <w:lang w:val="es-MX"/>
        </w:rPr>
        <w:t>–</w:t>
      </w:r>
      <w:r w:rsidR="007972D6" w:rsidRPr="009A228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26E3B" w:rsidRPr="009A2284">
        <w:rPr>
          <w:rFonts w:ascii="Arial" w:hAnsi="Arial" w:cs="Arial"/>
          <w:b/>
          <w:sz w:val="20"/>
          <w:szCs w:val="20"/>
          <w:lang w:val="es-MX"/>
        </w:rPr>
        <w:t xml:space="preserve">KASHÁN - </w:t>
      </w:r>
      <w:r w:rsidR="000E2DF7" w:rsidRPr="009A2284">
        <w:rPr>
          <w:rFonts w:ascii="Arial" w:hAnsi="Arial" w:cs="Arial"/>
          <w:b/>
          <w:sz w:val="20"/>
          <w:szCs w:val="20"/>
          <w:lang w:val="es-MX"/>
        </w:rPr>
        <w:t>TEH</w:t>
      </w:r>
      <w:r w:rsidR="000F7E33" w:rsidRPr="009A2284">
        <w:rPr>
          <w:rFonts w:ascii="Arial" w:hAnsi="Arial" w:cs="Arial"/>
          <w:b/>
          <w:sz w:val="20"/>
          <w:szCs w:val="20"/>
          <w:lang w:val="es-MX"/>
        </w:rPr>
        <w:t>E</w:t>
      </w:r>
      <w:r w:rsidR="000E2DF7" w:rsidRPr="009A2284">
        <w:rPr>
          <w:rFonts w:ascii="Arial" w:hAnsi="Arial" w:cs="Arial"/>
          <w:b/>
          <w:sz w:val="20"/>
          <w:szCs w:val="20"/>
          <w:lang w:val="es-MX"/>
        </w:rPr>
        <w:t>R</w:t>
      </w:r>
      <w:r w:rsidR="00E312B0" w:rsidRPr="009A2284">
        <w:rPr>
          <w:rFonts w:ascii="Arial" w:hAnsi="Arial" w:cs="Arial"/>
          <w:b/>
          <w:sz w:val="20"/>
          <w:szCs w:val="20"/>
          <w:lang w:val="es-MX"/>
        </w:rPr>
        <w:t>Á</w:t>
      </w:r>
      <w:r w:rsidR="000E2DF7" w:rsidRPr="009A2284">
        <w:rPr>
          <w:rFonts w:ascii="Arial" w:hAnsi="Arial" w:cs="Arial"/>
          <w:b/>
          <w:sz w:val="20"/>
          <w:szCs w:val="20"/>
          <w:lang w:val="es-MX"/>
        </w:rPr>
        <w:t xml:space="preserve">N </w:t>
      </w:r>
    </w:p>
    <w:p w14:paraId="5A7D2E48" w14:textId="4E0C837E" w:rsidR="00663D94" w:rsidRPr="009A2284" w:rsidRDefault="005E55C2" w:rsidP="00663D9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284">
        <w:rPr>
          <w:rFonts w:ascii="Arial" w:hAnsi="Arial" w:cs="Arial"/>
          <w:b/>
          <w:sz w:val="20"/>
          <w:szCs w:val="20"/>
          <w:lang w:val="es-MX"/>
        </w:rPr>
        <w:t>Desayuno</w:t>
      </w:r>
      <w:r w:rsidRPr="009A2284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663D94" w:rsidRPr="009A2284">
        <w:rPr>
          <w:rFonts w:ascii="Arial" w:hAnsi="Arial" w:cs="Arial"/>
          <w:sz w:val="20"/>
          <w:szCs w:val="20"/>
        </w:rPr>
        <w:t xml:space="preserve">Salimos del campamento hacia </w:t>
      </w:r>
      <w:r w:rsidR="00663D94" w:rsidRPr="009A2284">
        <w:rPr>
          <w:rFonts w:ascii="Arial" w:hAnsi="Arial" w:cs="Arial"/>
          <w:b/>
          <w:bCs/>
          <w:sz w:val="20"/>
          <w:szCs w:val="20"/>
        </w:rPr>
        <w:t>Teherán</w:t>
      </w:r>
      <w:r w:rsidR="00663D94" w:rsidRPr="009A2284">
        <w:rPr>
          <w:rFonts w:ascii="Arial" w:hAnsi="Arial" w:cs="Arial"/>
          <w:sz w:val="20"/>
          <w:szCs w:val="20"/>
        </w:rPr>
        <w:t xml:space="preserve">, haciendo una parada en </w:t>
      </w:r>
      <w:r w:rsidR="00663D94" w:rsidRPr="009A2284">
        <w:rPr>
          <w:rFonts w:ascii="Arial" w:hAnsi="Arial" w:cs="Arial"/>
          <w:b/>
          <w:bCs/>
          <w:sz w:val="20"/>
          <w:szCs w:val="20"/>
        </w:rPr>
        <w:t>Kashan</w:t>
      </w:r>
      <w:r w:rsidR="00663D94" w:rsidRPr="009A2284">
        <w:rPr>
          <w:rFonts w:ascii="Arial" w:hAnsi="Arial" w:cs="Arial"/>
          <w:sz w:val="20"/>
          <w:szCs w:val="20"/>
        </w:rPr>
        <w:t xml:space="preserve"> para visitar la </w:t>
      </w:r>
      <w:r w:rsidR="00663D94" w:rsidRPr="009A2284">
        <w:rPr>
          <w:rFonts w:ascii="Arial" w:hAnsi="Arial" w:cs="Arial"/>
          <w:b/>
          <w:bCs/>
          <w:sz w:val="20"/>
          <w:szCs w:val="20"/>
        </w:rPr>
        <w:t>Casa de Tabatabaii</w:t>
      </w:r>
      <w:r w:rsidR="00663D94" w:rsidRPr="009A2284">
        <w:rPr>
          <w:rFonts w:ascii="Arial" w:hAnsi="Arial" w:cs="Arial"/>
          <w:sz w:val="20"/>
          <w:szCs w:val="20"/>
        </w:rPr>
        <w:t>, el Jardín de Fin y la Madrasa Agha Bozorg. Luego, continuamos nuestro viaje hacia Teherán.</w:t>
      </w:r>
      <w:r w:rsidR="00663D94" w:rsidRPr="009A2284">
        <w:rPr>
          <w:rFonts w:ascii="Arial" w:hAnsi="Arial" w:cs="Arial"/>
          <w:sz w:val="20"/>
          <w:szCs w:val="20"/>
        </w:rPr>
        <w:t xml:space="preserve"> Llegada y </w:t>
      </w:r>
      <w:r w:rsidR="00663D94" w:rsidRPr="009A2284">
        <w:rPr>
          <w:rFonts w:ascii="Arial" w:hAnsi="Arial" w:cs="Arial"/>
          <w:b/>
          <w:bCs/>
          <w:sz w:val="20"/>
          <w:szCs w:val="20"/>
        </w:rPr>
        <w:t>alojamiento</w:t>
      </w:r>
      <w:r w:rsidR="00663D94" w:rsidRPr="009A2284">
        <w:rPr>
          <w:rFonts w:ascii="Arial" w:hAnsi="Arial" w:cs="Arial"/>
          <w:sz w:val="20"/>
          <w:szCs w:val="20"/>
        </w:rPr>
        <w:t>.</w:t>
      </w:r>
    </w:p>
    <w:p w14:paraId="164D0CAD" w14:textId="11ED6692" w:rsidR="0047284E" w:rsidRPr="009A2284" w:rsidRDefault="0047284E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4EC173A" w14:textId="77777777" w:rsidR="0047284E" w:rsidRPr="009A2284" w:rsidRDefault="0047284E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9A2284">
        <w:rPr>
          <w:rFonts w:ascii="Arial" w:eastAsia="Calibri" w:hAnsi="Arial" w:cs="Arial"/>
          <w:b/>
          <w:sz w:val="20"/>
          <w:szCs w:val="20"/>
          <w:lang w:val="es-MX"/>
        </w:rPr>
        <w:t xml:space="preserve">DÍA 8.  TEHERÁN </w:t>
      </w:r>
    </w:p>
    <w:p w14:paraId="3E4106AE" w14:textId="5EC8D88C" w:rsidR="009A2284" w:rsidRPr="009A2284" w:rsidRDefault="0047284E" w:rsidP="009A22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A2284">
        <w:rPr>
          <w:rFonts w:ascii="Arial" w:eastAsia="Calibri" w:hAnsi="Arial" w:cs="Arial"/>
          <w:b/>
          <w:sz w:val="20"/>
          <w:szCs w:val="20"/>
        </w:rPr>
        <w:t xml:space="preserve">Desayuno. 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>Después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 xml:space="preserve"> de desayunar empezamos la visita con el </w:t>
      </w:r>
      <w:r w:rsidR="009A2284" w:rsidRPr="009A2284">
        <w:rPr>
          <w:rFonts w:ascii="Arial" w:hAnsi="Arial" w:cs="Arial"/>
          <w:b/>
          <w:bCs/>
          <w:color w:val="000000"/>
          <w:sz w:val="20"/>
          <w:szCs w:val="20"/>
        </w:rPr>
        <w:t xml:space="preserve">museo de </w:t>
      </w:r>
      <w:r w:rsidR="009A2284" w:rsidRPr="009A2284">
        <w:rPr>
          <w:rFonts w:ascii="Arial" w:hAnsi="Arial" w:cs="Arial"/>
          <w:b/>
          <w:bCs/>
          <w:color w:val="000000"/>
          <w:sz w:val="20"/>
          <w:szCs w:val="20"/>
        </w:rPr>
        <w:t>Arqueológico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>,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 xml:space="preserve"> el palacio de Golestan y </w:t>
      </w:r>
      <w:r w:rsidR="009A2284" w:rsidRPr="009A2284">
        <w:rPr>
          <w:rFonts w:ascii="Arial" w:hAnsi="Arial" w:cs="Arial"/>
          <w:b/>
          <w:bCs/>
          <w:color w:val="000000"/>
          <w:sz w:val="20"/>
          <w:szCs w:val="20"/>
        </w:rPr>
        <w:t>el Bazaar Grande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>. Posteriormente v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 xml:space="preserve">amos a visitar el </w:t>
      </w:r>
      <w:r w:rsidR="009A2284" w:rsidRPr="009A2284">
        <w:rPr>
          <w:rFonts w:ascii="Arial" w:hAnsi="Arial" w:cs="Arial"/>
          <w:b/>
          <w:bCs/>
          <w:color w:val="000000"/>
          <w:sz w:val="20"/>
          <w:szCs w:val="20"/>
        </w:rPr>
        <w:t>puente de Naturaleza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 xml:space="preserve"> en el Parque Ab o Atash</w:t>
      </w:r>
      <w:r w:rsidR="009A2284" w:rsidRPr="009A2284">
        <w:rPr>
          <w:rFonts w:ascii="Arial" w:hAnsi="Arial" w:cs="Arial"/>
          <w:color w:val="000000"/>
          <w:sz w:val="20"/>
          <w:szCs w:val="20"/>
        </w:rPr>
        <w:t xml:space="preserve">. </w:t>
      </w:r>
      <w:r w:rsidR="009A2284" w:rsidRPr="009A2284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1043BF66" w14:textId="5FAA0758" w:rsidR="0047284E" w:rsidRPr="009A2284" w:rsidRDefault="0047284E" w:rsidP="00D06E1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577A03" w14:textId="77777777" w:rsidR="00AF4F7D" w:rsidRPr="00090316" w:rsidRDefault="00AF4F7D" w:rsidP="00D06E19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DÍA </w:t>
      </w:r>
      <w:r w:rsidR="009D0C98"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9.  TEHERÁN </w:t>
      </w:r>
    </w:p>
    <w:p w14:paraId="7EF0B8ED" w14:textId="6C4CAB9D" w:rsidR="00E96BF5" w:rsidRPr="00090316" w:rsidRDefault="009D0C98" w:rsidP="00D06E19">
      <w:pPr>
        <w:pStyle w:val="Sinespaciado"/>
        <w:jc w:val="both"/>
        <w:rPr>
          <w:rFonts w:ascii="Arial" w:eastAsia="Calibri" w:hAnsi="Arial" w:cs="Arial"/>
          <w:b/>
          <w:i/>
          <w:sz w:val="20"/>
          <w:szCs w:val="20"/>
          <w:lang w:val="es-MX"/>
        </w:rPr>
      </w:pPr>
      <w:r w:rsidRPr="00090316">
        <w:rPr>
          <w:rFonts w:ascii="Arial" w:eastAsia="Calibri" w:hAnsi="Arial" w:cs="Arial"/>
          <w:b/>
          <w:sz w:val="20"/>
          <w:szCs w:val="20"/>
          <w:lang w:val="es-MX"/>
        </w:rPr>
        <w:t xml:space="preserve">Desayuno.  </w:t>
      </w:r>
      <w:r w:rsidR="000E2DF7" w:rsidRPr="00090316">
        <w:rPr>
          <w:rFonts w:ascii="Arial" w:eastAsia="Calibri" w:hAnsi="Arial" w:cs="Arial"/>
          <w:bCs/>
          <w:sz w:val="20"/>
          <w:szCs w:val="20"/>
          <w:lang w:val="es-MX"/>
        </w:rPr>
        <w:t>El traslado al aeropuerto</w:t>
      </w:r>
      <w:r w:rsidR="00E96BF5" w:rsidRPr="00090316">
        <w:rPr>
          <w:rFonts w:ascii="Arial" w:eastAsia="Calibri" w:hAnsi="Arial" w:cs="Arial"/>
          <w:bCs/>
          <w:sz w:val="20"/>
          <w:szCs w:val="20"/>
          <w:lang w:val="es-MX"/>
        </w:rPr>
        <w:t>.</w:t>
      </w:r>
      <w:r w:rsidR="0047284E" w:rsidRPr="00090316">
        <w:rPr>
          <w:rFonts w:ascii="Arial" w:eastAsia="Calibri" w:hAnsi="Arial" w:cs="Arial"/>
          <w:bCs/>
          <w:sz w:val="20"/>
          <w:szCs w:val="20"/>
          <w:lang w:val="es-MX"/>
        </w:rPr>
        <w:t xml:space="preserve"> </w:t>
      </w:r>
      <w:r w:rsidR="00E96BF5" w:rsidRPr="0051196C">
        <w:rPr>
          <w:rFonts w:ascii="Arial" w:eastAsia="Calibri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312B0">
        <w:rPr>
          <w:rFonts w:ascii="Arial" w:eastAsia="Calibri" w:hAnsi="Arial" w:cs="Arial"/>
          <w:b/>
          <w:bCs/>
          <w:iCs/>
          <w:sz w:val="20"/>
          <w:szCs w:val="20"/>
          <w:lang w:val="es-MX"/>
        </w:rPr>
        <w:t>de los</w:t>
      </w:r>
      <w:r w:rsidR="0051196C" w:rsidRPr="0051196C">
        <w:rPr>
          <w:rFonts w:ascii="Arial" w:eastAsia="Calibri" w:hAnsi="Arial" w:cs="Arial"/>
          <w:b/>
          <w:bCs/>
          <w:iCs/>
          <w:sz w:val="20"/>
          <w:szCs w:val="20"/>
          <w:lang w:val="es-MX"/>
        </w:rPr>
        <w:t xml:space="preserve"> servicios.</w:t>
      </w:r>
    </w:p>
    <w:p w14:paraId="73F35541" w14:textId="77777777" w:rsidR="00AF4F7D" w:rsidRPr="00090316" w:rsidRDefault="00AF4F7D" w:rsidP="00EB716A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6DC5D4EE" w14:textId="39424778" w:rsidR="0047284E" w:rsidRDefault="0051196C" w:rsidP="00CB5A09">
      <w:pPr>
        <w:pStyle w:val="Sinespaciado"/>
        <w:jc w:val="center"/>
        <w:rPr>
          <w:rFonts w:ascii="Arial" w:hAnsi="Arial" w:cs="Arial"/>
          <w:b/>
          <w:iCs/>
          <w:color w:val="FF0000"/>
          <w:sz w:val="20"/>
          <w:szCs w:val="20"/>
          <w:lang w:val="es-MX"/>
        </w:rPr>
      </w:pPr>
      <w:r w:rsidRPr="0051196C">
        <w:rPr>
          <w:rFonts w:ascii="Arial" w:hAnsi="Arial" w:cs="Arial"/>
          <w:b/>
          <w:iCs/>
          <w:color w:val="FF0000"/>
          <w:sz w:val="20"/>
          <w:szCs w:val="20"/>
          <w:lang w:val="es-MX"/>
        </w:rPr>
        <w:t>PASAJEROS DE NACIONALIDAD MEXICANA REQUIEREN TRAMITAR VISA PARA INGRESAR A IRÁN, CONSULTAR REQUISITOS.</w:t>
      </w:r>
    </w:p>
    <w:p w14:paraId="3EBC8E9A" w14:textId="77777777" w:rsidR="00CB5A09" w:rsidRPr="00CB5A09" w:rsidRDefault="00CB5A09" w:rsidP="00CB5A09">
      <w:pPr>
        <w:pStyle w:val="Sinespaciado"/>
        <w:jc w:val="center"/>
        <w:rPr>
          <w:rFonts w:ascii="Arial" w:hAnsi="Arial" w:cs="Arial"/>
          <w:b/>
          <w:iCs/>
          <w:color w:val="FF0000"/>
          <w:sz w:val="20"/>
          <w:szCs w:val="20"/>
          <w:lang w:val="es-MX"/>
        </w:rPr>
      </w:pPr>
    </w:p>
    <w:p w14:paraId="59869C4E" w14:textId="77777777" w:rsidR="00386E61" w:rsidRPr="0009031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C274144" w14:textId="1D5CA0F5" w:rsidR="00A3422D" w:rsidRPr="00090316" w:rsidRDefault="00CB5A09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8</w:t>
      </w:r>
      <w:r w:rsidR="009D0C98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noches de alojamiento con desayuno diario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(sin bebidas)</w:t>
      </w:r>
    </w:p>
    <w:p w14:paraId="28FF9AE2" w14:textId="77777777" w:rsidR="009D0C98" w:rsidRPr="00090316" w:rsidRDefault="00C63714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Traslado aeropuerto – hotel</w:t>
      </w:r>
      <w:r w:rsidR="009D0C98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284E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– aeropuerto </w:t>
      </w:r>
      <w:r w:rsidR="005E55C2" w:rsidRPr="00090316">
        <w:rPr>
          <w:rFonts w:ascii="Arial" w:eastAsia="Calibri" w:hAnsi="Arial" w:cs="Arial"/>
          <w:sz w:val="20"/>
          <w:szCs w:val="20"/>
          <w:lang w:val="es-MX" w:eastAsia="es-MX"/>
        </w:rPr>
        <w:t>en servicio compartido</w:t>
      </w:r>
      <w:r w:rsidR="00C4161F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(</w:t>
      </w:r>
      <w:r w:rsidR="00D06E19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solo </w:t>
      </w:r>
      <w:r w:rsidR="00C4161F" w:rsidRPr="00090316">
        <w:rPr>
          <w:rFonts w:ascii="Arial" w:eastAsia="Calibri" w:hAnsi="Arial" w:cs="Arial"/>
          <w:sz w:val="20"/>
          <w:szCs w:val="20"/>
          <w:lang w:val="es-MX" w:eastAsia="es-MX"/>
        </w:rPr>
        <w:t>conductor de habla inglesa)</w:t>
      </w:r>
    </w:p>
    <w:p w14:paraId="3079D07D" w14:textId="77777777" w:rsidR="009D0C98" w:rsidRPr="00090316" w:rsidRDefault="009D0C98" w:rsidP="00BC41B2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 xml:space="preserve">Visitas y excursiones según itinerario con guía en español y entradas </w:t>
      </w:r>
      <w:r w:rsidR="002D16E2" w:rsidRPr="00090316">
        <w:rPr>
          <w:rFonts w:ascii="Arial" w:eastAsia="Calibri" w:hAnsi="Arial" w:cs="Arial"/>
          <w:sz w:val="20"/>
          <w:szCs w:val="20"/>
          <w:lang w:val="es-MX" w:eastAsia="es-MX"/>
        </w:rPr>
        <w:t>incluidas</w:t>
      </w:r>
      <w:r w:rsidR="00C63714" w:rsidRPr="00090316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 con capacidad controlada y vehículos previamente sanitizados. </w:t>
      </w:r>
    </w:p>
    <w:p w14:paraId="5426D6D1" w14:textId="77777777" w:rsidR="00106D44" w:rsidRDefault="00106D4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10BF97F" w14:textId="064F371B" w:rsidR="00386E61" w:rsidRPr="0009031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031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36F7AB7" w14:textId="7DF6E0CD" w:rsidR="00386E61" w:rsidRPr="00090316" w:rsidRDefault="00655F62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Vuelo </w:t>
      </w:r>
      <w:r w:rsidR="00AE451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internacional o internos</w:t>
      </w:r>
      <w:r w:rsidR="00E96BF5" w:rsidRPr="0009031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.</w:t>
      </w:r>
    </w:p>
    <w:p w14:paraId="16C3A8CE" w14:textId="77777777" w:rsidR="00386E61" w:rsidRPr="0009031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</w:p>
    <w:p w14:paraId="6B2FB715" w14:textId="77777777" w:rsidR="00386E61" w:rsidRPr="0009031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9031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2C63FDFD" w14:textId="35E21F6E" w:rsidR="00AE451F" w:rsidRDefault="00AE451F" w:rsidP="00AE45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 y/o pasaporte</w:t>
      </w:r>
    </w:p>
    <w:p w14:paraId="3EDC7FED" w14:textId="7787082B" w:rsidR="00AE451F" w:rsidRPr="00AE451F" w:rsidRDefault="00AE451F" w:rsidP="00AE451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Entradas o excursiones no mencionadas en el programa</w:t>
      </w:r>
    </w:p>
    <w:p w14:paraId="3E709BDA" w14:textId="77777777" w:rsidR="00106D44" w:rsidRDefault="00106D44" w:rsidP="00E96BF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117CCC5" w14:textId="77777777" w:rsidR="00E96BF5" w:rsidRPr="00090316" w:rsidRDefault="00E96BF5" w:rsidP="00E96BF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90316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09175B7D" w14:textId="77777777" w:rsidR="00E96BF5" w:rsidRPr="00090316" w:rsidRDefault="00F16BB6" w:rsidP="00E96BF5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090316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El orden de las visitas está</w:t>
      </w:r>
      <w:r w:rsidR="00E96BF5" w:rsidRPr="00090316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sujeta a cambios en destino, siempre otorgándose como fueron contratadas.</w:t>
      </w:r>
    </w:p>
    <w:p w14:paraId="601D8D8C" w14:textId="77777777" w:rsidR="0047284E" w:rsidRPr="00090316" w:rsidRDefault="0047284E" w:rsidP="0047284E">
      <w:pPr>
        <w:pStyle w:val="Sinespaciado"/>
        <w:jc w:val="both"/>
        <w:rPr>
          <w:rFonts w:asciiTheme="minorHAnsi" w:hAnsiTheme="minorHAnsi" w:cstheme="minorHAnsi"/>
          <w:color w:val="333333"/>
          <w:sz w:val="20"/>
          <w:szCs w:val="20"/>
          <w:lang w:val="es-MX" w:eastAsia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88"/>
        <w:gridCol w:w="4472"/>
        <w:gridCol w:w="432"/>
      </w:tblGrid>
      <w:tr w:rsidR="002E1FB3" w14:paraId="1CAD0194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F4313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2E1FB3" w14:paraId="064F051B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23DCB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962F9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6B636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90198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2E1FB3" w14:paraId="49D47DEA" w14:textId="77777777" w:rsidTr="002E1FB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38AF7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6FB5F" w14:textId="46A261B3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TEHER</w:t>
            </w: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65CF3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ENGHELAB / RITZ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8D6C8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E1FB3" w14:paraId="11CA97AD" w14:textId="77777777" w:rsidTr="002E1FB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F49E1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22EB5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SHIRAZ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693DF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ARIO BARZAN / ELIZEH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39BBE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E1FB3" w14:paraId="4FB48F54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97E8C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8B43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YAZD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37158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MOSHIR / SAFAIIEH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FF4F2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E1FB3" w14:paraId="6426B9EE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B68D0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0E647" w14:textId="12B655C3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ISFAH</w:t>
            </w:r>
            <w:r>
              <w:rPr>
                <w:rFonts w:ascii="Calibri" w:hAnsi="Calibri" w:cs="Calibri"/>
                <w:sz w:val="20"/>
                <w:szCs w:val="20"/>
              </w:rPr>
              <w:t>Á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F0F27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ASEMAN / PIROOZI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53172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E1FB3" w14:paraId="3846BEF4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7BF4B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864C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MATIN ABAS CAMP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6FA95" w14:textId="10E9852E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CAMPAMENTO EN EL DESIERTO (habitación </w:t>
            </w:r>
            <w:r>
              <w:rPr>
                <w:rFonts w:ascii="Calibri" w:hAnsi="Calibri" w:cs="Calibri"/>
                <w:sz w:val="20"/>
                <w:szCs w:val="20"/>
              </w:rPr>
              <w:t>estándar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81266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33DA884E" w14:textId="16C320B0" w:rsidR="0047284E" w:rsidRPr="00560558" w:rsidRDefault="0047284E" w:rsidP="0047284E">
      <w:pPr>
        <w:pStyle w:val="Sinespaciado"/>
        <w:jc w:val="both"/>
        <w:rPr>
          <w:rFonts w:asciiTheme="minorHAnsi" w:hAnsiTheme="minorHAnsi" w:cstheme="minorHAnsi"/>
          <w:color w:val="333333"/>
          <w:sz w:val="14"/>
          <w:szCs w:val="14"/>
          <w:lang w:val="es-MX" w:eastAsia="es-MX" w:bidi="ar-SA"/>
        </w:rPr>
      </w:pPr>
    </w:p>
    <w:p w14:paraId="6D983C7D" w14:textId="77777777" w:rsidR="0047284E" w:rsidRPr="00560558" w:rsidRDefault="0047284E" w:rsidP="0047284E">
      <w:pPr>
        <w:pStyle w:val="Sinespaciado"/>
        <w:jc w:val="both"/>
        <w:rPr>
          <w:rFonts w:ascii="Arial" w:hAnsi="Arial" w:cs="Arial"/>
          <w:color w:val="333333"/>
          <w:sz w:val="2"/>
          <w:szCs w:val="2"/>
          <w:lang w:val="es-ES" w:eastAsia="es-MX" w:bidi="ar-SA"/>
        </w:rPr>
      </w:pPr>
    </w:p>
    <w:p w14:paraId="04557C74" w14:textId="288033BD" w:rsidR="00560558" w:rsidRPr="00D825E8" w:rsidRDefault="00560558" w:rsidP="0047284E">
      <w:pPr>
        <w:pStyle w:val="Sinespaciado"/>
        <w:jc w:val="both"/>
        <w:rPr>
          <w:rFonts w:ascii="Arial" w:hAnsi="Arial" w:cs="Arial"/>
          <w:color w:val="333333"/>
          <w:sz w:val="10"/>
          <w:szCs w:val="10"/>
          <w:lang w:val="es-ES" w:eastAsia="es-MX" w:bidi="ar-SA"/>
        </w:rPr>
      </w:pPr>
    </w:p>
    <w:tbl>
      <w:tblPr>
        <w:tblW w:w="59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745"/>
        <w:gridCol w:w="745"/>
        <w:gridCol w:w="6"/>
      </w:tblGrid>
      <w:tr w:rsidR="002E1FB3" w14:paraId="34E19F18" w14:textId="77777777" w:rsidTr="002E1FB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28A54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E1FB3" w14:paraId="17A4F6BD" w14:textId="77777777" w:rsidTr="002E1FB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128BF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2E1FB3" w14:paraId="65D2DD63" w14:textId="77777777" w:rsidTr="002E1FB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A71D9" w14:textId="77777777" w:rsidR="002E1FB3" w:rsidRDefault="002E1F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E6CB8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DB559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2E1FB3" w14:paraId="2635CE35" w14:textId="77777777" w:rsidTr="002E1FB3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418CC" w14:textId="77777777" w:rsidR="002E1FB3" w:rsidRDefault="002E1F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JUNIO 2025 AL 28 FEBRERO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8314A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79BEF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2060</w:t>
            </w:r>
          </w:p>
        </w:tc>
      </w:tr>
      <w:tr w:rsidR="002E1FB3" w14:paraId="6FD62CC3" w14:textId="77777777" w:rsidTr="002E1FB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48B6F" w14:textId="77777777" w:rsidR="002E1FB3" w:rsidRDefault="002E1FB3" w:rsidP="002E1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AÑO NUEVO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CONGRESOS O EVENTOS ESPECIALES.CONSULTAR SUPLEMENTO.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28 FEBRERO 2026</w:t>
            </w:r>
          </w:p>
        </w:tc>
      </w:tr>
      <w:tr w:rsidR="002E1FB3" w14:paraId="22D2A36A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3665" w14:textId="77777777" w:rsidR="002E1FB3" w:rsidRDefault="002E1F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B37669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1FB3" w14:paraId="7F4CAFDF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EA5C" w14:textId="77777777" w:rsidR="002E1FB3" w:rsidRDefault="002E1F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D27E86" w14:textId="77777777" w:rsidR="002E1FB3" w:rsidRDefault="002E1FB3">
            <w:pPr>
              <w:rPr>
                <w:sz w:val="20"/>
                <w:szCs w:val="20"/>
              </w:rPr>
            </w:pPr>
          </w:p>
        </w:tc>
      </w:tr>
      <w:tr w:rsidR="002E1FB3" w14:paraId="78D83DA0" w14:textId="77777777" w:rsidTr="002E1FB3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EC02" w14:textId="77777777" w:rsidR="002E1FB3" w:rsidRDefault="002E1F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1D513" w14:textId="77777777" w:rsidR="002E1FB3" w:rsidRDefault="002E1FB3">
            <w:pPr>
              <w:rPr>
                <w:sz w:val="20"/>
                <w:szCs w:val="20"/>
              </w:rPr>
            </w:pPr>
          </w:p>
        </w:tc>
      </w:tr>
    </w:tbl>
    <w:p w14:paraId="5D59A841" w14:textId="04857098" w:rsidR="002E1FB3" w:rsidRDefault="002E1FB3">
      <w:pPr>
        <w:rPr>
          <w:rFonts w:ascii="Arial" w:hAnsi="Arial" w:cs="Arial"/>
          <w:color w:val="333333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692"/>
      </w:tblGrid>
      <w:tr w:rsidR="002E1FB3" w14:paraId="5FA7A4A5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FCC25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SALIDAS 2025 </w:t>
            </w:r>
          </w:p>
        </w:tc>
      </w:tr>
      <w:tr w:rsidR="002E1FB3" w14:paraId="02C54B9B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43BDD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952AB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y 21</w:t>
            </w:r>
          </w:p>
        </w:tc>
      </w:tr>
      <w:tr w:rsidR="002E1FB3" w14:paraId="5D49CB17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238D9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BB7E0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y 26</w:t>
            </w:r>
          </w:p>
        </w:tc>
      </w:tr>
      <w:tr w:rsidR="002E1FB3" w14:paraId="0DE5495A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10C77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AGOSTO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82CA4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2E1FB3" w14:paraId="399ECBE8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BB6E5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SEPTIEMBRE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447AE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2E1FB3" w14:paraId="2EC70197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15A20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OCTUBRE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B451A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</w:tr>
      <w:tr w:rsidR="002E1FB3" w14:paraId="135FE457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4BD2C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A071F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y 15 </w:t>
            </w:r>
          </w:p>
        </w:tc>
      </w:tr>
      <w:tr w:rsidR="002E1FB3" w14:paraId="4C21D7EA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79A4C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73464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6, 27 </w:t>
            </w:r>
          </w:p>
        </w:tc>
      </w:tr>
      <w:tr w:rsidR="002E1FB3" w14:paraId="4308AE3B" w14:textId="77777777" w:rsidTr="002E1FB3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501F3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SALIDAS 2026</w:t>
            </w:r>
          </w:p>
        </w:tc>
      </w:tr>
      <w:tr w:rsidR="002E1FB3" w14:paraId="581CA4AB" w14:textId="77777777" w:rsidTr="002E1FB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0D6F0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2964C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</w:tr>
      <w:tr w:rsidR="002E1FB3" w14:paraId="7A587F34" w14:textId="77777777" w:rsidTr="002E1FB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623C3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6E267" w14:textId="77777777" w:rsidR="002E1FB3" w:rsidRDefault="002E1F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y 28</w:t>
            </w:r>
          </w:p>
        </w:tc>
      </w:tr>
    </w:tbl>
    <w:p w14:paraId="22BC64B5" w14:textId="5AE0E8BE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014D99BE" w14:textId="190FC3E6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0CDB190A" w14:textId="4C5C4260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0A6B45BE" w14:textId="505F322F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6F151CB3" w14:textId="77777777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71A5CEDC" w14:textId="0E3D25D4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  <w:r>
        <w:rPr>
          <w:rFonts w:ascii="Arial" w:hAnsi="Arial" w:cs="Arial"/>
          <w:noProof/>
          <w:color w:val="333333"/>
          <w:sz w:val="20"/>
          <w:szCs w:val="20"/>
          <w:lang w:val="es-ES" w:eastAsia="es-MX" w:bidi="ar-SA"/>
        </w:rPr>
        <w:lastRenderedPageBreak/>
        <w:drawing>
          <wp:anchor distT="0" distB="0" distL="114300" distR="114300" simplePos="0" relativeHeight="251659264" behindDoc="0" locked="0" layoutInCell="1" allowOverlap="1" wp14:anchorId="70AA2222" wp14:editId="309E0858">
            <wp:simplePos x="0" y="0"/>
            <wp:positionH relativeFrom="column">
              <wp:posOffset>1977390</wp:posOffset>
            </wp:positionH>
            <wp:positionV relativeFrom="paragraph">
              <wp:posOffset>50165</wp:posOffset>
            </wp:positionV>
            <wp:extent cx="2238375" cy="580319"/>
            <wp:effectExtent l="0" t="0" r="0" b="0"/>
            <wp:wrapSquare wrapText="bothSides"/>
            <wp:docPr id="98896746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6746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8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0279F" w14:textId="39B2F435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214F5FBC" w14:textId="7D1877E6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2EBCB322" w14:textId="1830ED81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p w14:paraId="281432A6" w14:textId="29E7DA68" w:rsidR="002E1FB3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tbl>
      <w:tblPr>
        <w:tblW w:w="59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888"/>
      </w:tblGrid>
      <w:tr w:rsidR="002E1FB3" w14:paraId="67EEE206" w14:textId="77777777" w:rsidTr="002E1FB3">
        <w:trPr>
          <w:trHeight w:val="27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EC02B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</w:tr>
      <w:tr w:rsidR="002E1FB3" w14:paraId="7CA7DD12" w14:textId="77777777" w:rsidTr="002E1FB3">
        <w:trPr>
          <w:trHeight w:val="251"/>
          <w:tblCellSpacing w:w="0" w:type="dxa"/>
          <w:jc w:val="center"/>
        </w:trPr>
        <w:tc>
          <w:tcPr>
            <w:tcW w:w="5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1E70F" w14:textId="35151D44" w:rsidR="002E1FB3" w:rsidRDefault="002E1F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Hospedaje con desayuno en hab. doble </w:t>
            </w:r>
          </w:p>
        </w:tc>
        <w:tc>
          <w:tcPr>
            <w:tcW w:w="8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A03FE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  <w:tr w:rsidR="002E1FB3" w14:paraId="1ADB1782" w14:textId="77777777" w:rsidTr="002E1FB3">
        <w:trPr>
          <w:trHeight w:val="251"/>
          <w:tblCellSpacing w:w="0" w:type="dxa"/>
          <w:jc w:val="center"/>
        </w:trPr>
        <w:tc>
          <w:tcPr>
            <w:tcW w:w="5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8E56A" w14:textId="06108263" w:rsidR="002E1FB3" w:rsidRDefault="002E1F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Hospedaje con desayuno en hab. sencilla </w:t>
            </w:r>
          </w:p>
        </w:tc>
        <w:tc>
          <w:tcPr>
            <w:tcW w:w="8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5E04E" w14:textId="77777777" w:rsidR="002E1FB3" w:rsidRDefault="002E1F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130</w:t>
            </w:r>
          </w:p>
        </w:tc>
      </w:tr>
    </w:tbl>
    <w:p w14:paraId="3EB281ED" w14:textId="77777777" w:rsidR="002E1FB3" w:rsidRPr="0047284E" w:rsidRDefault="002E1FB3" w:rsidP="00D825E8">
      <w:pPr>
        <w:pStyle w:val="Sinespaciado"/>
        <w:jc w:val="both"/>
        <w:rPr>
          <w:rFonts w:ascii="Arial" w:hAnsi="Arial" w:cs="Arial"/>
          <w:color w:val="333333"/>
          <w:sz w:val="20"/>
          <w:szCs w:val="20"/>
          <w:lang w:val="es-ES" w:eastAsia="es-MX" w:bidi="ar-SA"/>
        </w:rPr>
      </w:pPr>
    </w:p>
    <w:sectPr w:rsidR="002E1FB3" w:rsidRPr="0047284E" w:rsidSect="00C71741">
      <w:headerReference w:type="default" r:id="rId10"/>
      <w:footerReference w:type="default" r:id="rId11"/>
      <w:pgSz w:w="12240" w:h="15840"/>
      <w:pgMar w:top="21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DE6D" w14:textId="77777777" w:rsidR="004661AB" w:rsidRDefault="004661AB" w:rsidP="000D4B74">
      <w:r>
        <w:separator/>
      </w:r>
    </w:p>
  </w:endnote>
  <w:endnote w:type="continuationSeparator" w:id="0">
    <w:p w14:paraId="45FFCDC8" w14:textId="77777777" w:rsidR="004661AB" w:rsidRDefault="004661AB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99B0" w14:textId="77777777" w:rsidR="00932A7B" w:rsidRDefault="00593044" w:rsidP="00D825E8">
    <w:pPr>
      <w:pStyle w:val="Piedepgina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08B874" wp14:editId="2D98E4B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0A35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3D97" w14:textId="77777777" w:rsidR="004661AB" w:rsidRDefault="004661AB" w:rsidP="000D4B74">
      <w:r>
        <w:separator/>
      </w:r>
    </w:p>
  </w:footnote>
  <w:footnote w:type="continuationSeparator" w:id="0">
    <w:p w14:paraId="4D5A33BA" w14:textId="77777777" w:rsidR="004661AB" w:rsidRDefault="004661AB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DDE7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3B17077" wp14:editId="59346D14">
              <wp:simplePos x="0" y="0"/>
              <wp:positionH relativeFrom="column">
                <wp:posOffset>-514350</wp:posOffset>
              </wp:positionH>
              <wp:positionV relativeFrom="paragraph">
                <wp:posOffset>-246380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A8775" w14:textId="77777777" w:rsidR="00AA28FE" w:rsidRPr="000F792F" w:rsidRDefault="0094500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0F792F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IR</w:t>
                          </w:r>
                          <w:r w:rsidR="000C6331" w:rsidRPr="000F792F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Á</w:t>
                          </w:r>
                          <w:r w:rsidRPr="000F792F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N</w:t>
                          </w:r>
                          <w:r w:rsidR="00881774" w:rsidRPr="000F792F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,</w:t>
                          </w:r>
                          <w:r w:rsidRPr="000F792F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MARAVILLAS DE PERSIA</w:t>
                          </w:r>
                        </w:p>
                        <w:p w14:paraId="267B8AF1" w14:textId="74B1980B" w:rsidR="0032537C" w:rsidRPr="00901445" w:rsidRDefault="008817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0144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796-</w:t>
                          </w:r>
                          <w:r w:rsidR="003B14E6" w:rsidRPr="0090144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E202</w:t>
                          </w:r>
                          <w:r w:rsidR="0090144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1707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5pt;margin-top:-19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rq1dE3gAAAAoBAAAPAAAAZHJzL2Rvd25yZXYueG1sTI9BT8MwDIXvSPsP&#10;kSdx25LBYKE0nRCIK2iDIXHLGq+taJyqydby7+ed4Gb7PT1/L1+PvhUn7GMTyMBirkAglcE1VBn4&#10;/HidaRAxWXK2DYQGfjHCuphc5TZzYaANnrapEhxCMbMG6pS6TMpY1uhtnIcOibVD6L1NvPaVdL0d&#10;ONy38kape+ltQ/yhth0+11j+bI/ewO7t8P21VO/Vi7/rhjAqSf5BGnM9HZ8eQSQc058ZLviMDgUz&#10;7cORXBStgZlecJfEw63mDuxYKc2XvQGtlyCLXP6vUJwBAAD//wMAUEsBAi0AFAAGAAgAAAAhALaD&#10;OJL+AAAA4QEAABMAAAAAAAAAAAAAAAAAAAAAAFtDb250ZW50X1R5cGVzXS54bWxQSwECLQAUAAYA&#10;CAAAACEAOP0h/9YAAACUAQAACwAAAAAAAAAAAAAAAAAvAQAAX3JlbHMvLnJlbHNQSwECLQAUAAYA&#10;CAAAACEARmUU8RoCAAA8BAAADgAAAAAAAAAAAAAAAAAuAgAAZHJzL2Uyb0RvYy54bWxQSwECLQAU&#10;AAYACAAAACEAq6tXRN4AAAAKAQAADwAAAAAAAAAAAAAAAAB0BAAAZHJzL2Rvd25yZXYueG1sUEsF&#10;BgAAAAAEAAQA8wAAAH8FAAAAAA==&#10;" filled="f" stroked="f">
              <v:textbox>
                <w:txbxContent>
                  <w:p w14:paraId="5D8A8775" w14:textId="77777777" w:rsidR="00AA28FE" w:rsidRPr="000F792F" w:rsidRDefault="0094500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0F792F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IR</w:t>
                    </w:r>
                    <w:r w:rsidR="000C6331" w:rsidRPr="000F792F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Á</w:t>
                    </w:r>
                    <w:r w:rsidRPr="000F792F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N</w:t>
                    </w:r>
                    <w:r w:rsidR="00881774" w:rsidRPr="000F792F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,</w:t>
                    </w:r>
                    <w:r w:rsidRPr="000F792F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MARAVILLAS DE PERSIA</w:t>
                    </w:r>
                  </w:p>
                  <w:p w14:paraId="267B8AF1" w14:textId="74B1980B" w:rsidR="0032537C" w:rsidRPr="00901445" w:rsidRDefault="008817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0144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796-</w:t>
                    </w:r>
                    <w:r w:rsidR="003B14E6" w:rsidRPr="0090144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E202</w:t>
                    </w:r>
                    <w:r w:rsidR="0090144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B498F07" wp14:editId="6000D58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3897883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1B0DBCDF" wp14:editId="79137C6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356420358" name="Imagen 35642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B98102B" wp14:editId="13B14DF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6DCA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25pt;height:11.25pt" o:bullet="t">
        <v:imagedata r:id="rId1" o:title="mso88"/>
      </v:shape>
    </w:pict>
  </w:numPicBullet>
  <w:numPicBullet w:numPicBulletId="1">
    <w:pict>
      <v:shape id="_x0000_i122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1407">
    <w:abstractNumId w:val="5"/>
  </w:num>
  <w:num w:numId="2" w16cid:durableId="2050178157">
    <w:abstractNumId w:val="1"/>
  </w:num>
  <w:num w:numId="3" w16cid:durableId="1594704183">
    <w:abstractNumId w:val="8"/>
  </w:num>
  <w:num w:numId="4" w16cid:durableId="1995916729">
    <w:abstractNumId w:val="7"/>
  </w:num>
  <w:num w:numId="5" w16cid:durableId="59905547">
    <w:abstractNumId w:val="3"/>
  </w:num>
  <w:num w:numId="6" w16cid:durableId="1522939485">
    <w:abstractNumId w:val="12"/>
  </w:num>
  <w:num w:numId="7" w16cid:durableId="2078934469">
    <w:abstractNumId w:val="0"/>
  </w:num>
  <w:num w:numId="8" w16cid:durableId="509830229">
    <w:abstractNumId w:val="9"/>
  </w:num>
  <w:num w:numId="9" w16cid:durableId="28454377">
    <w:abstractNumId w:val="10"/>
  </w:num>
  <w:num w:numId="10" w16cid:durableId="1225676469">
    <w:abstractNumId w:val="2"/>
  </w:num>
  <w:num w:numId="11" w16cid:durableId="399059963">
    <w:abstractNumId w:val="6"/>
  </w:num>
  <w:num w:numId="12" w16cid:durableId="226720519">
    <w:abstractNumId w:val="4"/>
  </w:num>
  <w:num w:numId="13" w16cid:durableId="967201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44363"/>
    <w:rsid w:val="00083415"/>
    <w:rsid w:val="00090316"/>
    <w:rsid w:val="000A713A"/>
    <w:rsid w:val="000B78A5"/>
    <w:rsid w:val="000C007A"/>
    <w:rsid w:val="000C6331"/>
    <w:rsid w:val="000D0134"/>
    <w:rsid w:val="000D4B74"/>
    <w:rsid w:val="000E0E14"/>
    <w:rsid w:val="000E2DF7"/>
    <w:rsid w:val="000E6526"/>
    <w:rsid w:val="000F792F"/>
    <w:rsid w:val="000F7E33"/>
    <w:rsid w:val="000F7FC2"/>
    <w:rsid w:val="00102409"/>
    <w:rsid w:val="00106D44"/>
    <w:rsid w:val="001202C0"/>
    <w:rsid w:val="00151503"/>
    <w:rsid w:val="00157235"/>
    <w:rsid w:val="00182C6E"/>
    <w:rsid w:val="001A7EB1"/>
    <w:rsid w:val="001B424D"/>
    <w:rsid w:val="001B4B19"/>
    <w:rsid w:val="001B630F"/>
    <w:rsid w:val="001E4347"/>
    <w:rsid w:val="001E4DE8"/>
    <w:rsid w:val="001F4DCB"/>
    <w:rsid w:val="0020722E"/>
    <w:rsid w:val="00210321"/>
    <w:rsid w:val="00226E3B"/>
    <w:rsid w:val="0022746B"/>
    <w:rsid w:val="00242315"/>
    <w:rsid w:val="00243515"/>
    <w:rsid w:val="0025244F"/>
    <w:rsid w:val="00254BD3"/>
    <w:rsid w:val="00261054"/>
    <w:rsid w:val="002647B9"/>
    <w:rsid w:val="00266C66"/>
    <w:rsid w:val="002D16E2"/>
    <w:rsid w:val="002D43C3"/>
    <w:rsid w:val="002E1FB3"/>
    <w:rsid w:val="002F664D"/>
    <w:rsid w:val="003049F6"/>
    <w:rsid w:val="003236AD"/>
    <w:rsid w:val="00324962"/>
    <w:rsid w:val="0032537C"/>
    <w:rsid w:val="00362545"/>
    <w:rsid w:val="00365535"/>
    <w:rsid w:val="0037049A"/>
    <w:rsid w:val="0037104A"/>
    <w:rsid w:val="00386E61"/>
    <w:rsid w:val="00391009"/>
    <w:rsid w:val="003A6C05"/>
    <w:rsid w:val="003B0250"/>
    <w:rsid w:val="003B14E6"/>
    <w:rsid w:val="003D22BA"/>
    <w:rsid w:val="003D760A"/>
    <w:rsid w:val="003E1BF0"/>
    <w:rsid w:val="003E6F0A"/>
    <w:rsid w:val="00424E33"/>
    <w:rsid w:val="00425F2C"/>
    <w:rsid w:val="004335A3"/>
    <w:rsid w:val="004336DB"/>
    <w:rsid w:val="00442B49"/>
    <w:rsid w:val="00445CB2"/>
    <w:rsid w:val="004661AB"/>
    <w:rsid w:val="0047284E"/>
    <w:rsid w:val="00481E45"/>
    <w:rsid w:val="00490CE1"/>
    <w:rsid w:val="004B0F54"/>
    <w:rsid w:val="004B1D3E"/>
    <w:rsid w:val="004B5424"/>
    <w:rsid w:val="004D6446"/>
    <w:rsid w:val="005079AD"/>
    <w:rsid w:val="0051196C"/>
    <w:rsid w:val="00513305"/>
    <w:rsid w:val="00521688"/>
    <w:rsid w:val="00545CA5"/>
    <w:rsid w:val="00546CE0"/>
    <w:rsid w:val="00550CEA"/>
    <w:rsid w:val="00551A63"/>
    <w:rsid w:val="00552FE2"/>
    <w:rsid w:val="00560558"/>
    <w:rsid w:val="00576949"/>
    <w:rsid w:val="00584E25"/>
    <w:rsid w:val="00586A68"/>
    <w:rsid w:val="00593044"/>
    <w:rsid w:val="0059305F"/>
    <w:rsid w:val="005A4824"/>
    <w:rsid w:val="005A50A9"/>
    <w:rsid w:val="005B14DF"/>
    <w:rsid w:val="005C6821"/>
    <w:rsid w:val="005C7419"/>
    <w:rsid w:val="005E55C2"/>
    <w:rsid w:val="00614092"/>
    <w:rsid w:val="006366BA"/>
    <w:rsid w:val="00645D8D"/>
    <w:rsid w:val="0065253E"/>
    <w:rsid w:val="00653DC0"/>
    <w:rsid w:val="00655F62"/>
    <w:rsid w:val="0066365F"/>
    <w:rsid w:val="00663D94"/>
    <w:rsid w:val="00671FF6"/>
    <w:rsid w:val="00691FD3"/>
    <w:rsid w:val="00693BDF"/>
    <w:rsid w:val="006E3465"/>
    <w:rsid w:val="007213F1"/>
    <w:rsid w:val="0074476C"/>
    <w:rsid w:val="00761926"/>
    <w:rsid w:val="00772E37"/>
    <w:rsid w:val="00787154"/>
    <w:rsid w:val="007940A2"/>
    <w:rsid w:val="007972D6"/>
    <w:rsid w:val="007A604A"/>
    <w:rsid w:val="007C4C16"/>
    <w:rsid w:val="007F267C"/>
    <w:rsid w:val="007F57C0"/>
    <w:rsid w:val="00804069"/>
    <w:rsid w:val="00811EE5"/>
    <w:rsid w:val="0083663A"/>
    <w:rsid w:val="008459CB"/>
    <w:rsid w:val="00851DB8"/>
    <w:rsid w:val="00851FF4"/>
    <w:rsid w:val="008602D3"/>
    <w:rsid w:val="00881774"/>
    <w:rsid w:val="00884AFF"/>
    <w:rsid w:val="00893595"/>
    <w:rsid w:val="008B1270"/>
    <w:rsid w:val="008F6F65"/>
    <w:rsid w:val="00901445"/>
    <w:rsid w:val="00914D69"/>
    <w:rsid w:val="00914E7F"/>
    <w:rsid w:val="0092085C"/>
    <w:rsid w:val="00920E5E"/>
    <w:rsid w:val="00932A7B"/>
    <w:rsid w:val="00936452"/>
    <w:rsid w:val="00945000"/>
    <w:rsid w:val="00972428"/>
    <w:rsid w:val="009918FD"/>
    <w:rsid w:val="009A2284"/>
    <w:rsid w:val="009A38C0"/>
    <w:rsid w:val="009B4E8D"/>
    <w:rsid w:val="009B64B6"/>
    <w:rsid w:val="009D0C98"/>
    <w:rsid w:val="009F5717"/>
    <w:rsid w:val="00A3422D"/>
    <w:rsid w:val="00A4361C"/>
    <w:rsid w:val="00A45D38"/>
    <w:rsid w:val="00A57DA9"/>
    <w:rsid w:val="00A7402A"/>
    <w:rsid w:val="00A80B5F"/>
    <w:rsid w:val="00AA27A5"/>
    <w:rsid w:val="00AA28FE"/>
    <w:rsid w:val="00AB707F"/>
    <w:rsid w:val="00AC3C53"/>
    <w:rsid w:val="00AC59A0"/>
    <w:rsid w:val="00AD084A"/>
    <w:rsid w:val="00AE451F"/>
    <w:rsid w:val="00AF2BB8"/>
    <w:rsid w:val="00AF4F7D"/>
    <w:rsid w:val="00B040DA"/>
    <w:rsid w:val="00B040F0"/>
    <w:rsid w:val="00B1776F"/>
    <w:rsid w:val="00B466CF"/>
    <w:rsid w:val="00B56319"/>
    <w:rsid w:val="00B607B2"/>
    <w:rsid w:val="00B62597"/>
    <w:rsid w:val="00B63F69"/>
    <w:rsid w:val="00B94FF5"/>
    <w:rsid w:val="00B970E7"/>
    <w:rsid w:val="00BA054C"/>
    <w:rsid w:val="00BC1D67"/>
    <w:rsid w:val="00BC41B2"/>
    <w:rsid w:val="00BD16B0"/>
    <w:rsid w:val="00BE2332"/>
    <w:rsid w:val="00C17BCB"/>
    <w:rsid w:val="00C319E9"/>
    <w:rsid w:val="00C4161F"/>
    <w:rsid w:val="00C57032"/>
    <w:rsid w:val="00C63714"/>
    <w:rsid w:val="00C65ECC"/>
    <w:rsid w:val="00C71741"/>
    <w:rsid w:val="00CB5A09"/>
    <w:rsid w:val="00CB7952"/>
    <w:rsid w:val="00CE6249"/>
    <w:rsid w:val="00CE7DD4"/>
    <w:rsid w:val="00D06E19"/>
    <w:rsid w:val="00D21D57"/>
    <w:rsid w:val="00D2489F"/>
    <w:rsid w:val="00D31A9D"/>
    <w:rsid w:val="00D376BF"/>
    <w:rsid w:val="00D52214"/>
    <w:rsid w:val="00D52FD6"/>
    <w:rsid w:val="00D55BF5"/>
    <w:rsid w:val="00D55FB0"/>
    <w:rsid w:val="00D76DEC"/>
    <w:rsid w:val="00D825E8"/>
    <w:rsid w:val="00DA4785"/>
    <w:rsid w:val="00DD2FA9"/>
    <w:rsid w:val="00DD44D5"/>
    <w:rsid w:val="00DE04BE"/>
    <w:rsid w:val="00E312B0"/>
    <w:rsid w:val="00E601E5"/>
    <w:rsid w:val="00E634F1"/>
    <w:rsid w:val="00E63A7A"/>
    <w:rsid w:val="00E82E1B"/>
    <w:rsid w:val="00E90844"/>
    <w:rsid w:val="00E96BF5"/>
    <w:rsid w:val="00EB4A09"/>
    <w:rsid w:val="00EB716A"/>
    <w:rsid w:val="00EC3A38"/>
    <w:rsid w:val="00EC3F09"/>
    <w:rsid w:val="00ED7C08"/>
    <w:rsid w:val="00F1356C"/>
    <w:rsid w:val="00F16BB6"/>
    <w:rsid w:val="00F252D8"/>
    <w:rsid w:val="00F41F42"/>
    <w:rsid w:val="00F47F82"/>
    <w:rsid w:val="00F60247"/>
    <w:rsid w:val="00F610FC"/>
    <w:rsid w:val="00F735EB"/>
    <w:rsid w:val="00F86B72"/>
    <w:rsid w:val="00F876C3"/>
    <w:rsid w:val="00FA2756"/>
    <w:rsid w:val="00FD2E31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4A4C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16A"/>
    <w:rPr>
      <w:color w:val="605E5C"/>
      <w:shd w:val="clear" w:color="auto" w:fill="E1DFDD"/>
    </w:rPr>
  </w:style>
  <w:style w:type="character" w:customStyle="1" w:styleId="EstiloCorreo26">
    <w:name w:val="EstiloCorreo26"/>
    <w:semiHidden/>
    <w:rsid w:val="000E2DF7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7972D6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D12A-76C7-4952-8B84-047B6B6B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25</cp:revision>
  <dcterms:created xsi:type="dcterms:W3CDTF">2025-02-13T22:52:00Z</dcterms:created>
  <dcterms:modified xsi:type="dcterms:W3CDTF">2025-02-13T23:16:00Z</dcterms:modified>
</cp:coreProperties>
</file>