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B11" w:rsidRDefault="00D77B11" w:rsidP="009F3A99">
      <w:pPr>
        <w:spacing w:after="0" w:line="240" w:lineRule="auto"/>
        <w:jc w:val="center"/>
        <w:rPr>
          <w:rFonts w:ascii="Arial" w:hAnsi="Arial" w:cs="Arial"/>
          <w:b/>
          <w:bCs/>
          <w:sz w:val="24"/>
          <w:szCs w:val="24"/>
          <w:lang w:val="es-MX"/>
        </w:rPr>
      </w:pPr>
    </w:p>
    <w:p w:rsidR="009F3A99" w:rsidRPr="00D77B11" w:rsidRDefault="009F3A99" w:rsidP="009F3A99">
      <w:pPr>
        <w:spacing w:after="0" w:line="240" w:lineRule="auto"/>
        <w:jc w:val="center"/>
        <w:rPr>
          <w:rFonts w:ascii="Arial" w:hAnsi="Arial" w:cs="Arial"/>
          <w:b/>
          <w:bCs/>
          <w:lang w:val="es-MX"/>
        </w:rPr>
      </w:pPr>
      <w:r w:rsidRPr="00D77B11">
        <w:rPr>
          <w:rFonts w:ascii="Arial" w:hAnsi="Arial" w:cs="Arial"/>
          <w:b/>
          <w:bCs/>
          <w:lang w:val="es-MX"/>
        </w:rPr>
        <w:t>Toronto, Niagara, Ottawa, Quebec</w:t>
      </w:r>
      <w:r w:rsidR="00D77B11">
        <w:rPr>
          <w:rFonts w:ascii="Arial" w:hAnsi="Arial" w:cs="Arial"/>
          <w:b/>
          <w:bCs/>
          <w:lang w:val="es-MX"/>
        </w:rPr>
        <w:t xml:space="preserve"> y </w:t>
      </w:r>
      <w:r w:rsidRPr="00D77B11">
        <w:rPr>
          <w:rFonts w:ascii="Arial" w:hAnsi="Arial" w:cs="Arial"/>
          <w:b/>
          <w:bCs/>
          <w:lang w:val="es-MX"/>
        </w:rPr>
        <w:t>Montreal</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672B0" w:rsidP="00943885">
      <w:pPr>
        <w:spacing w:after="0" w:line="240" w:lineRule="auto"/>
        <w:jc w:val="both"/>
        <w:rPr>
          <w:rFonts w:ascii="Arial" w:hAnsi="Arial" w:cs="Arial"/>
          <w:b/>
          <w:bCs/>
          <w:sz w:val="20"/>
          <w:szCs w:val="20"/>
          <w:lang w:val="es-MX"/>
        </w:rPr>
      </w:pPr>
      <w:r w:rsidRPr="008672B0">
        <w:rPr>
          <w:rFonts w:ascii="Arial" w:hAnsi="Arial" w:cs="Arial"/>
          <w:b/>
          <w:bCs/>
          <w:noProof/>
          <w:sz w:val="20"/>
          <w:szCs w:val="20"/>
          <w:lang w:val="es-MX"/>
        </w:rPr>
        <w:drawing>
          <wp:anchor distT="0" distB="0" distL="114300" distR="114300" simplePos="0" relativeHeight="251658240" behindDoc="1" locked="0" layoutInCell="1" allowOverlap="1" wp14:anchorId="706172A7" wp14:editId="6578652E">
            <wp:simplePos x="0" y="0"/>
            <wp:positionH relativeFrom="margin">
              <wp:align>right</wp:align>
            </wp:positionH>
            <wp:positionV relativeFrom="paragraph">
              <wp:posOffset>3175</wp:posOffset>
            </wp:positionV>
            <wp:extent cx="1425633" cy="373380"/>
            <wp:effectExtent l="0" t="0" r="3175" b="7620"/>
            <wp:wrapTight wrapText="bothSides">
              <wp:wrapPolygon edited="0">
                <wp:start x="1732" y="0"/>
                <wp:lineTo x="0" y="3306"/>
                <wp:lineTo x="0" y="16531"/>
                <wp:lineTo x="866" y="20939"/>
                <wp:lineTo x="10102" y="20939"/>
                <wp:lineTo x="11546" y="17633"/>
                <wp:lineTo x="21359" y="7714"/>
                <wp:lineTo x="21359" y="0"/>
                <wp:lineTo x="15009" y="0"/>
                <wp:lineTo x="1732"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633"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660" w:rsidRPr="008672B0">
        <w:rPr>
          <w:rFonts w:ascii="Arial" w:hAnsi="Arial" w:cs="Arial"/>
          <w:b/>
          <w:bCs/>
          <w:sz w:val="20"/>
          <w:szCs w:val="20"/>
          <w:lang w:val="es-MX"/>
        </w:rPr>
        <w:t>Duración</w:t>
      </w:r>
      <w:r w:rsidR="00556229">
        <w:rPr>
          <w:rFonts w:ascii="Arial" w:hAnsi="Arial" w:cs="Arial"/>
          <w:b/>
          <w:bCs/>
          <w:sz w:val="20"/>
          <w:szCs w:val="20"/>
          <w:lang w:val="es-MX"/>
        </w:rPr>
        <w:t xml:space="preserve">: </w:t>
      </w:r>
      <w:r w:rsidR="00943885" w:rsidRPr="008672B0">
        <w:rPr>
          <w:rFonts w:ascii="Arial" w:hAnsi="Arial" w:cs="Arial"/>
          <w:b/>
          <w:bCs/>
          <w:sz w:val="20"/>
          <w:szCs w:val="20"/>
          <w:lang w:val="es-MX"/>
        </w:rPr>
        <w:t>8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C8123E">
        <w:rPr>
          <w:rFonts w:ascii="Arial" w:hAnsi="Arial" w:cs="Arial"/>
          <w:b/>
          <w:bCs/>
          <w:sz w:val="20"/>
          <w:szCs w:val="20"/>
          <w:lang w:val="es-MX"/>
        </w:rPr>
        <w:t>fechas específicas</w:t>
      </w:r>
      <w:r w:rsidR="00C06C2F" w:rsidRPr="008672B0">
        <w:rPr>
          <w:rFonts w:ascii="Arial" w:hAnsi="Arial" w:cs="Arial"/>
          <w:b/>
          <w:bCs/>
          <w:sz w:val="20"/>
          <w:szCs w:val="20"/>
          <w:lang w:val="es-MX"/>
        </w:rPr>
        <w:t xml:space="preserve">, </w:t>
      </w:r>
      <w:r w:rsidR="00C8123E">
        <w:rPr>
          <w:rFonts w:ascii="Arial" w:hAnsi="Arial" w:cs="Arial"/>
          <w:b/>
          <w:bCs/>
          <w:sz w:val="20"/>
          <w:szCs w:val="20"/>
          <w:lang w:val="es-MX"/>
        </w:rPr>
        <w:t>12 y 13 de abril 2025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Pr="008672B0"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7A77DC"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p>
    <w:p w:rsidR="00943885" w:rsidRPr="008672B0" w:rsidRDefault="00D90AF3" w:rsidP="00943885">
      <w:pPr>
        <w:spacing w:after="0" w:line="240" w:lineRule="auto"/>
        <w:jc w:val="both"/>
        <w:rPr>
          <w:rFonts w:ascii="Arial" w:hAnsi="Arial" w:cs="Arial"/>
          <w:b/>
          <w:bCs/>
          <w:sz w:val="18"/>
          <w:szCs w:val="18"/>
          <w:lang w:val="es-MX"/>
        </w:rPr>
      </w:pPr>
      <w:r w:rsidRPr="008672B0">
        <w:rPr>
          <w:rFonts w:ascii="Arial" w:hAnsi="Arial" w:cs="Arial"/>
          <w:b/>
          <w:bCs/>
          <w:lang w:val="es-MX"/>
        </w:rPr>
        <w:t>Día</w:t>
      </w:r>
      <w:r w:rsidR="00943885" w:rsidRPr="008672B0">
        <w:rPr>
          <w:rFonts w:ascii="Arial" w:hAnsi="Arial" w:cs="Arial"/>
          <w:b/>
          <w:bCs/>
          <w:lang w:val="es-MX"/>
        </w:rPr>
        <w:t xml:space="preserve"> 1.- Toronto</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2.- Toronto – Niagara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D77B11" w:rsidRPr="00D77B11">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00D77B11" w:rsidRPr="00D77B11">
        <w:rPr>
          <w:rFonts w:ascii="Arial" w:hAnsi="Arial" w:cs="Arial"/>
          <w:sz w:val="20"/>
          <w:szCs w:val="20"/>
          <w:lang w:val="es-MX"/>
        </w:rPr>
        <w:t>Chino</w:t>
      </w:r>
      <w:proofErr w:type="gramEnd"/>
      <w:r w:rsidR="00D77B11" w:rsidRPr="00D77B11">
        <w:rPr>
          <w:rFonts w:ascii="Arial" w:hAnsi="Arial" w:cs="Arial"/>
          <w:sz w:val="20"/>
          <w:szCs w:val="20"/>
          <w:lang w:val="es-MX"/>
        </w:rPr>
        <w:t xml:space="preserve">, la Universidad de Toronto, la Torre CN </w:t>
      </w:r>
      <w:r w:rsidR="00D77B11" w:rsidRPr="00D77B11">
        <w:rPr>
          <w:rFonts w:ascii="Arial" w:hAnsi="Arial" w:cs="Arial"/>
          <w:b/>
          <w:bCs/>
          <w:color w:val="FF0000"/>
          <w:sz w:val="20"/>
          <w:szCs w:val="20"/>
          <w:lang w:val="es-MX"/>
        </w:rPr>
        <w:t>(subida NO incluida)</w:t>
      </w:r>
      <w:r w:rsidR="00D77B11" w:rsidRPr="00D77B11">
        <w:rPr>
          <w:rFonts w:ascii="Arial" w:hAnsi="Arial" w:cs="Arial"/>
          <w:color w:val="FF0000"/>
          <w:sz w:val="20"/>
          <w:szCs w:val="20"/>
          <w:lang w:val="es-MX"/>
        </w:rPr>
        <w:t xml:space="preserve"> </w:t>
      </w:r>
      <w:r w:rsidR="00D77B11" w:rsidRPr="00D77B11">
        <w:rPr>
          <w:rFonts w:ascii="Arial" w:hAnsi="Arial" w:cs="Arial"/>
          <w:sz w:val="20"/>
          <w:szCs w:val="20"/>
          <w:lang w:val="es-MX"/>
        </w:rPr>
        <w:t>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3.- Niagara – Mil islas – Ottawa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D77B11">
        <w:rPr>
          <w:rFonts w:ascii="Arial" w:hAnsi="Arial" w:cs="Arial"/>
          <w:sz w:val="20"/>
          <w:szCs w:val="20"/>
          <w:lang w:val="es-MX"/>
        </w:rPr>
        <w:t>E</w:t>
      </w:r>
      <w:r w:rsidR="00D77B11" w:rsidRPr="00D77B11">
        <w:rPr>
          <w:rFonts w:ascii="Arial" w:hAnsi="Arial" w:cs="Arial"/>
          <w:sz w:val="20"/>
          <w:szCs w:val="20"/>
          <w:lang w:val="es-MX"/>
        </w:rPr>
        <w:t xml:space="preserve">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w:t>
      </w:r>
      <w:proofErr w:type="spellStart"/>
      <w:r w:rsidR="00D77B11" w:rsidRPr="00D77B11">
        <w:rPr>
          <w:rFonts w:ascii="Arial" w:hAnsi="Arial" w:cs="Arial"/>
          <w:sz w:val="20"/>
          <w:szCs w:val="20"/>
          <w:lang w:val="es-MX"/>
        </w:rPr>
        <w:t>Byward</w:t>
      </w:r>
      <w:proofErr w:type="spellEnd"/>
      <w:r w:rsidR="00D77B11" w:rsidRPr="00D77B11">
        <w:rPr>
          <w:rFonts w:ascii="Arial" w:hAnsi="Arial" w:cs="Arial"/>
          <w:sz w:val="20"/>
          <w:szCs w:val="20"/>
          <w:lang w:val="es-MX"/>
        </w:rPr>
        <w:t xml:space="preserve">. En ciertas fechas se puede ver el Canal </w:t>
      </w:r>
      <w:proofErr w:type="spellStart"/>
      <w:r w:rsidR="00D77B11" w:rsidRPr="00D77B11">
        <w:rPr>
          <w:rFonts w:ascii="Arial" w:hAnsi="Arial" w:cs="Arial"/>
          <w:sz w:val="20"/>
          <w:szCs w:val="20"/>
          <w:lang w:val="es-MX"/>
        </w:rPr>
        <w:t>Rideau</w:t>
      </w:r>
      <w:proofErr w:type="spellEnd"/>
      <w:r w:rsidR="00D77B11" w:rsidRPr="00D77B11">
        <w:rPr>
          <w:rFonts w:ascii="Arial" w:hAnsi="Arial" w:cs="Arial"/>
          <w:sz w:val="20"/>
          <w:szCs w:val="20"/>
          <w:lang w:val="es-MX"/>
        </w:rPr>
        <w:t xml:space="preserve"> congelado, una verdadera pista de patinaje al aire libre. Tiempo libre por la noche.</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4.- Ottawa – Quebec</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Por la mañana, salida hacia la ciudad de Quebec, la ciudad más antigua de Canadá y declarada Patrimonio cultural de la Humanidad por la UNESCO. </w:t>
      </w:r>
      <w:r w:rsidR="00D77B11" w:rsidRPr="00D77B11">
        <w:rPr>
          <w:rFonts w:ascii="Arial" w:hAnsi="Arial" w:cs="Arial"/>
          <w:b/>
          <w:bCs/>
          <w:color w:val="E36C0A" w:themeColor="accent6" w:themeShade="BF"/>
          <w:sz w:val="20"/>
          <w:szCs w:val="20"/>
          <w:u w:val="single"/>
          <w:lang w:val="es-MX"/>
        </w:rPr>
        <w:t>Haremos una parada en el Hotel de Hielo (de enero a marzo)</w:t>
      </w:r>
      <w:r w:rsidR="00D77B11" w:rsidRPr="00D77B11">
        <w:rPr>
          <w:rFonts w:ascii="Arial" w:hAnsi="Arial" w:cs="Arial"/>
          <w:color w:val="E36C0A" w:themeColor="accent6" w:themeShade="BF"/>
          <w:sz w:val="20"/>
          <w:szCs w:val="20"/>
          <w:lang w:val="es-MX"/>
        </w:rPr>
        <w:t xml:space="preserve"> </w:t>
      </w:r>
      <w:r w:rsidR="00D77B11" w:rsidRPr="00D77B11">
        <w:rPr>
          <w:rFonts w:ascii="Arial" w:hAnsi="Arial" w:cs="Arial"/>
          <w:sz w:val="20"/>
          <w:szCs w:val="20"/>
          <w:lang w:val="es-MX"/>
        </w:rPr>
        <w:t xml:space="preserve">un lugar único en América construido con toneladas de nieve y hielo. Tendrán la oportunidad de visitar este sitio espectacular </w:t>
      </w:r>
      <w:r w:rsidR="00D77B11" w:rsidRPr="00D77B11">
        <w:rPr>
          <w:rFonts w:ascii="Arial" w:hAnsi="Arial" w:cs="Arial"/>
          <w:b/>
          <w:bCs/>
          <w:color w:val="E36C0A" w:themeColor="accent6" w:themeShade="BF"/>
          <w:sz w:val="20"/>
          <w:szCs w:val="20"/>
          <w:u w:val="single"/>
          <w:lang w:val="es-MX"/>
        </w:rPr>
        <w:t xml:space="preserve">(en diciembre y abril, esta actividad se reemplaza por </w:t>
      </w:r>
      <w:proofErr w:type="spellStart"/>
      <w:r w:rsidR="00D77B11" w:rsidRPr="00D77B11">
        <w:rPr>
          <w:rFonts w:ascii="Arial" w:hAnsi="Arial" w:cs="Arial"/>
          <w:b/>
          <w:bCs/>
          <w:color w:val="E36C0A" w:themeColor="accent6" w:themeShade="BF"/>
          <w:sz w:val="20"/>
          <w:szCs w:val="20"/>
          <w:u w:val="single"/>
          <w:lang w:val="es-MX"/>
        </w:rPr>
        <w:t>Journey</w:t>
      </w:r>
      <w:proofErr w:type="spellEnd"/>
      <w:r w:rsidR="00D77B11" w:rsidRPr="00D77B11">
        <w:rPr>
          <w:rFonts w:ascii="Arial" w:hAnsi="Arial" w:cs="Arial"/>
          <w:b/>
          <w:bCs/>
          <w:color w:val="E36C0A" w:themeColor="accent6" w:themeShade="BF"/>
          <w:sz w:val="20"/>
          <w:szCs w:val="20"/>
          <w:u w:val="single"/>
          <w:lang w:val="es-MX"/>
        </w:rPr>
        <w:t xml:space="preserve"> </w:t>
      </w:r>
      <w:proofErr w:type="spellStart"/>
      <w:r w:rsidR="00D77B11" w:rsidRPr="00D77B11">
        <w:rPr>
          <w:rFonts w:ascii="Arial" w:hAnsi="Arial" w:cs="Arial"/>
          <w:b/>
          <w:bCs/>
          <w:color w:val="E36C0A" w:themeColor="accent6" w:themeShade="BF"/>
          <w:sz w:val="20"/>
          <w:szCs w:val="20"/>
          <w:u w:val="single"/>
          <w:lang w:val="es-MX"/>
        </w:rPr>
        <w:t>Behind</w:t>
      </w:r>
      <w:proofErr w:type="spellEnd"/>
      <w:r w:rsidR="00D77B11" w:rsidRPr="00D77B11">
        <w:rPr>
          <w:rFonts w:ascii="Arial" w:hAnsi="Arial" w:cs="Arial"/>
          <w:b/>
          <w:bCs/>
          <w:color w:val="E36C0A" w:themeColor="accent6" w:themeShade="BF"/>
          <w:sz w:val="20"/>
          <w:szCs w:val="20"/>
          <w:u w:val="single"/>
          <w:lang w:val="es-MX"/>
        </w:rPr>
        <w:t xml:space="preserve"> </w:t>
      </w:r>
      <w:proofErr w:type="spellStart"/>
      <w:r w:rsidR="00D77B11" w:rsidRPr="00D77B11">
        <w:rPr>
          <w:rFonts w:ascii="Arial" w:hAnsi="Arial" w:cs="Arial"/>
          <w:b/>
          <w:bCs/>
          <w:color w:val="E36C0A" w:themeColor="accent6" w:themeShade="BF"/>
          <w:sz w:val="20"/>
          <w:szCs w:val="20"/>
          <w:u w:val="single"/>
          <w:lang w:val="es-MX"/>
        </w:rPr>
        <w:t>the</w:t>
      </w:r>
      <w:proofErr w:type="spellEnd"/>
      <w:r w:rsidR="00D77B11" w:rsidRPr="00D77B11">
        <w:rPr>
          <w:rFonts w:ascii="Arial" w:hAnsi="Arial" w:cs="Arial"/>
          <w:b/>
          <w:bCs/>
          <w:color w:val="E36C0A" w:themeColor="accent6" w:themeShade="BF"/>
          <w:sz w:val="20"/>
          <w:szCs w:val="20"/>
          <w:u w:val="single"/>
          <w:lang w:val="es-MX"/>
        </w:rPr>
        <w:t xml:space="preserve"> Falls en Niágara).</w:t>
      </w:r>
      <w:r w:rsidR="00D77B11" w:rsidRPr="00D77B11">
        <w:rPr>
          <w:rFonts w:ascii="Arial" w:hAnsi="Arial" w:cs="Arial"/>
          <w:sz w:val="20"/>
          <w:szCs w:val="20"/>
          <w:lang w:val="es-MX"/>
        </w:rPr>
        <w:t xml:space="preserve"> Llegada a Quebec.</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00F90" w:rsidRPr="008672B0" w:rsidRDefault="00300F90" w:rsidP="00943885">
      <w:pPr>
        <w:spacing w:after="0" w:line="240" w:lineRule="auto"/>
        <w:jc w:val="both"/>
        <w:rPr>
          <w:rFonts w:ascii="Arial" w:hAnsi="Arial" w:cs="Arial"/>
          <w:b/>
          <w:bCs/>
          <w:sz w:val="24"/>
          <w:szCs w:val="24"/>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5.- Quebec</w:t>
      </w:r>
    </w:p>
    <w:p w:rsidR="00943885" w:rsidRPr="008672B0" w:rsidRDefault="00943885"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Por la mañana, visita de la ciudad de Quebec. Recorrido por la Plaza de Armas, la Plaza Real, el barrio Petit </w:t>
      </w:r>
      <w:proofErr w:type="spellStart"/>
      <w:r w:rsidR="00D77B11" w:rsidRPr="00D77B11">
        <w:rPr>
          <w:rFonts w:ascii="Arial" w:hAnsi="Arial" w:cs="Arial"/>
          <w:sz w:val="20"/>
          <w:szCs w:val="20"/>
          <w:lang w:val="es-MX"/>
        </w:rPr>
        <w:t>Champlain</w:t>
      </w:r>
      <w:proofErr w:type="spellEnd"/>
      <w:r w:rsidR="00D77B11" w:rsidRPr="00D77B11">
        <w:rPr>
          <w:rFonts w:ascii="Arial" w:hAnsi="Arial" w:cs="Arial"/>
          <w:sz w:val="20"/>
          <w:szCs w:val="20"/>
          <w:lang w:val="es-MX"/>
        </w:rPr>
        <w:t xml:space="preserve">, el Parlamento de Quebec, la Terraza </w:t>
      </w:r>
      <w:proofErr w:type="spellStart"/>
      <w:r w:rsidR="00D77B11" w:rsidRPr="00D77B11">
        <w:rPr>
          <w:rFonts w:ascii="Arial" w:hAnsi="Arial" w:cs="Arial"/>
          <w:sz w:val="20"/>
          <w:szCs w:val="20"/>
          <w:lang w:val="es-MX"/>
        </w:rPr>
        <w:t>Dufferin</w:t>
      </w:r>
      <w:proofErr w:type="spellEnd"/>
      <w:r w:rsidR="00D77B11" w:rsidRPr="00D77B11">
        <w:rPr>
          <w:rFonts w:ascii="Arial" w:hAnsi="Arial" w:cs="Arial"/>
          <w:sz w:val="20"/>
          <w:szCs w:val="20"/>
          <w:lang w:val="es-MX"/>
        </w:rPr>
        <w:t xml:space="preserve">, el Castillo </w:t>
      </w:r>
      <w:proofErr w:type="spellStart"/>
      <w:r w:rsidR="00D77B11" w:rsidRPr="00D77B11">
        <w:rPr>
          <w:rFonts w:ascii="Arial" w:hAnsi="Arial" w:cs="Arial"/>
          <w:sz w:val="20"/>
          <w:szCs w:val="20"/>
          <w:lang w:val="es-MX"/>
        </w:rPr>
        <w:t>Frontenac</w:t>
      </w:r>
      <w:proofErr w:type="spellEnd"/>
      <w:r w:rsidR="00D77B11" w:rsidRPr="00D77B11">
        <w:rPr>
          <w:rFonts w:ascii="Arial" w:hAnsi="Arial" w:cs="Arial"/>
          <w:sz w:val="20"/>
          <w:szCs w:val="20"/>
          <w:lang w:val="es-MX"/>
        </w:rPr>
        <w:t>, las calles Saint-Jean y Grande- -</w:t>
      </w:r>
      <w:proofErr w:type="spellStart"/>
      <w:r w:rsidR="00D77B11" w:rsidRPr="00D77B11">
        <w:rPr>
          <w:rFonts w:ascii="Arial" w:hAnsi="Arial" w:cs="Arial"/>
          <w:sz w:val="20"/>
          <w:szCs w:val="20"/>
          <w:lang w:val="es-MX"/>
        </w:rPr>
        <w:t>Allée</w:t>
      </w:r>
      <w:proofErr w:type="spellEnd"/>
      <w:r w:rsidR="00D77B11" w:rsidRPr="00D77B11">
        <w:rPr>
          <w:rFonts w:ascii="Arial" w:hAnsi="Arial" w:cs="Arial"/>
          <w:sz w:val="20"/>
          <w:szCs w:val="20"/>
          <w:lang w:val="es-MX"/>
        </w:rPr>
        <w:t xml:space="preserve"> y el Viejo Puerto. Tiempo libre para experimentar algunas excursiones opcionales de invierno.</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87847" w:rsidRPr="008672B0" w:rsidRDefault="00387847"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6.- Quebec – Montreal</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Salida hacia Montreal, la segunda ciudad francófona en importancia después de París. Llegada a Montreal. Visita del Viejo Montreal, la Basílica de </w:t>
      </w:r>
      <w:proofErr w:type="spellStart"/>
      <w:r w:rsidR="00D77B11" w:rsidRPr="00D77B11">
        <w:rPr>
          <w:rFonts w:ascii="Arial" w:hAnsi="Arial" w:cs="Arial"/>
          <w:sz w:val="20"/>
          <w:szCs w:val="20"/>
          <w:lang w:val="es-MX"/>
        </w:rPr>
        <w:t>Notre</w:t>
      </w:r>
      <w:proofErr w:type="spellEnd"/>
      <w:r w:rsidR="00D77B11" w:rsidRPr="00D77B11">
        <w:rPr>
          <w:rFonts w:ascii="Arial" w:hAnsi="Arial" w:cs="Arial"/>
          <w:sz w:val="20"/>
          <w:szCs w:val="20"/>
          <w:lang w:val="es-MX"/>
        </w:rPr>
        <w:t xml:space="preserve">-Dame </w:t>
      </w:r>
      <w:r w:rsidR="00D77B11" w:rsidRPr="00D77B11">
        <w:rPr>
          <w:rFonts w:ascii="Arial" w:hAnsi="Arial" w:cs="Arial"/>
          <w:b/>
          <w:bCs/>
          <w:color w:val="FF0000"/>
          <w:sz w:val="20"/>
          <w:szCs w:val="20"/>
          <w:lang w:val="es-MX"/>
        </w:rPr>
        <w:t xml:space="preserve">(entrada no </w:t>
      </w:r>
      <w:proofErr w:type="spellStart"/>
      <w:r w:rsidR="00D77B11" w:rsidRPr="00D77B11">
        <w:rPr>
          <w:rFonts w:ascii="Arial" w:hAnsi="Arial" w:cs="Arial"/>
          <w:b/>
          <w:bCs/>
          <w:color w:val="FF0000"/>
          <w:sz w:val="20"/>
          <w:szCs w:val="20"/>
          <w:lang w:val="es-MX"/>
        </w:rPr>
        <w:t>incluída</w:t>
      </w:r>
      <w:proofErr w:type="spellEnd"/>
      <w:r w:rsidR="00D77B11" w:rsidRPr="00D77B11">
        <w:rPr>
          <w:rFonts w:ascii="Arial" w:hAnsi="Arial" w:cs="Arial"/>
          <w:b/>
          <w:bCs/>
          <w:color w:val="FF0000"/>
          <w:sz w:val="20"/>
          <w:szCs w:val="20"/>
          <w:lang w:val="es-MX"/>
        </w:rPr>
        <w:t xml:space="preserve">), </w:t>
      </w:r>
      <w:r w:rsidR="00D77B11" w:rsidRPr="00D77B11">
        <w:rPr>
          <w:rFonts w:ascii="Arial" w:hAnsi="Arial" w:cs="Arial"/>
          <w:sz w:val="20"/>
          <w:szCs w:val="20"/>
          <w:lang w:val="es-MX"/>
        </w:rPr>
        <w:t>el boulevard Saint-Laurent, la calle Saint-Denis y el Mont-Royal. Terminaremos la visita en el Montreal subterráneo donde miles de tiendas para todos los gustos lo esperan</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7.- Montreal</w:t>
      </w:r>
    </w:p>
    <w:p w:rsidR="006C41CE" w:rsidRPr="008672B0" w:rsidRDefault="006C41CE"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8.- Montreal</w:t>
      </w:r>
    </w:p>
    <w:p w:rsidR="006C41CE" w:rsidRPr="008672B0" w:rsidRDefault="006C41CE" w:rsidP="002802E7">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8672B0" w:rsidRDefault="009E5D30" w:rsidP="00943885">
      <w:pPr>
        <w:spacing w:after="0" w:line="240" w:lineRule="auto"/>
        <w:jc w:val="both"/>
        <w:rPr>
          <w:rFonts w:ascii="Arial" w:hAnsi="Arial" w:cs="Arial"/>
          <w:b/>
          <w:bCs/>
          <w:sz w:val="20"/>
          <w:szCs w:val="20"/>
          <w:lang w:val="es-MX"/>
        </w:rPr>
      </w:pPr>
    </w:p>
    <w:p w:rsidR="00387847" w:rsidRPr="008672B0" w:rsidRDefault="009E5D30" w:rsidP="009E5D30">
      <w:pPr>
        <w:spacing w:after="0" w:line="240" w:lineRule="auto"/>
        <w:jc w:val="center"/>
        <w:rPr>
          <w:rFonts w:ascii="Arial" w:hAnsi="Arial" w:cs="Arial"/>
          <w:b/>
          <w:bCs/>
          <w:color w:val="FF0000"/>
          <w:sz w:val="24"/>
          <w:szCs w:val="24"/>
          <w:lang w:val="es-MX"/>
        </w:rPr>
      </w:pPr>
      <w:r w:rsidRPr="008672B0">
        <w:rPr>
          <w:rFonts w:ascii="Arial" w:hAnsi="Arial" w:cs="Arial"/>
          <w:b/>
          <w:bCs/>
          <w:color w:val="FF0000"/>
          <w:sz w:val="24"/>
          <w:szCs w:val="24"/>
          <w:lang w:val="es-MX"/>
        </w:rPr>
        <w:t xml:space="preserve">Se necesita </w:t>
      </w:r>
      <w:proofErr w:type="spellStart"/>
      <w:r w:rsidR="004C3B74">
        <w:rPr>
          <w:rFonts w:ascii="Arial" w:hAnsi="Arial" w:cs="Arial"/>
          <w:b/>
          <w:bCs/>
          <w:color w:val="FF0000"/>
          <w:sz w:val="24"/>
          <w:szCs w:val="24"/>
          <w:lang w:val="es-MX"/>
        </w:rPr>
        <w:t>e</w:t>
      </w:r>
      <w:r w:rsidRPr="008672B0">
        <w:rPr>
          <w:rFonts w:ascii="Arial" w:hAnsi="Arial" w:cs="Arial"/>
          <w:b/>
          <w:bCs/>
          <w:color w:val="FF0000"/>
          <w:sz w:val="24"/>
          <w:szCs w:val="24"/>
          <w:lang w:val="es-MX"/>
        </w:rPr>
        <w:t>TA</w:t>
      </w:r>
      <w:proofErr w:type="spellEnd"/>
      <w:r w:rsidRPr="008672B0">
        <w:rPr>
          <w:rFonts w:ascii="Arial" w:hAnsi="Arial" w:cs="Arial"/>
          <w:b/>
          <w:bCs/>
          <w:color w:val="FF0000"/>
          <w:sz w:val="24"/>
          <w:szCs w:val="24"/>
          <w:lang w:val="es-MX"/>
        </w:rPr>
        <w:t xml:space="preserve"> </w:t>
      </w:r>
      <w:r w:rsidR="004C3B74">
        <w:rPr>
          <w:rFonts w:ascii="Arial" w:hAnsi="Arial" w:cs="Arial"/>
          <w:b/>
          <w:bCs/>
          <w:color w:val="FF0000"/>
          <w:sz w:val="24"/>
          <w:szCs w:val="24"/>
          <w:lang w:val="es-MX"/>
        </w:rPr>
        <w:t xml:space="preserve">o visa </w:t>
      </w:r>
      <w:r w:rsidRPr="008672B0">
        <w:rPr>
          <w:rFonts w:ascii="Arial" w:hAnsi="Arial" w:cs="Arial"/>
          <w:b/>
          <w:bCs/>
          <w:color w:val="FF0000"/>
          <w:sz w:val="24"/>
          <w:szCs w:val="24"/>
          <w:lang w:val="es-MX"/>
        </w:rPr>
        <w:t>para visitar Canadá.</w:t>
      </w:r>
    </w:p>
    <w:p w:rsidR="004C3B74" w:rsidRDefault="004C3B74"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076003" w:rsidRPr="008672B0" w:rsidRDefault="00076003" w:rsidP="00076003">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r>
        <w:rPr>
          <w:rFonts w:ascii="Arial" w:hAnsi="Arial" w:cs="Arial"/>
          <w:sz w:val="20"/>
          <w:szCs w:val="20"/>
          <w:lang w:val="es-MX"/>
        </w:rPr>
        <w:t xml:space="preserve"> con 1 pieza de equipaje documentado de 23 kg</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r w:rsidR="00D77B11">
        <w:rPr>
          <w:rFonts w:ascii="Arial" w:hAnsi="Arial" w:cs="Arial"/>
          <w:sz w:val="20"/>
          <w:szCs w:val="20"/>
          <w:lang w:val="es-MX"/>
        </w:rPr>
        <w:t xml:space="preserve"> en hoteles categoría turista descentrados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sidR="00E742A1">
        <w:rPr>
          <w:rFonts w:ascii="Arial" w:hAnsi="Arial" w:cs="Arial"/>
          <w:sz w:val="20"/>
          <w:szCs w:val="20"/>
          <w:lang w:val="es-MX"/>
        </w:rPr>
        <w:t>continentales</w:t>
      </w:r>
      <w:r w:rsidRPr="008672B0">
        <w:rPr>
          <w:rFonts w:ascii="Arial" w:hAnsi="Arial" w:cs="Arial"/>
          <w:sz w:val="20"/>
          <w:szCs w:val="20"/>
          <w:lang w:val="es-MX"/>
        </w:rPr>
        <w:t>.</w:t>
      </w:r>
    </w:p>
    <w:p w:rsidR="00300F90" w:rsidRPr="008672B0" w:rsidRDefault="00300F90" w:rsidP="00300F90">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Transporte en bus de alta comodidad o </w:t>
      </w:r>
      <w:r w:rsidR="00856660" w:rsidRPr="008672B0">
        <w:rPr>
          <w:rFonts w:ascii="Arial" w:hAnsi="Arial" w:cs="Arial"/>
          <w:sz w:val="20"/>
          <w:szCs w:val="20"/>
          <w:lang w:val="es-MX"/>
        </w:rPr>
        <w:t>minibús</w:t>
      </w:r>
      <w:r w:rsidRPr="008672B0">
        <w:rPr>
          <w:rFonts w:ascii="Arial" w:hAnsi="Arial" w:cs="Arial"/>
          <w:sz w:val="20"/>
          <w:szCs w:val="20"/>
          <w:lang w:val="es-MX"/>
        </w:rPr>
        <w:t xml:space="preserve"> dependiendo del número de pasajeros</w:t>
      </w:r>
      <w:r w:rsidR="007A77DC" w:rsidRPr="008672B0">
        <w:rPr>
          <w:rFonts w:ascii="Arial" w:hAnsi="Arial" w:cs="Arial"/>
          <w:sz w:val="20"/>
          <w:szCs w:val="20"/>
          <w:lang w:val="es-MX"/>
        </w:rPr>
        <w:t>, en servicios compartidos a bordo de vehículos con capacidad controlada y previamente sanitizados.</w:t>
      </w:r>
      <w:r w:rsidRPr="008672B0">
        <w:rPr>
          <w:rFonts w:ascii="Arial" w:hAnsi="Arial" w:cs="Arial"/>
          <w:sz w:val="20"/>
          <w:szCs w:val="20"/>
          <w:lang w:val="es-MX"/>
        </w:rPr>
        <w:t xml:space="preserve"> Día 1 y 8 traslado solamente. Día 5 y 7 transporte no incluido excepto en las excursiones opcionales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D77B11" w:rsidRPr="00D77B11" w:rsidRDefault="009E5D30" w:rsidP="00D77B11">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w:t>
      </w:r>
      <w:r w:rsidR="007A77DC" w:rsidRPr="008672B0">
        <w:rPr>
          <w:rFonts w:ascii="Arial" w:hAnsi="Arial" w:cs="Arial"/>
          <w:sz w:val="20"/>
          <w:szCs w:val="20"/>
          <w:lang w:val="es-MX"/>
        </w:rPr>
        <w:t xml:space="preserve"> en servicios compartidos a bordo de vehículos con capacidad controlada y previamente sanitizados</w:t>
      </w:r>
    </w:p>
    <w:p w:rsidR="00D77B11" w:rsidRPr="00D77B11" w:rsidRDefault="00D77B11" w:rsidP="008A6696">
      <w:pPr>
        <w:pStyle w:val="Prrafodelista"/>
        <w:numPr>
          <w:ilvl w:val="0"/>
          <w:numId w:val="43"/>
        </w:numPr>
        <w:spacing w:after="0" w:line="240" w:lineRule="auto"/>
        <w:jc w:val="both"/>
        <w:rPr>
          <w:rFonts w:ascii="Arial" w:hAnsi="Arial" w:cs="Arial"/>
          <w:b/>
          <w:bCs/>
          <w:sz w:val="20"/>
          <w:szCs w:val="20"/>
          <w:lang w:val="es-MX"/>
        </w:rPr>
      </w:pPr>
      <w:r w:rsidRPr="00D77B11">
        <w:rPr>
          <w:rFonts w:ascii="Arial" w:hAnsi="Arial" w:cs="Arial"/>
          <w:sz w:val="20"/>
          <w:szCs w:val="20"/>
          <w:lang w:val="es-MX"/>
        </w:rPr>
        <w:t xml:space="preserve">Todas las visitas mencionadas en el itinerario salvo cuando se mencionan como visitas opcionales. Incluye la visita al </w:t>
      </w:r>
      <w:proofErr w:type="spellStart"/>
      <w:r w:rsidRPr="00D77B11">
        <w:rPr>
          <w:rFonts w:ascii="Arial" w:hAnsi="Arial" w:cs="Arial"/>
          <w:sz w:val="20"/>
          <w:szCs w:val="20"/>
          <w:lang w:val="es-MX"/>
        </w:rPr>
        <w:t>Journey</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Behind</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the</w:t>
      </w:r>
      <w:proofErr w:type="spellEnd"/>
      <w:r w:rsidRPr="00D77B11">
        <w:rPr>
          <w:rFonts w:ascii="Arial" w:hAnsi="Arial" w:cs="Arial"/>
          <w:sz w:val="20"/>
          <w:szCs w:val="20"/>
          <w:lang w:val="es-MX"/>
        </w:rPr>
        <w:t xml:space="preserve"> Falls Niágara en diciembr</w:t>
      </w:r>
      <w:r w:rsidR="00076003">
        <w:rPr>
          <w:rFonts w:ascii="Arial" w:hAnsi="Arial" w:cs="Arial"/>
          <w:sz w:val="20"/>
          <w:szCs w:val="20"/>
          <w:lang w:val="es-MX"/>
        </w:rPr>
        <w:t>e</w:t>
      </w:r>
    </w:p>
    <w:p w:rsidR="008A6696" w:rsidRPr="008672B0" w:rsidRDefault="008A6696" w:rsidP="008A6696">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w:t>
      </w:r>
      <w:r w:rsidR="00B1771E">
        <w:rPr>
          <w:rFonts w:ascii="Arial" w:hAnsi="Arial" w:cs="Arial"/>
          <w:sz w:val="20"/>
          <w:szCs w:val="20"/>
          <w:lang w:val="es-MX"/>
        </w:rPr>
        <w:t xml:space="preserve"> terrestres</w:t>
      </w:r>
      <w:r w:rsidRPr="008672B0">
        <w:rPr>
          <w:rFonts w:ascii="Arial" w:hAnsi="Arial" w:cs="Arial"/>
          <w:sz w:val="20"/>
          <w:szCs w:val="20"/>
          <w:lang w:val="es-MX"/>
        </w:rPr>
        <w:t xml:space="preserve"> aplicables</w:t>
      </w:r>
    </w:p>
    <w:p w:rsidR="009E5D30" w:rsidRPr="008672B0" w:rsidRDefault="009E5D30" w:rsidP="009E5D30">
      <w:pPr>
        <w:spacing w:after="0" w:line="240" w:lineRule="auto"/>
        <w:jc w:val="both"/>
        <w:rPr>
          <w:rFonts w:ascii="Arial" w:hAnsi="Arial" w:cs="Arial"/>
          <w:sz w:val="20"/>
          <w:szCs w:val="20"/>
          <w:lang w:val="es-MX"/>
        </w:rPr>
      </w:pPr>
    </w:p>
    <w:p w:rsidR="00C06C2F"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6C7329" w:rsidP="009E5D30">
      <w:pPr>
        <w:spacing w:after="0" w:line="240" w:lineRule="auto"/>
        <w:jc w:val="both"/>
        <w:rPr>
          <w:rFonts w:ascii="Arial" w:hAnsi="Arial" w:cs="Arial"/>
          <w:b/>
          <w:bCs/>
          <w:sz w:val="20"/>
          <w:szCs w:val="20"/>
          <w:lang w:val="es-MX"/>
        </w:rPr>
      </w:pPr>
    </w:p>
    <w:p w:rsidR="006C7329" w:rsidRPr="008672B0" w:rsidRDefault="006C7329" w:rsidP="006C7329">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C06C2F" w:rsidRPr="008672B0" w:rsidRDefault="00C06C2F" w:rsidP="00C06C2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w:t>
      </w:r>
      <w:r w:rsidR="00300F90" w:rsidRPr="008672B0">
        <w:rPr>
          <w:rFonts w:ascii="Arial" w:hAnsi="Arial" w:cs="Arial"/>
          <w:sz w:val="20"/>
          <w:szCs w:val="20"/>
          <w:lang w:val="es-MX"/>
        </w:rPr>
        <w:t>A</w:t>
      </w:r>
      <w:proofErr w:type="spellEnd"/>
      <w:r w:rsidRPr="008672B0">
        <w:rPr>
          <w:rFonts w:ascii="Arial" w:hAnsi="Arial" w:cs="Arial"/>
          <w:sz w:val="20"/>
          <w:szCs w:val="20"/>
          <w:lang w:val="es-MX"/>
        </w:rPr>
        <w:t xml:space="preserve"> </w:t>
      </w:r>
      <w:r w:rsidR="009124C8">
        <w:rPr>
          <w:rFonts w:ascii="Arial" w:hAnsi="Arial" w:cs="Arial"/>
          <w:sz w:val="20"/>
          <w:szCs w:val="20"/>
          <w:lang w:val="es-MX"/>
        </w:rPr>
        <w:t xml:space="preserve">o visa </w:t>
      </w:r>
      <w:r w:rsidRPr="008672B0">
        <w:rPr>
          <w:rFonts w:ascii="Arial" w:hAnsi="Arial" w:cs="Arial"/>
          <w:sz w:val="20"/>
          <w:szCs w:val="20"/>
          <w:lang w:val="es-MX"/>
        </w:rPr>
        <w:t>de ingreso a Canadá</w:t>
      </w:r>
    </w:p>
    <w:p w:rsidR="00300F90" w:rsidRPr="008672B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Máximo 2 menores por habitación, compartiendo con 2 adultos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Edad de los menores </w:t>
      </w:r>
      <w:r w:rsidR="00E742A1">
        <w:rPr>
          <w:rFonts w:ascii="Arial" w:hAnsi="Arial" w:cs="Arial"/>
          <w:sz w:val="20"/>
          <w:szCs w:val="20"/>
          <w:lang w:val="es-MX"/>
        </w:rPr>
        <w:t>0</w:t>
      </w:r>
      <w:r w:rsidRPr="008672B0">
        <w:rPr>
          <w:rFonts w:ascii="Arial" w:hAnsi="Arial" w:cs="Arial"/>
          <w:sz w:val="20"/>
          <w:szCs w:val="20"/>
          <w:lang w:val="es-MX"/>
        </w:rPr>
        <w:t xml:space="preserve"> a 11 años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076003" w:rsidRPr="00654905">
          <w:rPr>
            <w:rStyle w:val="Hipervnculo"/>
            <w:rFonts w:ascii="Arial" w:hAnsi="Arial" w:cs="Arial"/>
            <w:sz w:val="20"/>
            <w:szCs w:val="20"/>
            <w:lang w:val="es-MX"/>
          </w:rPr>
          <w:t>www.canada</w:t>
        </w:r>
      </w:hyperlink>
      <w:r w:rsidRPr="008672B0">
        <w:rPr>
          <w:rFonts w:ascii="Arial" w:hAnsi="Arial" w:cs="Arial"/>
          <w:sz w:val="20"/>
          <w:szCs w:val="20"/>
          <w:lang w:val="es-MX"/>
        </w:rPr>
        <w:t xml:space="preserve">.ca/eta (descripción </w:t>
      </w:r>
      <w:hyperlink r:id="rId10" w:history="1">
        <w:r w:rsidR="00076003" w:rsidRPr="00654905">
          <w:rPr>
            <w:rStyle w:val="Hipervnculo"/>
            <w:rFonts w:ascii="Arial" w:hAnsi="Arial" w:cs="Arial"/>
            <w:sz w:val="20"/>
            <w:szCs w:val="20"/>
            <w:lang w:val="es-MX"/>
          </w:rPr>
          <w:t>http://www</w:t>
        </w:r>
      </w:hyperlink>
      <w:r w:rsidRPr="008672B0">
        <w:rPr>
          <w:rFonts w:ascii="Arial" w:hAnsi="Arial" w:cs="Arial"/>
          <w:sz w:val="20"/>
          <w:szCs w:val="20"/>
          <w:lang w:val="es-MX"/>
        </w:rPr>
        <w:t>.cic.gc.ca/english/visit/eta-facts-es.asp)</w:t>
      </w:r>
    </w:p>
    <w:p w:rsidR="00C06C2F" w:rsidRPr="008672B0" w:rsidRDefault="007A77DC" w:rsidP="00C06C2F">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Los hoteles están sujetos a cambio según la disponibilidad al momento de la reserva por el tour operador</w:t>
      </w:r>
      <w:r w:rsidR="00C06C2F" w:rsidRPr="008672B0">
        <w:rPr>
          <w:rFonts w:ascii="Arial" w:hAnsi="Arial" w:cs="Arial"/>
          <w:sz w:val="20"/>
          <w:szCs w:val="20"/>
          <w:lang w:val="es-MX"/>
        </w:rPr>
        <w:br/>
      </w:r>
      <w:r w:rsidRPr="008672B0">
        <w:rPr>
          <w:rFonts w:ascii="Arial" w:hAnsi="Arial" w:cs="Arial"/>
          <w:sz w:val="20"/>
          <w:szCs w:val="20"/>
          <w:lang w:val="es-MX"/>
        </w:rPr>
        <w:t>En ciertas fechas, los hoteles propuestos no están disponibles debido a eventos anuales preestablecidos</w:t>
      </w:r>
      <w:r w:rsidR="00C06C2F" w:rsidRPr="008672B0">
        <w:rPr>
          <w:rFonts w:ascii="Arial" w:hAnsi="Arial" w:cs="Arial"/>
          <w:sz w:val="20"/>
          <w:szCs w:val="20"/>
          <w:lang w:val="es-MX"/>
        </w:rPr>
        <w:br/>
      </w:r>
      <w:r w:rsidRPr="008672B0">
        <w:rPr>
          <w:rFonts w:ascii="Arial" w:hAnsi="Arial" w:cs="Arial"/>
          <w:sz w:val="20"/>
          <w:szCs w:val="20"/>
          <w:lang w:val="es-MX"/>
        </w:rPr>
        <w:t>En esta situación, se mencionará al momento de la reserva y confirmaremos los hoteles disponibles de la misma categoría de los mencionados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Habitaciones estándar. En caso de preferir habitaciones superiores favor de consultar.</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No se reembolsará ningún traslado</w:t>
      </w:r>
      <w:r w:rsidR="00551F75" w:rsidRPr="008672B0">
        <w:rPr>
          <w:rFonts w:ascii="Arial" w:hAnsi="Arial" w:cs="Arial"/>
          <w:sz w:val="20"/>
          <w:szCs w:val="20"/>
          <w:lang w:val="es-MX"/>
        </w:rPr>
        <w:t xml:space="preserve">, </w:t>
      </w:r>
      <w:r w:rsidRPr="008672B0">
        <w:rPr>
          <w:rFonts w:ascii="Arial" w:hAnsi="Arial" w:cs="Arial"/>
          <w:sz w:val="20"/>
          <w:szCs w:val="20"/>
          <w:lang w:val="es-MX"/>
        </w:rPr>
        <w:t>visita</w:t>
      </w:r>
      <w:r w:rsidR="00551F75" w:rsidRPr="008672B0">
        <w:rPr>
          <w:rFonts w:ascii="Arial" w:hAnsi="Arial" w:cs="Arial"/>
          <w:sz w:val="20"/>
          <w:szCs w:val="20"/>
          <w:lang w:val="es-MX"/>
        </w:rPr>
        <w:t xml:space="preserve"> y/o servicio</w:t>
      </w:r>
      <w:r w:rsidRPr="008672B0">
        <w:rPr>
          <w:rFonts w:ascii="Arial" w:hAnsi="Arial" w:cs="Arial"/>
          <w:sz w:val="20"/>
          <w:szCs w:val="20"/>
          <w:lang w:val="es-MX"/>
        </w:rPr>
        <w:t xml:space="preserve"> en el caso de no disfrute o de cancelación del mism</w:t>
      </w:r>
      <w:r w:rsidR="00C06C2F" w:rsidRPr="008672B0">
        <w:rPr>
          <w:rFonts w:ascii="Arial" w:hAnsi="Arial" w:cs="Arial"/>
          <w:sz w:val="20"/>
          <w:szCs w:val="20"/>
          <w:lang w:val="es-MX"/>
        </w:rPr>
        <w:t>o</w:t>
      </w:r>
    </w:p>
    <w:p w:rsidR="007A77DC" w:rsidRPr="008672B0" w:rsidRDefault="007A77DC" w:rsidP="007A77DC">
      <w:pPr>
        <w:pStyle w:val="Prrafodelista"/>
        <w:numPr>
          <w:ilvl w:val="0"/>
          <w:numId w:val="46"/>
        </w:numPr>
        <w:spacing w:after="0"/>
        <w:jc w:val="both"/>
        <w:rPr>
          <w:rFonts w:ascii="Arial" w:hAnsi="Arial" w:cs="Arial"/>
          <w:b/>
          <w:sz w:val="20"/>
          <w:szCs w:val="20"/>
          <w:lang w:val="es-MX"/>
        </w:rPr>
      </w:pPr>
      <w:r w:rsidRPr="008672B0">
        <w:rPr>
          <w:rFonts w:ascii="Arial" w:hAnsi="Arial" w:cs="Arial"/>
          <w:sz w:val="20"/>
          <w:szCs w:val="20"/>
          <w:lang w:val="es-MX"/>
        </w:rPr>
        <w:t>El orden de las actividades puede tener modificaciones</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B27319" w:rsidRDefault="007A77DC" w:rsidP="00B27319">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B27319" w:rsidRDefault="007A77DC" w:rsidP="00B27319">
      <w:pPr>
        <w:pStyle w:val="Prrafodelista"/>
        <w:numPr>
          <w:ilvl w:val="0"/>
          <w:numId w:val="46"/>
        </w:numPr>
        <w:spacing w:after="0" w:line="240" w:lineRule="auto"/>
        <w:jc w:val="both"/>
        <w:rPr>
          <w:rFonts w:ascii="Arial" w:hAnsi="Arial" w:cs="Arial"/>
          <w:color w:val="000000"/>
          <w:sz w:val="20"/>
          <w:szCs w:val="20"/>
          <w:lang w:val="es-MX" w:eastAsia="es-ES" w:bidi="ar-SA"/>
        </w:rPr>
      </w:pPr>
      <w:r w:rsidRPr="00B27319">
        <w:rPr>
          <w:rFonts w:ascii="Arial" w:hAnsi="Arial" w:cs="Arial"/>
          <w:color w:val="000000"/>
          <w:sz w:val="20"/>
          <w:szCs w:val="20"/>
          <w:lang w:val="es-MX" w:eastAsia="es-ES" w:bidi="ar-SA"/>
        </w:rPr>
        <w:t>La silla de bebe es obligatoria para el traslado del aeropuerto al hotel de Toronto</w:t>
      </w:r>
      <w:bookmarkEnd w:id="1"/>
    </w:p>
    <w:p w:rsidR="00D77B11" w:rsidRDefault="00D77B11" w:rsidP="008672B0">
      <w:pPr>
        <w:spacing w:after="0" w:line="240" w:lineRule="auto"/>
        <w:jc w:val="both"/>
        <w:rPr>
          <w:rFonts w:ascii="Calibri" w:hAnsi="Calibri" w:cs="Calibri"/>
          <w:b/>
          <w:bCs/>
          <w:color w:val="FFFFFF"/>
          <w:lang w:val="es-419" w:eastAsia="es-419" w:bidi="ar-SA"/>
        </w:rPr>
      </w:pPr>
    </w:p>
    <w:p w:rsidR="00680F1C" w:rsidRDefault="00680F1C" w:rsidP="008672B0">
      <w:pPr>
        <w:spacing w:after="0" w:line="240" w:lineRule="auto"/>
        <w:jc w:val="both"/>
        <w:rPr>
          <w:rFonts w:ascii="Calibri" w:hAnsi="Calibri" w:cs="Calibri"/>
          <w:b/>
          <w:bCs/>
          <w:color w:val="FFFFFF"/>
          <w:lang w:val="es-419" w:eastAsia="es-419" w:bidi="ar-SA"/>
        </w:rPr>
      </w:pPr>
    </w:p>
    <w:tbl>
      <w:tblPr>
        <w:tblW w:w="2833" w:type="dxa"/>
        <w:jc w:val="center"/>
        <w:tblCellMar>
          <w:left w:w="70" w:type="dxa"/>
          <w:right w:w="70" w:type="dxa"/>
        </w:tblCellMar>
        <w:tblLook w:val="04A0" w:firstRow="1" w:lastRow="0" w:firstColumn="1" w:lastColumn="0" w:noHBand="0" w:noVBand="1"/>
      </w:tblPr>
      <w:tblGrid>
        <w:gridCol w:w="1777"/>
        <w:gridCol w:w="1056"/>
      </w:tblGrid>
      <w:tr w:rsidR="00076003" w:rsidRPr="00076003" w:rsidTr="00076003">
        <w:trPr>
          <w:trHeight w:val="265"/>
          <w:jc w:val="center"/>
        </w:trPr>
        <w:tc>
          <w:tcPr>
            <w:tcW w:w="2833"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076003" w:rsidRPr="00076003" w:rsidRDefault="00076003" w:rsidP="00076003">
            <w:pPr>
              <w:spacing w:after="0" w:line="240" w:lineRule="auto"/>
              <w:jc w:val="center"/>
              <w:rPr>
                <w:rFonts w:ascii="Calibri" w:hAnsi="Calibri" w:cs="Calibri"/>
                <w:b/>
                <w:bCs/>
                <w:color w:val="FFFFFF"/>
                <w:sz w:val="20"/>
                <w:szCs w:val="20"/>
                <w:lang w:val="es-MX" w:eastAsia="es-MX" w:bidi="ar-SA"/>
              </w:rPr>
            </w:pPr>
            <w:r w:rsidRPr="00076003">
              <w:rPr>
                <w:rFonts w:ascii="Calibri" w:hAnsi="Calibri" w:cs="Calibri"/>
                <w:b/>
                <w:bCs/>
                <w:color w:val="FFFFFF"/>
                <w:sz w:val="20"/>
                <w:szCs w:val="20"/>
                <w:lang w:val="es-MX" w:eastAsia="es-MX" w:bidi="ar-SA"/>
              </w:rPr>
              <w:t xml:space="preserve">SALIDAS </w:t>
            </w:r>
          </w:p>
        </w:tc>
      </w:tr>
      <w:tr w:rsidR="00076003" w:rsidRPr="00076003" w:rsidTr="00076003">
        <w:trPr>
          <w:trHeight w:val="265"/>
          <w:jc w:val="center"/>
        </w:trPr>
        <w:tc>
          <w:tcPr>
            <w:tcW w:w="2833"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076003" w:rsidRPr="00076003" w:rsidRDefault="00076003" w:rsidP="00076003">
            <w:pPr>
              <w:spacing w:after="0" w:line="240" w:lineRule="auto"/>
              <w:jc w:val="center"/>
              <w:rPr>
                <w:rFonts w:ascii="Calibri" w:hAnsi="Calibri" w:cs="Calibri"/>
                <w:b/>
                <w:bCs/>
                <w:sz w:val="20"/>
                <w:szCs w:val="20"/>
                <w:lang w:val="es-MX" w:eastAsia="es-MX" w:bidi="ar-SA"/>
              </w:rPr>
            </w:pPr>
            <w:r w:rsidRPr="00076003">
              <w:rPr>
                <w:rFonts w:ascii="Calibri" w:hAnsi="Calibri" w:cs="Calibri"/>
                <w:b/>
                <w:bCs/>
                <w:sz w:val="20"/>
                <w:szCs w:val="20"/>
                <w:lang w:val="es-MX" w:eastAsia="es-MX" w:bidi="ar-SA"/>
              </w:rPr>
              <w:t>202</w:t>
            </w:r>
            <w:r w:rsidR="0030429A">
              <w:rPr>
                <w:rFonts w:ascii="Calibri" w:hAnsi="Calibri" w:cs="Calibri"/>
                <w:b/>
                <w:bCs/>
                <w:sz w:val="20"/>
                <w:szCs w:val="20"/>
                <w:lang w:val="es-MX" w:eastAsia="es-MX" w:bidi="ar-SA"/>
              </w:rPr>
              <w:t>5</w:t>
            </w:r>
          </w:p>
        </w:tc>
      </w:tr>
      <w:tr w:rsidR="00076003" w:rsidRPr="00076003" w:rsidTr="00076003">
        <w:trPr>
          <w:trHeight w:val="252"/>
          <w:jc w:val="center"/>
        </w:trPr>
        <w:tc>
          <w:tcPr>
            <w:tcW w:w="1777" w:type="dxa"/>
            <w:tcBorders>
              <w:top w:val="nil"/>
              <w:left w:val="single" w:sz="4" w:space="0" w:color="auto"/>
              <w:bottom w:val="single" w:sz="4" w:space="0" w:color="auto"/>
              <w:right w:val="nil"/>
            </w:tcBorders>
            <w:shd w:val="clear" w:color="000000" w:fill="FFFFFF"/>
            <w:noWrap/>
            <w:vAlign w:val="center"/>
            <w:hideMark/>
          </w:tcPr>
          <w:p w:rsidR="00076003" w:rsidRPr="00076003" w:rsidRDefault="0030429A" w:rsidP="00076003">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ABRIL</w:t>
            </w:r>
          </w:p>
        </w:tc>
        <w:tc>
          <w:tcPr>
            <w:tcW w:w="1055" w:type="dxa"/>
            <w:tcBorders>
              <w:top w:val="nil"/>
              <w:left w:val="nil"/>
              <w:bottom w:val="single" w:sz="4" w:space="0" w:color="auto"/>
              <w:right w:val="single" w:sz="4" w:space="0" w:color="auto"/>
            </w:tcBorders>
            <w:shd w:val="clear" w:color="000000" w:fill="FFFFFF"/>
            <w:noWrap/>
            <w:vAlign w:val="center"/>
            <w:hideMark/>
          </w:tcPr>
          <w:p w:rsidR="00076003" w:rsidRPr="00076003" w:rsidRDefault="0030429A" w:rsidP="00076003">
            <w:pPr>
              <w:spacing w:after="0" w:line="240" w:lineRule="auto"/>
              <w:rPr>
                <w:rFonts w:ascii="Calibri" w:hAnsi="Calibri" w:cs="Calibri"/>
                <w:b/>
                <w:bCs/>
                <w:color w:val="FF0000"/>
                <w:lang w:val="es-MX" w:eastAsia="es-MX" w:bidi="ar-SA"/>
              </w:rPr>
            </w:pPr>
            <w:r>
              <w:rPr>
                <w:rFonts w:ascii="Calibri" w:hAnsi="Calibri" w:cs="Calibri"/>
                <w:b/>
                <w:bCs/>
                <w:color w:val="FF0000"/>
                <w:lang w:val="es-MX" w:eastAsia="es-MX" w:bidi="ar-SA"/>
              </w:rPr>
              <w:t>12, 13</w:t>
            </w:r>
          </w:p>
        </w:tc>
      </w:tr>
    </w:tbl>
    <w:p w:rsidR="00076003" w:rsidRPr="00C06C2F" w:rsidRDefault="00076003" w:rsidP="008672B0">
      <w:pPr>
        <w:spacing w:after="0" w:line="240" w:lineRule="auto"/>
        <w:jc w:val="both"/>
        <w:rPr>
          <w:rFonts w:ascii="Calibri" w:hAnsi="Calibri" w:cs="Calibri"/>
          <w:b/>
          <w:bCs/>
          <w:color w:val="FFFFFF"/>
          <w:lang w:val="es-419" w:eastAsia="es-419" w:bidi="ar-SA"/>
        </w:rPr>
      </w:pPr>
    </w:p>
    <w:tbl>
      <w:tblPr>
        <w:tblW w:w="6292" w:type="dxa"/>
        <w:jc w:val="center"/>
        <w:tblCellMar>
          <w:left w:w="70" w:type="dxa"/>
          <w:right w:w="70" w:type="dxa"/>
        </w:tblCellMar>
        <w:tblLook w:val="04A0" w:firstRow="1" w:lastRow="0" w:firstColumn="1" w:lastColumn="0" w:noHBand="0" w:noVBand="1"/>
      </w:tblPr>
      <w:tblGrid>
        <w:gridCol w:w="1409"/>
        <w:gridCol w:w="4319"/>
        <w:gridCol w:w="564"/>
      </w:tblGrid>
      <w:tr w:rsidR="004C3B74" w:rsidRPr="004C3B74" w:rsidTr="004C3B74">
        <w:trPr>
          <w:trHeight w:val="269"/>
          <w:jc w:val="center"/>
        </w:trPr>
        <w:tc>
          <w:tcPr>
            <w:tcW w:w="629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HOTELES PREVISTOS O SIMILARES</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CIUDAD</w:t>
            </w:r>
          </w:p>
        </w:tc>
        <w:tc>
          <w:tcPr>
            <w:tcW w:w="4319" w:type="dxa"/>
            <w:tcBorders>
              <w:top w:val="nil"/>
              <w:left w:val="nil"/>
              <w:bottom w:val="nil"/>
              <w:right w:val="nil"/>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w:t>
            </w:r>
          </w:p>
        </w:tc>
        <w:tc>
          <w:tcPr>
            <w:tcW w:w="563" w:type="dxa"/>
            <w:tcBorders>
              <w:top w:val="nil"/>
              <w:left w:val="nil"/>
              <w:bottom w:val="nil"/>
              <w:right w:val="single" w:sz="4" w:space="0" w:color="auto"/>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CAT.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TORONTO</w:t>
            </w:r>
          </w:p>
        </w:tc>
        <w:tc>
          <w:tcPr>
            <w:tcW w:w="4319" w:type="dxa"/>
            <w:tcBorders>
              <w:top w:val="nil"/>
              <w:left w:val="nil"/>
              <w:bottom w:val="nil"/>
              <w:right w:val="nil"/>
            </w:tcBorders>
            <w:shd w:val="clear" w:color="auto" w:fill="auto"/>
            <w:noWrap/>
            <w:vAlign w:val="bottom"/>
            <w:hideMark/>
          </w:tcPr>
          <w:p w:rsidR="004C3B74" w:rsidRPr="004C3B74" w:rsidRDefault="004C3B74" w:rsidP="004C3B74">
            <w:pPr>
              <w:spacing w:after="0" w:line="240" w:lineRule="auto"/>
              <w:jc w:val="center"/>
              <w:rPr>
                <w:rFonts w:ascii="Calibri" w:hAnsi="Calibri" w:cs="Calibri"/>
                <w:color w:val="222222"/>
                <w:lang w:val="es-MX" w:eastAsia="es-MX" w:bidi="ar-SA"/>
              </w:rPr>
            </w:pPr>
            <w:r w:rsidRPr="004C3B74">
              <w:rPr>
                <w:rFonts w:ascii="Calibri" w:hAnsi="Calibri" w:cs="Calibri"/>
                <w:color w:val="222222"/>
                <w:lang w:val="es-MX" w:eastAsia="es-MX" w:bidi="ar-SA"/>
              </w:rPr>
              <w:t>HOLIDAY INN EXPRESS NORTH YORK</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NIAGARA</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lang w:val="es-MX" w:eastAsia="es-MX" w:bidi="ar-SA"/>
              </w:rPr>
            </w:pPr>
            <w:r w:rsidRPr="004C3B74">
              <w:rPr>
                <w:rFonts w:ascii="Calibri" w:hAnsi="Calibri" w:cs="Calibri"/>
                <w:lang w:val="es-MX" w:eastAsia="es-MX" w:bidi="ar-SA"/>
              </w:rPr>
              <w:t>RAMADA BY WYNDHAM</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color w:val="000000"/>
                <w:lang w:val="es-MX" w:eastAsia="es-MX" w:bidi="ar-SA"/>
              </w:rPr>
            </w:pPr>
            <w:r w:rsidRPr="004C3B74">
              <w:rPr>
                <w:rFonts w:ascii="Calibri" w:hAnsi="Calibri" w:cs="Calibri"/>
                <w:b/>
                <w:bCs/>
                <w:color w:val="000000"/>
                <w:lang w:val="es-MX" w:eastAsia="es-MX" w:bidi="ar-SA"/>
              </w:rPr>
              <w:t>OTTAWA</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color w:val="000000"/>
                <w:lang w:val="es-MX" w:eastAsia="es-MX" w:bidi="ar-SA"/>
              </w:rPr>
            </w:pPr>
            <w:r w:rsidRPr="004C3B74">
              <w:rPr>
                <w:rFonts w:ascii="Calibri" w:hAnsi="Calibri" w:cs="Calibri"/>
                <w:color w:val="000000"/>
                <w:lang w:val="es-MX" w:eastAsia="es-MX" w:bidi="ar-SA"/>
              </w:rPr>
              <w:t>RAMADA PLAZA GATINEAU</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QUEBEC</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lang w:val="es-MX" w:eastAsia="es-MX" w:bidi="ar-SA"/>
              </w:rPr>
            </w:pPr>
            <w:r w:rsidRPr="004C3B74">
              <w:rPr>
                <w:rFonts w:ascii="Calibri" w:hAnsi="Calibri" w:cs="Calibri"/>
                <w:lang w:val="es-MX" w:eastAsia="es-MX" w:bidi="ar-SA"/>
              </w:rPr>
              <w:t>TRAVELODGE QUEBEC</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color w:val="000000"/>
                <w:lang w:val="es-MX" w:eastAsia="es-MX" w:bidi="ar-SA"/>
              </w:rPr>
            </w:pPr>
            <w:r w:rsidRPr="004C3B74">
              <w:rPr>
                <w:rFonts w:ascii="Calibri" w:hAnsi="Calibri" w:cs="Calibri"/>
                <w:b/>
                <w:bCs/>
                <w:color w:val="000000"/>
                <w:lang w:val="es-MX" w:eastAsia="es-MX" w:bidi="ar-SA"/>
              </w:rPr>
              <w:t>MONTREAL</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color w:val="000000"/>
                <w:lang w:val="es-MX" w:eastAsia="es-MX" w:bidi="ar-SA"/>
              </w:rPr>
            </w:pPr>
            <w:r w:rsidRPr="004C3B74">
              <w:rPr>
                <w:rFonts w:ascii="Calibri" w:hAnsi="Calibri" w:cs="Calibri"/>
                <w:color w:val="000000"/>
                <w:lang w:val="es-MX" w:eastAsia="es-MX" w:bidi="ar-SA"/>
              </w:rPr>
              <w:t>HOTEL LE FAUBOURG</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6292" w:type="dxa"/>
            <w:gridSpan w:val="3"/>
            <w:tcBorders>
              <w:top w:val="nil"/>
              <w:left w:val="single" w:sz="4" w:space="0" w:color="auto"/>
              <w:bottom w:val="nil"/>
              <w:right w:val="single" w:sz="4" w:space="0" w:color="000000"/>
            </w:tcBorders>
            <w:shd w:val="clear" w:color="000000" w:fill="CC00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HOTELES DESCENTRALIZADOS (FUERA DE LA CIUDAD)</w:t>
            </w:r>
          </w:p>
        </w:tc>
      </w:tr>
      <w:tr w:rsidR="004C3B74" w:rsidRPr="004C3B74" w:rsidTr="004C3B74">
        <w:trPr>
          <w:trHeight w:val="269"/>
          <w:jc w:val="center"/>
        </w:trPr>
        <w:tc>
          <w:tcPr>
            <w:tcW w:w="6292" w:type="dxa"/>
            <w:gridSpan w:val="3"/>
            <w:tcBorders>
              <w:top w:val="nil"/>
              <w:left w:val="single" w:sz="4" w:space="0" w:color="auto"/>
              <w:bottom w:val="single" w:sz="4" w:space="0" w:color="auto"/>
              <w:right w:val="single" w:sz="4" w:space="0" w:color="000000"/>
            </w:tcBorders>
            <w:shd w:val="clear" w:color="000000" w:fill="FF00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CHECK IN: 15:00 // CHECK OUT: 11:00</w:t>
            </w:r>
          </w:p>
        </w:tc>
      </w:tr>
    </w:tbl>
    <w:p w:rsidR="00680F1C" w:rsidRDefault="008672B0" w:rsidP="00076003">
      <w:pPr>
        <w:spacing w:after="0" w:line="240" w:lineRule="auto"/>
        <w:jc w:val="both"/>
        <w:rPr>
          <w:rFonts w:ascii="Calibri" w:hAnsi="Calibri" w:cs="Calibri"/>
          <w:b/>
          <w:bCs/>
          <w:color w:val="FFFFFF"/>
          <w:lang w:val="es-419" w:eastAsia="es-419" w:bidi="ar-SA"/>
        </w:rPr>
      </w:pPr>
      <w:r w:rsidRPr="00C06C2F">
        <w:rPr>
          <w:rFonts w:ascii="Calibri" w:hAnsi="Calibri" w:cs="Calibri"/>
          <w:b/>
          <w:bCs/>
          <w:color w:val="FFFFFF"/>
          <w:lang w:val="es-419" w:eastAsia="es-419" w:bidi="ar-SA"/>
        </w:rPr>
        <w:t>HOT</w:t>
      </w:r>
    </w:p>
    <w:tbl>
      <w:tblPr>
        <w:tblW w:w="9438" w:type="dxa"/>
        <w:jc w:val="center"/>
        <w:tblCellMar>
          <w:left w:w="70" w:type="dxa"/>
          <w:right w:w="70" w:type="dxa"/>
        </w:tblCellMar>
        <w:tblLook w:val="04A0" w:firstRow="1" w:lastRow="0" w:firstColumn="1" w:lastColumn="0" w:noHBand="0" w:noVBand="1"/>
      </w:tblPr>
      <w:tblGrid>
        <w:gridCol w:w="6488"/>
        <w:gridCol w:w="587"/>
        <w:gridCol w:w="587"/>
        <w:gridCol w:w="587"/>
        <w:gridCol w:w="587"/>
        <w:gridCol w:w="602"/>
      </w:tblGrid>
      <w:tr w:rsidR="0030429A" w:rsidRPr="0030429A" w:rsidTr="0030429A">
        <w:trPr>
          <w:trHeight w:val="269"/>
          <w:jc w:val="center"/>
        </w:trPr>
        <w:tc>
          <w:tcPr>
            <w:tcW w:w="9438"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0429A" w:rsidRPr="0030429A" w:rsidRDefault="0030429A" w:rsidP="0030429A">
            <w:pPr>
              <w:spacing w:after="0" w:line="240" w:lineRule="auto"/>
              <w:jc w:val="center"/>
              <w:rPr>
                <w:rFonts w:ascii="Calibri" w:hAnsi="Calibri" w:cs="Calibri"/>
                <w:b/>
                <w:bCs/>
                <w:color w:val="FFFFFF"/>
                <w:lang w:val="es-MX" w:eastAsia="es-MX" w:bidi="ar-SA"/>
              </w:rPr>
            </w:pPr>
            <w:r w:rsidRPr="0030429A">
              <w:rPr>
                <w:rFonts w:ascii="Calibri" w:hAnsi="Calibri" w:cs="Calibri"/>
                <w:b/>
                <w:bCs/>
                <w:color w:val="FFFFFF"/>
                <w:lang w:val="es-MX" w:eastAsia="es-MX" w:bidi="ar-SA"/>
              </w:rPr>
              <w:t>TARIFA POR PERSONA EN USD</w:t>
            </w:r>
          </w:p>
        </w:tc>
      </w:tr>
      <w:tr w:rsidR="0030429A" w:rsidRPr="0030429A" w:rsidTr="0030429A">
        <w:trPr>
          <w:trHeight w:val="269"/>
          <w:jc w:val="center"/>
        </w:trPr>
        <w:tc>
          <w:tcPr>
            <w:tcW w:w="9438" w:type="dxa"/>
            <w:gridSpan w:val="6"/>
            <w:tcBorders>
              <w:top w:val="nil"/>
              <w:left w:val="single" w:sz="4" w:space="0" w:color="auto"/>
              <w:bottom w:val="nil"/>
              <w:right w:val="single" w:sz="4" w:space="0" w:color="000000"/>
            </w:tcBorders>
            <w:shd w:val="clear" w:color="000000" w:fill="305496"/>
            <w:noWrap/>
            <w:vAlign w:val="center"/>
            <w:hideMark/>
          </w:tcPr>
          <w:p w:rsidR="0030429A" w:rsidRPr="0030429A" w:rsidRDefault="0030429A" w:rsidP="0030429A">
            <w:pPr>
              <w:spacing w:after="0" w:line="240" w:lineRule="auto"/>
              <w:jc w:val="center"/>
              <w:rPr>
                <w:rFonts w:ascii="Calibri" w:hAnsi="Calibri" w:cs="Calibri"/>
                <w:b/>
                <w:bCs/>
                <w:color w:val="FFFFFF"/>
                <w:lang w:val="es-MX" w:eastAsia="es-MX" w:bidi="ar-SA"/>
              </w:rPr>
            </w:pPr>
            <w:r w:rsidRPr="0030429A">
              <w:rPr>
                <w:rFonts w:ascii="Calibri" w:hAnsi="Calibri" w:cs="Calibri"/>
                <w:b/>
                <w:bCs/>
                <w:color w:val="FFFFFF"/>
                <w:lang w:val="es-MX" w:eastAsia="es-MX" w:bidi="ar-SA"/>
              </w:rPr>
              <w:t>SERVICIOS TERRESTRES Y AÉREOS</w:t>
            </w:r>
          </w:p>
        </w:tc>
      </w:tr>
      <w:tr w:rsidR="0030429A" w:rsidRPr="0030429A" w:rsidTr="0030429A">
        <w:trPr>
          <w:trHeight w:val="269"/>
          <w:jc w:val="center"/>
        </w:trPr>
        <w:tc>
          <w:tcPr>
            <w:tcW w:w="6488" w:type="dxa"/>
            <w:tcBorders>
              <w:top w:val="nil"/>
              <w:left w:val="single" w:sz="4" w:space="0" w:color="auto"/>
              <w:bottom w:val="nil"/>
              <w:right w:val="nil"/>
            </w:tcBorders>
            <w:shd w:val="clear" w:color="000000" w:fill="CC3300"/>
            <w:noWrap/>
            <w:vAlign w:val="center"/>
            <w:hideMark/>
          </w:tcPr>
          <w:p w:rsidR="0030429A" w:rsidRPr="0030429A" w:rsidRDefault="0030429A" w:rsidP="0030429A">
            <w:pPr>
              <w:spacing w:after="0" w:line="240" w:lineRule="auto"/>
              <w:rPr>
                <w:rFonts w:ascii="Calibri" w:hAnsi="Calibri" w:cs="Calibri"/>
                <w:b/>
                <w:bCs/>
                <w:color w:val="FFFFFF"/>
                <w:lang w:val="es-MX" w:eastAsia="es-MX" w:bidi="ar-SA"/>
              </w:rPr>
            </w:pPr>
            <w:r w:rsidRPr="0030429A">
              <w:rPr>
                <w:rFonts w:ascii="Calibri" w:hAnsi="Calibri" w:cs="Calibri"/>
                <w:b/>
                <w:bCs/>
                <w:color w:val="FFFFFF"/>
                <w:lang w:val="es-MX" w:eastAsia="es-MX" w:bidi="ar-SA"/>
              </w:rPr>
              <w:t> </w:t>
            </w:r>
          </w:p>
        </w:tc>
        <w:tc>
          <w:tcPr>
            <w:tcW w:w="587" w:type="dxa"/>
            <w:tcBorders>
              <w:top w:val="nil"/>
              <w:left w:val="nil"/>
              <w:bottom w:val="nil"/>
              <w:right w:val="nil"/>
            </w:tcBorders>
            <w:shd w:val="clear" w:color="000000" w:fill="CC3300"/>
            <w:noWrap/>
            <w:vAlign w:val="center"/>
            <w:hideMark/>
          </w:tcPr>
          <w:p w:rsidR="0030429A" w:rsidRPr="0030429A" w:rsidRDefault="0030429A" w:rsidP="0030429A">
            <w:pPr>
              <w:spacing w:after="0" w:line="240" w:lineRule="auto"/>
              <w:jc w:val="center"/>
              <w:rPr>
                <w:rFonts w:ascii="Calibri" w:hAnsi="Calibri" w:cs="Calibri"/>
                <w:b/>
                <w:bCs/>
                <w:color w:val="FFFFFF"/>
                <w:lang w:val="es-MX" w:eastAsia="es-MX" w:bidi="ar-SA"/>
              </w:rPr>
            </w:pPr>
            <w:r w:rsidRPr="0030429A">
              <w:rPr>
                <w:rFonts w:ascii="Calibri" w:hAnsi="Calibri" w:cs="Calibri"/>
                <w:b/>
                <w:bCs/>
                <w:color w:val="FFFFFF"/>
                <w:lang w:val="es-MX" w:eastAsia="es-MX" w:bidi="ar-SA"/>
              </w:rPr>
              <w:t>DBL</w:t>
            </w:r>
          </w:p>
        </w:tc>
        <w:tc>
          <w:tcPr>
            <w:tcW w:w="587" w:type="dxa"/>
            <w:tcBorders>
              <w:top w:val="nil"/>
              <w:left w:val="nil"/>
              <w:bottom w:val="nil"/>
              <w:right w:val="nil"/>
            </w:tcBorders>
            <w:shd w:val="clear" w:color="000000" w:fill="CC3300"/>
            <w:noWrap/>
            <w:vAlign w:val="center"/>
            <w:hideMark/>
          </w:tcPr>
          <w:p w:rsidR="0030429A" w:rsidRPr="0030429A" w:rsidRDefault="0030429A" w:rsidP="0030429A">
            <w:pPr>
              <w:spacing w:after="0" w:line="240" w:lineRule="auto"/>
              <w:jc w:val="center"/>
              <w:rPr>
                <w:rFonts w:ascii="Calibri" w:hAnsi="Calibri" w:cs="Calibri"/>
                <w:b/>
                <w:bCs/>
                <w:color w:val="FFFFFF"/>
                <w:lang w:val="es-MX" w:eastAsia="es-MX" w:bidi="ar-SA"/>
              </w:rPr>
            </w:pPr>
            <w:r w:rsidRPr="0030429A">
              <w:rPr>
                <w:rFonts w:ascii="Calibri" w:hAnsi="Calibri" w:cs="Calibri"/>
                <w:b/>
                <w:bCs/>
                <w:color w:val="FFFFFF"/>
                <w:lang w:val="es-MX" w:eastAsia="es-MX" w:bidi="ar-SA"/>
              </w:rPr>
              <w:t>TPL</w:t>
            </w:r>
          </w:p>
        </w:tc>
        <w:tc>
          <w:tcPr>
            <w:tcW w:w="587" w:type="dxa"/>
            <w:tcBorders>
              <w:top w:val="nil"/>
              <w:left w:val="nil"/>
              <w:bottom w:val="nil"/>
              <w:right w:val="nil"/>
            </w:tcBorders>
            <w:shd w:val="clear" w:color="000000" w:fill="CC3300"/>
            <w:noWrap/>
            <w:vAlign w:val="center"/>
            <w:hideMark/>
          </w:tcPr>
          <w:p w:rsidR="0030429A" w:rsidRPr="0030429A" w:rsidRDefault="0030429A" w:rsidP="0030429A">
            <w:pPr>
              <w:spacing w:after="0" w:line="240" w:lineRule="auto"/>
              <w:jc w:val="center"/>
              <w:rPr>
                <w:rFonts w:ascii="Calibri" w:hAnsi="Calibri" w:cs="Calibri"/>
                <w:b/>
                <w:bCs/>
                <w:color w:val="FFFFFF"/>
                <w:lang w:val="es-MX" w:eastAsia="es-MX" w:bidi="ar-SA"/>
              </w:rPr>
            </w:pPr>
            <w:r w:rsidRPr="0030429A">
              <w:rPr>
                <w:rFonts w:ascii="Calibri" w:hAnsi="Calibri" w:cs="Calibri"/>
                <w:b/>
                <w:bCs/>
                <w:color w:val="FFFFFF"/>
                <w:lang w:val="es-MX" w:eastAsia="es-MX" w:bidi="ar-SA"/>
              </w:rPr>
              <w:t>CPL</w:t>
            </w:r>
          </w:p>
        </w:tc>
        <w:tc>
          <w:tcPr>
            <w:tcW w:w="587" w:type="dxa"/>
            <w:tcBorders>
              <w:top w:val="nil"/>
              <w:left w:val="nil"/>
              <w:bottom w:val="nil"/>
              <w:right w:val="nil"/>
            </w:tcBorders>
            <w:shd w:val="clear" w:color="000000" w:fill="CC3300"/>
            <w:noWrap/>
            <w:vAlign w:val="center"/>
            <w:hideMark/>
          </w:tcPr>
          <w:p w:rsidR="0030429A" w:rsidRPr="0030429A" w:rsidRDefault="0030429A" w:rsidP="0030429A">
            <w:pPr>
              <w:spacing w:after="0" w:line="240" w:lineRule="auto"/>
              <w:jc w:val="center"/>
              <w:rPr>
                <w:rFonts w:ascii="Calibri" w:hAnsi="Calibri" w:cs="Calibri"/>
                <w:b/>
                <w:bCs/>
                <w:color w:val="FFFFFF"/>
                <w:lang w:val="es-MX" w:eastAsia="es-MX" w:bidi="ar-SA"/>
              </w:rPr>
            </w:pPr>
            <w:r w:rsidRPr="0030429A">
              <w:rPr>
                <w:rFonts w:ascii="Calibri" w:hAnsi="Calibri" w:cs="Calibri"/>
                <w:b/>
                <w:bCs/>
                <w:color w:val="FFFFFF"/>
                <w:lang w:val="es-MX" w:eastAsia="es-MX" w:bidi="ar-SA"/>
              </w:rPr>
              <w:t>SGL</w:t>
            </w:r>
          </w:p>
        </w:tc>
        <w:tc>
          <w:tcPr>
            <w:tcW w:w="602" w:type="dxa"/>
            <w:tcBorders>
              <w:top w:val="nil"/>
              <w:left w:val="nil"/>
              <w:bottom w:val="nil"/>
              <w:right w:val="single" w:sz="4" w:space="0" w:color="auto"/>
            </w:tcBorders>
            <w:shd w:val="clear" w:color="000000" w:fill="CC3300"/>
            <w:noWrap/>
            <w:vAlign w:val="center"/>
            <w:hideMark/>
          </w:tcPr>
          <w:p w:rsidR="0030429A" w:rsidRPr="0030429A" w:rsidRDefault="0030429A" w:rsidP="0030429A">
            <w:pPr>
              <w:spacing w:after="0" w:line="240" w:lineRule="auto"/>
              <w:jc w:val="center"/>
              <w:rPr>
                <w:rFonts w:ascii="Calibri" w:hAnsi="Calibri" w:cs="Calibri"/>
                <w:b/>
                <w:bCs/>
                <w:color w:val="FFFFFF"/>
                <w:lang w:val="es-MX" w:eastAsia="es-MX" w:bidi="ar-SA"/>
              </w:rPr>
            </w:pPr>
            <w:r w:rsidRPr="0030429A">
              <w:rPr>
                <w:rFonts w:ascii="Calibri" w:hAnsi="Calibri" w:cs="Calibri"/>
                <w:b/>
                <w:bCs/>
                <w:color w:val="FFFFFF"/>
                <w:lang w:val="es-MX" w:eastAsia="es-MX" w:bidi="ar-SA"/>
              </w:rPr>
              <w:t>MNR</w:t>
            </w:r>
          </w:p>
        </w:tc>
      </w:tr>
      <w:tr w:rsidR="0030429A" w:rsidRPr="0030429A" w:rsidTr="0030429A">
        <w:trPr>
          <w:trHeight w:val="269"/>
          <w:jc w:val="center"/>
        </w:trPr>
        <w:tc>
          <w:tcPr>
            <w:tcW w:w="6488" w:type="dxa"/>
            <w:tcBorders>
              <w:top w:val="nil"/>
              <w:left w:val="single" w:sz="4" w:space="0" w:color="auto"/>
              <w:bottom w:val="nil"/>
              <w:right w:val="nil"/>
            </w:tcBorders>
            <w:shd w:val="clear" w:color="000000" w:fill="FFFFFF"/>
            <w:noWrap/>
            <w:vAlign w:val="center"/>
            <w:hideMark/>
          </w:tcPr>
          <w:p w:rsidR="0030429A" w:rsidRPr="0030429A" w:rsidRDefault="0030429A" w:rsidP="0030429A">
            <w:pPr>
              <w:spacing w:after="0" w:line="240" w:lineRule="auto"/>
              <w:rPr>
                <w:rFonts w:ascii="Calibri" w:hAnsi="Calibri" w:cs="Calibri"/>
                <w:lang w:val="es-MX" w:eastAsia="es-MX" w:bidi="ar-SA"/>
              </w:rPr>
            </w:pPr>
            <w:r w:rsidRPr="0030429A">
              <w:rPr>
                <w:rFonts w:ascii="Calibri" w:hAnsi="Calibri" w:cs="Calibri"/>
                <w:lang w:val="es-MX" w:eastAsia="es-MX" w:bidi="ar-SA"/>
              </w:rPr>
              <w:t>SEMANA SANTA (12 Y 13 DE ABRIL)</w:t>
            </w:r>
          </w:p>
        </w:tc>
        <w:tc>
          <w:tcPr>
            <w:tcW w:w="587" w:type="dxa"/>
            <w:tcBorders>
              <w:top w:val="nil"/>
              <w:left w:val="nil"/>
              <w:bottom w:val="nil"/>
              <w:right w:val="nil"/>
            </w:tcBorders>
            <w:shd w:val="clear" w:color="000000" w:fill="FFFFFF"/>
            <w:noWrap/>
            <w:vAlign w:val="center"/>
            <w:hideMark/>
          </w:tcPr>
          <w:p w:rsidR="0030429A" w:rsidRPr="0030429A" w:rsidRDefault="0030429A" w:rsidP="0030429A">
            <w:pPr>
              <w:spacing w:after="0" w:line="240" w:lineRule="auto"/>
              <w:jc w:val="center"/>
              <w:rPr>
                <w:rFonts w:ascii="Calibri" w:hAnsi="Calibri" w:cs="Calibri"/>
                <w:b/>
                <w:bCs/>
                <w:lang w:val="es-MX" w:eastAsia="es-MX" w:bidi="ar-SA"/>
              </w:rPr>
            </w:pPr>
            <w:r w:rsidRPr="0030429A">
              <w:rPr>
                <w:rFonts w:ascii="Calibri" w:hAnsi="Calibri" w:cs="Calibri"/>
                <w:b/>
                <w:bCs/>
                <w:lang w:val="es-MX" w:eastAsia="es-MX" w:bidi="ar-SA"/>
              </w:rPr>
              <w:t>2430</w:t>
            </w:r>
          </w:p>
        </w:tc>
        <w:tc>
          <w:tcPr>
            <w:tcW w:w="587" w:type="dxa"/>
            <w:tcBorders>
              <w:top w:val="nil"/>
              <w:left w:val="nil"/>
              <w:bottom w:val="nil"/>
              <w:right w:val="nil"/>
            </w:tcBorders>
            <w:shd w:val="clear" w:color="000000" w:fill="FFFFFF"/>
            <w:noWrap/>
            <w:vAlign w:val="center"/>
            <w:hideMark/>
          </w:tcPr>
          <w:p w:rsidR="0030429A" w:rsidRPr="0030429A" w:rsidRDefault="0030429A" w:rsidP="0030429A">
            <w:pPr>
              <w:spacing w:after="0" w:line="240" w:lineRule="auto"/>
              <w:jc w:val="center"/>
              <w:rPr>
                <w:rFonts w:ascii="Calibri" w:hAnsi="Calibri" w:cs="Calibri"/>
                <w:b/>
                <w:bCs/>
                <w:lang w:val="es-MX" w:eastAsia="es-MX" w:bidi="ar-SA"/>
              </w:rPr>
            </w:pPr>
            <w:r w:rsidRPr="0030429A">
              <w:rPr>
                <w:rFonts w:ascii="Calibri" w:hAnsi="Calibri" w:cs="Calibri"/>
                <w:b/>
                <w:bCs/>
                <w:lang w:val="es-MX" w:eastAsia="es-MX" w:bidi="ar-SA"/>
              </w:rPr>
              <w:t>2310</w:t>
            </w:r>
          </w:p>
        </w:tc>
        <w:tc>
          <w:tcPr>
            <w:tcW w:w="587" w:type="dxa"/>
            <w:tcBorders>
              <w:top w:val="nil"/>
              <w:left w:val="nil"/>
              <w:bottom w:val="nil"/>
              <w:right w:val="nil"/>
            </w:tcBorders>
            <w:shd w:val="clear" w:color="000000" w:fill="FFFFFF"/>
            <w:noWrap/>
            <w:vAlign w:val="center"/>
            <w:hideMark/>
          </w:tcPr>
          <w:p w:rsidR="0030429A" w:rsidRPr="0030429A" w:rsidRDefault="0030429A" w:rsidP="0030429A">
            <w:pPr>
              <w:spacing w:after="0" w:line="240" w:lineRule="auto"/>
              <w:jc w:val="center"/>
              <w:rPr>
                <w:rFonts w:ascii="Calibri" w:hAnsi="Calibri" w:cs="Calibri"/>
                <w:b/>
                <w:bCs/>
                <w:lang w:val="es-MX" w:eastAsia="es-MX" w:bidi="ar-SA"/>
              </w:rPr>
            </w:pPr>
            <w:r w:rsidRPr="0030429A">
              <w:rPr>
                <w:rFonts w:ascii="Calibri" w:hAnsi="Calibri" w:cs="Calibri"/>
                <w:b/>
                <w:bCs/>
                <w:lang w:val="es-MX" w:eastAsia="es-MX" w:bidi="ar-SA"/>
              </w:rPr>
              <w:t>2250</w:t>
            </w:r>
          </w:p>
        </w:tc>
        <w:tc>
          <w:tcPr>
            <w:tcW w:w="587" w:type="dxa"/>
            <w:tcBorders>
              <w:top w:val="nil"/>
              <w:left w:val="nil"/>
              <w:bottom w:val="nil"/>
              <w:right w:val="nil"/>
            </w:tcBorders>
            <w:shd w:val="clear" w:color="000000" w:fill="FFFFFF"/>
            <w:noWrap/>
            <w:vAlign w:val="center"/>
            <w:hideMark/>
          </w:tcPr>
          <w:p w:rsidR="0030429A" w:rsidRPr="0030429A" w:rsidRDefault="0030429A" w:rsidP="0030429A">
            <w:pPr>
              <w:spacing w:after="0" w:line="240" w:lineRule="auto"/>
              <w:jc w:val="center"/>
              <w:rPr>
                <w:rFonts w:ascii="Calibri" w:hAnsi="Calibri" w:cs="Calibri"/>
                <w:b/>
                <w:bCs/>
                <w:lang w:val="es-MX" w:eastAsia="es-MX" w:bidi="ar-SA"/>
              </w:rPr>
            </w:pPr>
            <w:r w:rsidRPr="0030429A">
              <w:rPr>
                <w:rFonts w:ascii="Calibri" w:hAnsi="Calibri" w:cs="Calibri"/>
                <w:b/>
                <w:bCs/>
                <w:lang w:val="es-MX" w:eastAsia="es-MX" w:bidi="ar-SA"/>
              </w:rPr>
              <w:t>2910</w:t>
            </w:r>
          </w:p>
        </w:tc>
        <w:tc>
          <w:tcPr>
            <w:tcW w:w="602" w:type="dxa"/>
            <w:tcBorders>
              <w:top w:val="nil"/>
              <w:left w:val="nil"/>
              <w:bottom w:val="nil"/>
              <w:right w:val="single" w:sz="4" w:space="0" w:color="auto"/>
            </w:tcBorders>
            <w:shd w:val="clear" w:color="000000" w:fill="FFFFFF"/>
            <w:noWrap/>
            <w:vAlign w:val="center"/>
            <w:hideMark/>
          </w:tcPr>
          <w:p w:rsidR="0030429A" w:rsidRPr="0030429A" w:rsidRDefault="0030429A" w:rsidP="0030429A">
            <w:pPr>
              <w:spacing w:after="0" w:line="240" w:lineRule="auto"/>
              <w:jc w:val="center"/>
              <w:rPr>
                <w:rFonts w:ascii="Calibri" w:hAnsi="Calibri" w:cs="Calibri"/>
                <w:b/>
                <w:bCs/>
                <w:lang w:val="es-MX" w:eastAsia="es-MX" w:bidi="ar-SA"/>
              </w:rPr>
            </w:pPr>
            <w:r w:rsidRPr="0030429A">
              <w:rPr>
                <w:rFonts w:ascii="Calibri" w:hAnsi="Calibri" w:cs="Calibri"/>
                <w:b/>
                <w:bCs/>
                <w:lang w:val="es-MX" w:eastAsia="es-MX" w:bidi="ar-SA"/>
              </w:rPr>
              <w:t>1890</w:t>
            </w:r>
          </w:p>
        </w:tc>
      </w:tr>
      <w:tr w:rsidR="0030429A" w:rsidRPr="0030429A" w:rsidTr="0030429A">
        <w:trPr>
          <w:trHeight w:val="269"/>
          <w:jc w:val="center"/>
        </w:trPr>
        <w:tc>
          <w:tcPr>
            <w:tcW w:w="6488" w:type="dxa"/>
            <w:tcBorders>
              <w:top w:val="nil"/>
              <w:left w:val="single" w:sz="4" w:space="0" w:color="auto"/>
              <w:bottom w:val="single" w:sz="4" w:space="0" w:color="auto"/>
              <w:right w:val="nil"/>
            </w:tcBorders>
            <w:shd w:val="clear" w:color="000000" w:fill="FFFFFF"/>
            <w:noWrap/>
            <w:vAlign w:val="center"/>
            <w:hideMark/>
          </w:tcPr>
          <w:p w:rsidR="0030429A" w:rsidRPr="0030429A" w:rsidRDefault="0030429A" w:rsidP="0030429A">
            <w:pPr>
              <w:spacing w:after="0" w:line="240" w:lineRule="auto"/>
              <w:rPr>
                <w:rFonts w:ascii="Calibri" w:hAnsi="Calibri" w:cs="Calibri"/>
                <w:color w:val="FF0000"/>
                <w:lang w:val="es-MX" w:eastAsia="es-MX" w:bidi="ar-SA"/>
              </w:rPr>
            </w:pPr>
            <w:r w:rsidRPr="0030429A">
              <w:rPr>
                <w:rFonts w:ascii="Calibri" w:hAnsi="Calibri" w:cs="Calibri"/>
                <w:color w:val="FF0000"/>
                <w:lang w:val="es-MX" w:eastAsia="es-MX" w:bidi="ar-SA"/>
              </w:rPr>
              <w:t>SUPLEMENTO SILLA DE BEBE EN TORONTO (EN CASO DE VIAJAR CON INFANTES)</w:t>
            </w:r>
          </w:p>
        </w:tc>
        <w:tc>
          <w:tcPr>
            <w:tcW w:w="2950" w:type="dxa"/>
            <w:gridSpan w:val="5"/>
            <w:tcBorders>
              <w:top w:val="nil"/>
              <w:left w:val="nil"/>
              <w:bottom w:val="single" w:sz="4" w:space="0" w:color="auto"/>
              <w:right w:val="single" w:sz="4" w:space="0" w:color="000000"/>
            </w:tcBorders>
            <w:shd w:val="clear" w:color="000000" w:fill="FFFFFF"/>
            <w:noWrap/>
            <w:vAlign w:val="center"/>
            <w:hideMark/>
          </w:tcPr>
          <w:p w:rsidR="0030429A" w:rsidRPr="0030429A" w:rsidRDefault="0030429A" w:rsidP="0030429A">
            <w:pPr>
              <w:spacing w:after="0" w:line="240" w:lineRule="auto"/>
              <w:jc w:val="center"/>
              <w:rPr>
                <w:rFonts w:ascii="Calibri" w:hAnsi="Calibri" w:cs="Calibri"/>
                <w:b/>
                <w:bCs/>
                <w:color w:val="FF0000"/>
                <w:lang w:val="es-MX" w:eastAsia="es-MX" w:bidi="ar-SA"/>
              </w:rPr>
            </w:pPr>
            <w:r w:rsidRPr="0030429A">
              <w:rPr>
                <w:rFonts w:ascii="Calibri" w:hAnsi="Calibri" w:cs="Calibri"/>
                <w:b/>
                <w:bCs/>
                <w:color w:val="FF0000"/>
                <w:lang w:val="es-MX" w:eastAsia="es-MX" w:bidi="ar-SA"/>
              </w:rPr>
              <w:t>30</w:t>
            </w:r>
          </w:p>
        </w:tc>
      </w:tr>
    </w:tbl>
    <w:p w:rsidR="008672B0" w:rsidRDefault="008672B0" w:rsidP="00551F75">
      <w:pPr>
        <w:spacing w:after="0"/>
        <w:jc w:val="both"/>
        <w:rPr>
          <w:rFonts w:ascii="Arial" w:hAnsi="Arial" w:cs="Arial"/>
          <w:b/>
          <w:bCs/>
          <w:sz w:val="20"/>
          <w:szCs w:val="20"/>
          <w:lang w:val="es-MX"/>
        </w:rPr>
      </w:pPr>
    </w:p>
    <w:tbl>
      <w:tblPr>
        <w:tblW w:w="9079" w:type="dxa"/>
        <w:jc w:val="center"/>
        <w:tblCellMar>
          <w:left w:w="70" w:type="dxa"/>
          <w:right w:w="70" w:type="dxa"/>
        </w:tblCellMar>
        <w:tblLook w:val="04A0" w:firstRow="1" w:lastRow="0" w:firstColumn="1" w:lastColumn="0" w:noHBand="0" w:noVBand="1"/>
      </w:tblPr>
      <w:tblGrid>
        <w:gridCol w:w="9079"/>
      </w:tblGrid>
      <w:tr w:rsidR="00076003" w:rsidRPr="00076003" w:rsidTr="00076003">
        <w:trPr>
          <w:trHeight w:val="262"/>
          <w:jc w:val="center"/>
        </w:trPr>
        <w:tc>
          <w:tcPr>
            <w:tcW w:w="9079" w:type="dxa"/>
            <w:tcBorders>
              <w:top w:val="single" w:sz="8" w:space="0" w:color="4472C4"/>
              <w:left w:val="single" w:sz="8" w:space="0" w:color="4472C4"/>
              <w:bottom w:val="nil"/>
              <w:right w:val="single" w:sz="8" w:space="0" w:color="4472C4"/>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color w:val="000000"/>
                <w:sz w:val="20"/>
                <w:szCs w:val="20"/>
                <w:lang w:val="es-MX" w:eastAsia="es-MX" w:bidi="ar-SA"/>
              </w:rPr>
            </w:pPr>
            <w:r w:rsidRPr="00076003">
              <w:rPr>
                <w:rFonts w:ascii="Calibri" w:hAnsi="Calibri" w:cs="Calibri"/>
                <w:b/>
                <w:bCs/>
                <w:color w:val="000000"/>
                <w:sz w:val="20"/>
                <w:szCs w:val="20"/>
                <w:lang w:val="es-MX" w:eastAsia="es-MX" w:bidi="ar-SA"/>
              </w:rPr>
              <w:t xml:space="preserve">RUTA AÉREA PROPUESTA CON AIR CANADA SALIENDO DE LA CIUDAD DE MÉXICO: </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color w:val="000000"/>
                <w:sz w:val="20"/>
                <w:szCs w:val="20"/>
                <w:lang w:val="es-MX" w:eastAsia="es-MX" w:bidi="ar-SA"/>
              </w:rPr>
            </w:pPr>
            <w:r w:rsidRPr="00076003">
              <w:rPr>
                <w:rFonts w:ascii="Calibri" w:hAnsi="Calibri" w:cs="Calibri"/>
                <w:b/>
                <w:bCs/>
                <w:color w:val="000000"/>
                <w:sz w:val="20"/>
                <w:szCs w:val="20"/>
                <w:lang w:val="es-MX" w:eastAsia="es-MX" w:bidi="ar-SA"/>
              </w:rPr>
              <w:t>MÉXICO - TORONTO - MONTREAL - MÉXICO</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1F4E78"/>
            <w:noWrap/>
            <w:vAlign w:val="center"/>
            <w:hideMark/>
          </w:tcPr>
          <w:p w:rsidR="00076003" w:rsidRPr="00076003" w:rsidRDefault="00076003" w:rsidP="00076003">
            <w:pPr>
              <w:spacing w:after="0" w:line="240" w:lineRule="auto"/>
              <w:jc w:val="center"/>
              <w:rPr>
                <w:rFonts w:ascii="Calibri" w:hAnsi="Calibri" w:cs="Calibri"/>
                <w:b/>
                <w:bCs/>
                <w:color w:val="FFFFFF"/>
                <w:sz w:val="20"/>
                <w:szCs w:val="20"/>
                <w:lang w:val="es-MX" w:eastAsia="es-MX" w:bidi="ar-SA"/>
              </w:rPr>
            </w:pPr>
            <w:r w:rsidRPr="00076003">
              <w:rPr>
                <w:rFonts w:ascii="Calibri" w:hAnsi="Calibri" w:cs="Calibri"/>
                <w:b/>
                <w:bCs/>
                <w:color w:val="FFFFFF"/>
                <w:sz w:val="20"/>
                <w:szCs w:val="20"/>
                <w:lang w:val="es-MX" w:eastAsia="es-MX" w:bidi="ar-SA"/>
              </w:rPr>
              <w:t>IMPUESTOS (SUJETOS A CONFIRMACIÓN): 400 USD POR PASAJERO</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color w:val="000000"/>
                <w:sz w:val="20"/>
                <w:szCs w:val="20"/>
                <w:lang w:val="es-MX" w:eastAsia="es-MX" w:bidi="ar-SA"/>
              </w:rPr>
            </w:pPr>
            <w:r w:rsidRPr="00076003">
              <w:rPr>
                <w:rFonts w:ascii="Calibri" w:hAnsi="Calibri" w:cs="Calibri"/>
                <w:b/>
                <w:bCs/>
                <w:color w:val="000000"/>
                <w:sz w:val="20"/>
                <w:szCs w:val="20"/>
                <w:lang w:val="es-MX" w:eastAsia="es-MX" w:bidi="ar-SA"/>
              </w:rPr>
              <w:t>LOS VUELOS SUGERIDOS INCLUYEN FRANQUICIA DE EQUIPAJE - 1 PIEZA DE 23 KG</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color w:val="000000"/>
                <w:sz w:val="20"/>
                <w:szCs w:val="20"/>
                <w:lang w:val="es-MX" w:eastAsia="es-MX" w:bidi="ar-SA"/>
              </w:rPr>
            </w:pPr>
            <w:r w:rsidRPr="00076003">
              <w:rPr>
                <w:rFonts w:ascii="Calibri" w:hAnsi="Calibri" w:cs="Calibri"/>
                <w:color w:val="000000"/>
                <w:sz w:val="20"/>
                <w:szCs w:val="20"/>
                <w:lang w:val="es-MX" w:eastAsia="es-MX" w:bidi="ar-SA"/>
              </w:rPr>
              <w:t>SUPLEMENTO PARA VUELOS DESDE EL INTERIOR DEL PAÍS - CONSULTAR CON SU ASESOR TRAVEL SHOP</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color w:val="FF0000"/>
                <w:sz w:val="20"/>
                <w:szCs w:val="20"/>
                <w:lang w:val="es-MX" w:eastAsia="es-MX" w:bidi="ar-SA"/>
              </w:rPr>
            </w:pPr>
            <w:r w:rsidRPr="00076003">
              <w:rPr>
                <w:rFonts w:ascii="Calibri" w:hAnsi="Calibri" w:cs="Calibri"/>
                <w:b/>
                <w:bCs/>
                <w:color w:val="FF0000"/>
                <w:sz w:val="20"/>
                <w:szCs w:val="20"/>
                <w:lang w:val="es-MX" w:eastAsia="es-MX" w:bidi="ar-SA"/>
              </w:rPr>
              <w:t xml:space="preserve">TARIFAS SUJETAS A DISPONIBILIDAD Y CAMBIO SIN PREVIO AVISO </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FFFFFF"/>
            <w:vAlign w:val="center"/>
            <w:hideMark/>
          </w:tcPr>
          <w:p w:rsidR="00076003" w:rsidRPr="00076003" w:rsidRDefault="00076003" w:rsidP="00076003">
            <w:pPr>
              <w:spacing w:after="0" w:line="240" w:lineRule="auto"/>
              <w:jc w:val="center"/>
              <w:rPr>
                <w:rFonts w:ascii="Calibri" w:hAnsi="Calibri" w:cs="Calibri"/>
                <w:b/>
                <w:bCs/>
                <w:color w:val="000000"/>
                <w:sz w:val="20"/>
                <w:szCs w:val="20"/>
                <w:lang w:val="es-MX" w:eastAsia="es-MX" w:bidi="ar-SA"/>
              </w:rPr>
            </w:pPr>
            <w:r w:rsidRPr="00076003">
              <w:rPr>
                <w:rFonts w:ascii="Calibri" w:hAnsi="Calibri" w:cs="Calibri"/>
                <w:b/>
                <w:bCs/>
                <w:color w:val="000000"/>
                <w:sz w:val="20"/>
                <w:szCs w:val="20"/>
                <w:lang w:val="es-MX" w:eastAsia="es-MX" w:bidi="ar-SA"/>
              </w:rPr>
              <w:t>SE CONSIDERA MENOR DE 0 A 11 AÑOS</w:t>
            </w:r>
          </w:p>
        </w:tc>
      </w:tr>
      <w:tr w:rsidR="00076003" w:rsidRPr="00076003" w:rsidTr="00076003">
        <w:trPr>
          <w:trHeight w:val="275"/>
          <w:jc w:val="center"/>
        </w:trPr>
        <w:tc>
          <w:tcPr>
            <w:tcW w:w="9079" w:type="dxa"/>
            <w:tcBorders>
              <w:top w:val="nil"/>
              <w:left w:val="single" w:sz="8" w:space="0" w:color="4472C4"/>
              <w:bottom w:val="single" w:sz="8" w:space="0" w:color="4472C4"/>
              <w:right w:val="single" w:sz="8" w:space="0" w:color="4472C4"/>
            </w:tcBorders>
            <w:shd w:val="clear" w:color="000000" w:fill="305496"/>
            <w:vAlign w:val="center"/>
            <w:hideMark/>
          </w:tcPr>
          <w:p w:rsidR="00076003" w:rsidRPr="00076003" w:rsidRDefault="00076003" w:rsidP="00076003">
            <w:pPr>
              <w:spacing w:after="0" w:line="240" w:lineRule="auto"/>
              <w:jc w:val="center"/>
              <w:rPr>
                <w:rFonts w:ascii="Calibri" w:hAnsi="Calibri" w:cs="Calibri"/>
                <w:b/>
                <w:bCs/>
                <w:color w:val="FFFFFF"/>
                <w:sz w:val="20"/>
                <w:szCs w:val="20"/>
                <w:lang w:val="es-MX" w:eastAsia="es-MX" w:bidi="ar-SA"/>
              </w:rPr>
            </w:pPr>
            <w:r w:rsidRPr="00076003">
              <w:rPr>
                <w:rFonts w:ascii="Calibri" w:hAnsi="Calibri" w:cs="Calibri"/>
                <w:b/>
                <w:bCs/>
                <w:color w:val="FFFFFF"/>
                <w:sz w:val="20"/>
                <w:szCs w:val="20"/>
                <w:lang w:val="es-MX" w:eastAsia="es-MX" w:bidi="ar-SA"/>
              </w:rPr>
              <w:t>VIGENCIA: HASTA AGOTAR DISPONIBILIDAD</w:t>
            </w:r>
          </w:p>
        </w:tc>
      </w:tr>
      <w:tr w:rsidR="00076003" w:rsidRPr="00076003" w:rsidTr="00076003">
        <w:trPr>
          <w:trHeight w:val="275"/>
          <w:jc w:val="center"/>
        </w:trPr>
        <w:tc>
          <w:tcPr>
            <w:tcW w:w="9079" w:type="dxa"/>
            <w:tcBorders>
              <w:top w:val="nil"/>
              <w:left w:val="single" w:sz="8" w:space="0" w:color="4472C4"/>
              <w:bottom w:val="single" w:sz="8" w:space="0" w:color="4472C4"/>
              <w:right w:val="single" w:sz="8" w:space="0" w:color="4472C4"/>
            </w:tcBorders>
            <w:shd w:val="clear" w:color="000000" w:fill="305496"/>
            <w:vAlign w:val="center"/>
            <w:hideMark/>
          </w:tcPr>
          <w:p w:rsidR="00076003" w:rsidRPr="00076003" w:rsidRDefault="00076003" w:rsidP="00076003">
            <w:pPr>
              <w:spacing w:after="0" w:line="240" w:lineRule="auto"/>
              <w:jc w:val="center"/>
              <w:rPr>
                <w:rFonts w:ascii="Calibri" w:hAnsi="Calibri" w:cs="Calibri"/>
                <w:b/>
                <w:bCs/>
                <w:color w:val="FFFFFF"/>
                <w:sz w:val="20"/>
                <w:szCs w:val="20"/>
                <w:lang w:val="es-MX" w:eastAsia="es-MX" w:bidi="ar-SA"/>
              </w:rPr>
            </w:pPr>
            <w:r w:rsidRPr="00076003">
              <w:rPr>
                <w:rFonts w:ascii="Calibri" w:hAnsi="Calibri" w:cs="Calibri"/>
                <w:b/>
                <w:bCs/>
                <w:color w:val="FFFFFF"/>
                <w:sz w:val="20"/>
                <w:szCs w:val="20"/>
                <w:lang w:val="es-MX" w:eastAsia="es-MX" w:bidi="ar-SA"/>
              </w:rPr>
              <w:t>CONSULTAR SUPLEMENTOS PARA TEMPORADA ALTA</w:t>
            </w:r>
          </w:p>
        </w:tc>
      </w:tr>
    </w:tbl>
    <w:p w:rsidR="00076003" w:rsidRDefault="00076003" w:rsidP="00551F75">
      <w:pPr>
        <w:spacing w:after="0"/>
        <w:jc w:val="both"/>
        <w:rPr>
          <w:rFonts w:ascii="Arial" w:hAnsi="Arial" w:cs="Arial"/>
          <w:b/>
          <w:bCs/>
          <w:sz w:val="20"/>
          <w:szCs w:val="20"/>
          <w:lang w:val="es-MX"/>
        </w:rPr>
      </w:pPr>
    </w:p>
    <w:p w:rsidR="00076003" w:rsidRPr="00076003" w:rsidRDefault="00076003" w:rsidP="00076003">
      <w:pPr>
        <w:spacing w:after="0"/>
        <w:jc w:val="center"/>
        <w:rPr>
          <w:rFonts w:ascii="Arial" w:hAnsi="Arial" w:cs="Arial"/>
          <w:b/>
          <w:bCs/>
          <w:color w:val="FF0000"/>
          <w:sz w:val="20"/>
          <w:szCs w:val="20"/>
          <w:lang w:val="es-MX"/>
        </w:rPr>
      </w:pPr>
      <w:r w:rsidRPr="00076003">
        <w:rPr>
          <w:rFonts w:ascii="Arial" w:hAnsi="Arial" w:cs="Arial"/>
          <w:b/>
          <w:bCs/>
          <w:color w:val="FF0000"/>
          <w:sz w:val="20"/>
          <w:szCs w:val="20"/>
          <w:lang w:val="es-MX"/>
        </w:rPr>
        <w:t>VUELOS CONFIRMADOS O SIMILARES</w:t>
      </w:r>
    </w:p>
    <w:p w:rsidR="00076003" w:rsidRDefault="00076003" w:rsidP="00076003">
      <w:pPr>
        <w:spacing w:after="0"/>
        <w:jc w:val="center"/>
        <w:rPr>
          <w:rFonts w:ascii="Arial" w:hAnsi="Arial" w:cs="Arial"/>
          <w:b/>
          <w:bCs/>
          <w:sz w:val="20"/>
          <w:szCs w:val="20"/>
          <w:lang w:val="es-MX"/>
        </w:rPr>
      </w:pPr>
    </w:p>
    <w:p w:rsidR="00F96A76" w:rsidRDefault="0030429A" w:rsidP="0030429A">
      <w:pPr>
        <w:spacing w:after="0"/>
        <w:rPr>
          <w:rFonts w:ascii="Arial" w:hAnsi="Arial" w:cs="Arial"/>
          <w:b/>
          <w:bCs/>
          <w:sz w:val="20"/>
          <w:szCs w:val="20"/>
          <w:lang w:val="es-MX"/>
        </w:rPr>
      </w:pPr>
      <w:r>
        <w:rPr>
          <w:noProof/>
        </w:rPr>
        <w:drawing>
          <wp:inline distT="0" distB="0" distL="0" distR="0" wp14:anchorId="3B7B5732" wp14:editId="795BF168">
            <wp:extent cx="5705475" cy="858796"/>
            <wp:effectExtent l="0" t="0" r="0" b="0"/>
            <wp:docPr id="1362913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13591" name=""/>
                    <pic:cNvPicPr/>
                  </pic:nvPicPr>
                  <pic:blipFill>
                    <a:blip r:embed="rId11"/>
                    <a:stretch>
                      <a:fillRect/>
                    </a:stretch>
                  </pic:blipFill>
                  <pic:spPr>
                    <a:xfrm>
                      <a:off x="0" y="0"/>
                      <a:ext cx="5716553" cy="860464"/>
                    </a:xfrm>
                    <a:prstGeom prst="rect">
                      <a:avLst/>
                    </a:prstGeom>
                  </pic:spPr>
                </pic:pic>
              </a:graphicData>
            </a:graphic>
          </wp:inline>
        </w:drawing>
      </w:r>
    </w:p>
    <w:p w:rsidR="0030429A" w:rsidRDefault="0030429A" w:rsidP="0030429A">
      <w:pPr>
        <w:spacing w:after="0"/>
        <w:rPr>
          <w:rFonts w:ascii="Arial" w:hAnsi="Arial" w:cs="Arial"/>
          <w:b/>
          <w:bCs/>
          <w:sz w:val="20"/>
          <w:szCs w:val="20"/>
          <w:lang w:val="es-MX"/>
        </w:rPr>
      </w:pPr>
    </w:p>
    <w:p w:rsidR="0030429A" w:rsidRDefault="0030429A" w:rsidP="0030429A">
      <w:pPr>
        <w:spacing w:after="0"/>
        <w:rPr>
          <w:rFonts w:ascii="Arial" w:hAnsi="Arial" w:cs="Arial"/>
          <w:b/>
          <w:bCs/>
          <w:sz w:val="20"/>
          <w:szCs w:val="20"/>
          <w:lang w:val="es-MX"/>
        </w:rPr>
      </w:pPr>
    </w:p>
    <w:p w:rsidR="0030429A" w:rsidRPr="00076003" w:rsidRDefault="0030429A" w:rsidP="0030429A">
      <w:pPr>
        <w:spacing w:after="0"/>
        <w:rPr>
          <w:rFonts w:ascii="Arial" w:hAnsi="Arial" w:cs="Arial"/>
          <w:b/>
          <w:bCs/>
          <w:sz w:val="20"/>
          <w:szCs w:val="20"/>
          <w:lang w:val="es-MX"/>
        </w:rPr>
      </w:pPr>
      <w:r>
        <w:rPr>
          <w:noProof/>
        </w:rPr>
        <w:drawing>
          <wp:inline distT="0" distB="0" distL="0" distR="0" wp14:anchorId="159C92B0" wp14:editId="13260B6A">
            <wp:extent cx="5648325" cy="828104"/>
            <wp:effectExtent l="0" t="0" r="0" b="0"/>
            <wp:docPr id="808054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54291" name=""/>
                    <pic:cNvPicPr/>
                  </pic:nvPicPr>
                  <pic:blipFill>
                    <a:blip r:embed="rId12"/>
                    <a:stretch>
                      <a:fillRect/>
                    </a:stretch>
                  </pic:blipFill>
                  <pic:spPr>
                    <a:xfrm>
                      <a:off x="0" y="0"/>
                      <a:ext cx="5664055" cy="830410"/>
                    </a:xfrm>
                    <a:prstGeom prst="rect">
                      <a:avLst/>
                    </a:prstGeom>
                  </pic:spPr>
                </pic:pic>
              </a:graphicData>
            </a:graphic>
          </wp:inline>
        </w:drawing>
      </w:r>
    </w:p>
    <w:sectPr w:rsidR="0030429A" w:rsidRPr="00076003" w:rsidSect="008672B0">
      <w:headerReference w:type="default" r:id="rId13"/>
      <w:footerReference w:type="defaul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55A" w:rsidRDefault="007F755A" w:rsidP="00450C15">
      <w:pPr>
        <w:spacing w:after="0" w:line="240" w:lineRule="auto"/>
      </w:pPr>
      <w:r>
        <w:separator/>
      </w:r>
    </w:p>
  </w:endnote>
  <w:endnote w:type="continuationSeparator" w:id="0">
    <w:p w:rsidR="007F755A" w:rsidRDefault="007F755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E307335" wp14:editId="43C0750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E797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55A" w:rsidRDefault="007F755A" w:rsidP="00450C15">
      <w:pPr>
        <w:spacing w:after="0" w:line="240" w:lineRule="auto"/>
      </w:pPr>
      <w:r>
        <w:separator/>
      </w:r>
    </w:p>
  </w:footnote>
  <w:footnote w:type="continuationSeparator" w:id="0">
    <w:p w:rsidR="007F755A" w:rsidRDefault="007F755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54CE24C" wp14:editId="719241DE">
              <wp:simplePos x="0" y="0"/>
              <wp:positionH relativeFrom="column">
                <wp:posOffset>-596265</wp:posOffset>
              </wp:positionH>
              <wp:positionV relativeFrom="paragraph">
                <wp:posOffset>-240665</wp:posOffset>
              </wp:positionV>
              <wp:extent cx="4933950" cy="9144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33950" cy="914400"/>
                      </a:xfrm>
                      <a:prstGeom prst="rect">
                        <a:avLst/>
                      </a:prstGeom>
                      <a:noFill/>
                      <a:ln>
                        <a:noFill/>
                      </a:ln>
                    </wps:spPr>
                    <wps:txbx>
                      <w:txbxContent>
                        <w:p w:rsidR="008672B0" w:rsidRPr="00076003" w:rsidRDefault="0030429A"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w:t>
                          </w:r>
                          <w:r w:rsidR="00D77B11" w:rsidRPr="00076003">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ALCANCE</w:t>
                          </w:r>
                          <w:r>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SEMANA SANTA</w:t>
                          </w:r>
                          <w:r w:rsidR="00076003" w:rsidRPr="00076003">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w:t>
                          </w:r>
                          <w:r>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7E6927" w:rsidRPr="007E6927" w:rsidRDefault="0030429A" w:rsidP="0030429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0429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1278-B2025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CE24C" id="_x0000_t202" coordsize="21600,21600" o:spt="202" path="m,l,21600r21600,l21600,xe">
              <v:stroke joinstyle="miter"/>
              <v:path gradientshapeok="t" o:connecttype="rect"/>
            </v:shapetype>
            <v:shape id="Cuadro de texto 6" o:spid="_x0000_s1026" type="#_x0000_t202" style="position:absolute;left:0;text-align:left;margin-left:-46.95pt;margin-top:-18.95pt;width:388.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" filled="f" stroked="f">
              <v:textbox>
                <w:txbxContent>
                  <w:p w:rsidR="008672B0" w:rsidRPr="00076003" w:rsidRDefault="0030429A"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w:t>
                    </w:r>
                    <w:r w:rsidR="00D77B11" w:rsidRPr="00076003">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ALCANCE</w:t>
                    </w:r>
                    <w:r>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SEMANA SANTA</w:t>
                    </w:r>
                    <w:r w:rsidR="00076003" w:rsidRPr="00076003">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w:t>
                    </w:r>
                    <w:r>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7E6927" w:rsidRPr="007E6927" w:rsidRDefault="0030429A" w:rsidP="0030429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0429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1278-B2025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2F5CDB3" wp14:editId="7AE0FCCD">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44F4E31" wp14:editId="11778240">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0CC7990" wp14:editId="2F60588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7217E"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10.25pt;height:410.25pt" o:bullet="t">
        <v:imagedata r:id="rId1" o:title="clip_image001"/>
      </v:shape>
    </w:pict>
  </w:numPicBullet>
  <w:numPicBullet w:numPicBulletId="1">
    <w:pict>
      <v:shape id="_x0000_i1079" type="#_x0000_t75" style="width:442.5pt;height:44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04126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4081463">
    <w:abstractNumId w:val="8"/>
  </w:num>
  <w:num w:numId="3" w16cid:durableId="349642644">
    <w:abstractNumId w:val="29"/>
  </w:num>
  <w:num w:numId="4" w16cid:durableId="1886216501">
    <w:abstractNumId w:val="40"/>
  </w:num>
  <w:num w:numId="5" w16cid:durableId="1050570490">
    <w:abstractNumId w:val="18"/>
  </w:num>
  <w:num w:numId="6" w16cid:durableId="61561313">
    <w:abstractNumId w:val="15"/>
  </w:num>
  <w:num w:numId="7" w16cid:durableId="468983913">
    <w:abstractNumId w:val="13"/>
  </w:num>
  <w:num w:numId="8" w16cid:durableId="403799927">
    <w:abstractNumId w:val="28"/>
  </w:num>
  <w:num w:numId="9" w16cid:durableId="1405183539">
    <w:abstractNumId w:val="12"/>
  </w:num>
  <w:num w:numId="10" w16cid:durableId="1901939009">
    <w:abstractNumId w:val="5"/>
  </w:num>
  <w:num w:numId="11" w16cid:durableId="1278873648">
    <w:abstractNumId w:val="0"/>
  </w:num>
  <w:num w:numId="12" w16cid:durableId="1701011515">
    <w:abstractNumId w:val="1"/>
  </w:num>
  <w:num w:numId="13" w16cid:durableId="1562137559">
    <w:abstractNumId w:val="36"/>
  </w:num>
  <w:num w:numId="14" w16cid:durableId="1663508631">
    <w:abstractNumId w:val="44"/>
  </w:num>
  <w:num w:numId="15" w16cid:durableId="1165438290">
    <w:abstractNumId w:val="31"/>
  </w:num>
  <w:num w:numId="16" w16cid:durableId="1908571730">
    <w:abstractNumId w:val="35"/>
  </w:num>
  <w:num w:numId="17" w16cid:durableId="1262957691">
    <w:abstractNumId w:val="4"/>
  </w:num>
  <w:num w:numId="18" w16cid:durableId="681665630">
    <w:abstractNumId w:val="26"/>
  </w:num>
  <w:num w:numId="19" w16cid:durableId="1297564375">
    <w:abstractNumId w:val="22"/>
  </w:num>
  <w:num w:numId="20" w16cid:durableId="1689914627">
    <w:abstractNumId w:val="16"/>
  </w:num>
  <w:num w:numId="21" w16cid:durableId="1607351289">
    <w:abstractNumId w:val="17"/>
  </w:num>
  <w:num w:numId="22" w16cid:durableId="434907984">
    <w:abstractNumId w:val="39"/>
  </w:num>
  <w:num w:numId="23" w16cid:durableId="1396049140">
    <w:abstractNumId w:val="33"/>
  </w:num>
  <w:num w:numId="24" w16cid:durableId="1875729260">
    <w:abstractNumId w:val="9"/>
  </w:num>
  <w:num w:numId="25" w16cid:durableId="983585414">
    <w:abstractNumId w:val="10"/>
  </w:num>
  <w:num w:numId="26" w16cid:durableId="682630288">
    <w:abstractNumId w:val="38"/>
  </w:num>
  <w:num w:numId="27" w16cid:durableId="517895359">
    <w:abstractNumId w:val="6"/>
  </w:num>
  <w:num w:numId="28" w16cid:durableId="1246453126">
    <w:abstractNumId w:val="20"/>
  </w:num>
  <w:num w:numId="29" w16cid:durableId="557403911">
    <w:abstractNumId w:val="3"/>
  </w:num>
  <w:num w:numId="30" w16cid:durableId="1866602257">
    <w:abstractNumId w:val="32"/>
  </w:num>
  <w:num w:numId="31" w16cid:durableId="630281221">
    <w:abstractNumId w:val="42"/>
  </w:num>
  <w:num w:numId="32" w16cid:durableId="1647664783">
    <w:abstractNumId w:val="43"/>
  </w:num>
  <w:num w:numId="33" w16cid:durableId="2122413740">
    <w:abstractNumId w:val="27"/>
  </w:num>
  <w:num w:numId="34" w16cid:durableId="494498444">
    <w:abstractNumId w:val="25"/>
  </w:num>
  <w:num w:numId="35" w16cid:durableId="1409768736">
    <w:abstractNumId w:val="34"/>
  </w:num>
  <w:num w:numId="36" w16cid:durableId="1394693528">
    <w:abstractNumId w:val="7"/>
  </w:num>
  <w:num w:numId="37" w16cid:durableId="2017076103">
    <w:abstractNumId w:val="41"/>
  </w:num>
  <w:num w:numId="38" w16cid:durableId="1649673309">
    <w:abstractNumId w:val="11"/>
  </w:num>
  <w:num w:numId="39" w16cid:durableId="1880244479">
    <w:abstractNumId w:val="45"/>
  </w:num>
  <w:num w:numId="40" w16cid:durableId="2143108682">
    <w:abstractNumId w:val="21"/>
  </w:num>
  <w:num w:numId="41" w16cid:durableId="2067678269">
    <w:abstractNumId w:val="19"/>
  </w:num>
  <w:num w:numId="42" w16cid:durableId="1655597681">
    <w:abstractNumId w:val="37"/>
  </w:num>
  <w:num w:numId="43" w16cid:durableId="1934391969">
    <w:abstractNumId w:val="24"/>
  </w:num>
  <w:num w:numId="44" w16cid:durableId="635723167">
    <w:abstractNumId w:val="14"/>
  </w:num>
  <w:num w:numId="45" w16cid:durableId="1451703526">
    <w:abstractNumId w:val="30"/>
  </w:num>
  <w:num w:numId="46" w16cid:durableId="199586335">
    <w:abstractNumId w:val="23"/>
  </w:num>
  <w:num w:numId="47" w16cid:durableId="108903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74095"/>
    <w:rsid w:val="00074477"/>
    <w:rsid w:val="00076003"/>
    <w:rsid w:val="00076EA3"/>
    <w:rsid w:val="000824E7"/>
    <w:rsid w:val="000901BB"/>
    <w:rsid w:val="0009249E"/>
    <w:rsid w:val="00093D58"/>
    <w:rsid w:val="00095DD7"/>
    <w:rsid w:val="00096AC7"/>
    <w:rsid w:val="000B06D8"/>
    <w:rsid w:val="000B1603"/>
    <w:rsid w:val="000B4DA2"/>
    <w:rsid w:val="000B5887"/>
    <w:rsid w:val="000C44F4"/>
    <w:rsid w:val="000C5B6A"/>
    <w:rsid w:val="000D07FA"/>
    <w:rsid w:val="000D1495"/>
    <w:rsid w:val="000D310C"/>
    <w:rsid w:val="000F116C"/>
    <w:rsid w:val="000F6819"/>
    <w:rsid w:val="001002D2"/>
    <w:rsid w:val="001056F5"/>
    <w:rsid w:val="00106CE3"/>
    <w:rsid w:val="00111BF3"/>
    <w:rsid w:val="00113C32"/>
    <w:rsid w:val="00115DF1"/>
    <w:rsid w:val="00124C0C"/>
    <w:rsid w:val="00130770"/>
    <w:rsid w:val="0015534F"/>
    <w:rsid w:val="00156E7E"/>
    <w:rsid w:val="001638AD"/>
    <w:rsid w:val="0017095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33E71"/>
    <w:rsid w:val="002564A3"/>
    <w:rsid w:val="00257E1F"/>
    <w:rsid w:val="0026013F"/>
    <w:rsid w:val="0026366E"/>
    <w:rsid w:val="00264C19"/>
    <w:rsid w:val="002802E7"/>
    <w:rsid w:val="00286ED8"/>
    <w:rsid w:val="002959E3"/>
    <w:rsid w:val="002A3855"/>
    <w:rsid w:val="002A6F1A"/>
    <w:rsid w:val="002C3E02"/>
    <w:rsid w:val="002C55E1"/>
    <w:rsid w:val="002D42BE"/>
    <w:rsid w:val="002F25DA"/>
    <w:rsid w:val="002F560C"/>
    <w:rsid w:val="002F6A3C"/>
    <w:rsid w:val="00300F90"/>
    <w:rsid w:val="0030429A"/>
    <w:rsid w:val="00313503"/>
    <w:rsid w:val="00324FC4"/>
    <w:rsid w:val="00331FD1"/>
    <w:rsid w:val="003348ED"/>
    <w:rsid w:val="003370E9"/>
    <w:rsid w:val="00353340"/>
    <w:rsid w:val="00354501"/>
    <w:rsid w:val="0035732A"/>
    <w:rsid w:val="003726A3"/>
    <w:rsid w:val="00373DC8"/>
    <w:rsid w:val="00377C80"/>
    <w:rsid w:val="003805A5"/>
    <w:rsid w:val="00387847"/>
    <w:rsid w:val="00394B88"/>
    <w:rsid w:val="003A7834"/>
    <w:rsid w:val="003B37AE"/>
    <w:rsid w:val="003B3B04"/>
    <w:rsid w:val="003C76C9"/>
    <w:rsid w:val="003D0B3A"/>
    <w:rsid w:val="003D5461"/>
    <w:rsid w:val="003D6416"/>
    <w:rsid w:val="003F2F8D"/>
    <w:rsid w:val="003F6D66"/>
    <w:rsid w:val="00407A99"/>
    <w:rsid w:val="00413977"/>
    <w:rsid w:val="0041595F"/>
    <w:rsid w:val="004173C0"/>
    <w:rsid w:val="00417ACA"/>
    <w:rsid w:val="0043377B"/>
    <w:rsid w:val="004344E9"/>
    <w:rsid w:val="00445117"/>
    <w:rsid w:val="00447919"/>
    <w:rsid w:val="00450C15"/>
    <w:rsid w:val="00451014"/>
    <w:rsid w:val="0047057D"/>
    <w:rsid w:val="00471EDB"/>
    <w:rsid w:val="0048055D"/>
    <w:rsid w:val="004857C6"/>
    <w:rsid w:val="004A27E0"/>
    <w:rsid w:val="004A68D9"/>
    <w:rsid w:val="004B1883"/>
    <w:rsid w:val="004B372F"/>
    <w:rsid w:val="004C3B74"/>
    <w:rsid w:val="004C45C8"/>
    <w:rsid w:val="004D2C2F"/>
    <w:rsid w:val="004F13E7"/>
    <w:rsid w:val="00501CA3"/>
    <w:rsid w:val="00510D53"/>
    <w:rsid w:val="005130A5"/>
    <w:rsid w:val="00513C9F"/>
    <w:rsid w:val="005207FE"/>
    <w:rsid w:val="0052767C"/>
    <w:rsid w:val="00544785"/>
    <w:rsid w:val="00551F75"/>
    <w:rsid w:val="00555729"/>
    <w:rsid w:val="0055617B"/>
    <w:rsid w:val="00556229"/>
    <w:rsid w:val="00564D1B"/>
    <w:rsid w:val="00566F7B"/>
    <w:rsid w:val="005718C3"/>
    <w:rsid w:val="00592677"/>
    <w:rsid w:val="005949B6"/>
    <w:rsid w:val="005B0F31"/>
    <w:rsid w:val="005C40E6"/>
    <w:rsid w:val="005E12FB"/>
    <w:rsid w:val="006053CD"/>
    <w:rsid w:val="00611742"/>
    <w:rsid w:val="006130D1"/>
    <w:rsid w:val="00615736"/>
    <w:rsid w:val="00630B01"/>
    <w:rsid w:val="00647995"/>
    <w:rsid w:val="00655755"/>
    <w:rsid w:val="0065796C"/>
    <w:rsid w:val="00680376"/>
    <w:rsid w:val="00680F1C"/>
    <w:rsid w:val="00686844"/>
    <w:rsid w:val="00695D3C"/>
    <w:rsid w:val="00695D87"/>
    <w:rsid w:val="006971B8"/>
    <w:rsid w:val="006A237F"/>
    <w:rsid w:val="006B1451"/>
    <w:rsid w:val="006B1779"/>
    <w:rsid w:val="006B19F7"/>
    <w:rsid w:val="006C1BF7"/>
    <w:rsid w:val="006C41CE"/>
    <w:rsid w:val="006C568C"/>
    <w:rsid w:val="006C591A"/>
    <w:rsid w:val="006C7329"/>
    <w:rsid w:val="006D2961"/>
    <w:rsid w:val="006D3C96"/>
    <w:rsid w:val="006D64BE"/>
    <w:rsid w:val="006E0F61"/>
    <w:rsid w:val="006F44DD"/>
    <w:rsid w:val="006F45DE"/>
    <w:rsid w:val="006F7EED"/>
    <w:rsid w:val="00703EF5"/>
    <w:rsid w:val="00727503"/>
    <w:rsid w:val="007364A7"/>
    <w:rsid w:val="00737C85"/>
    <w:rsid w:val="0074550A"/>
    <w:rsid w:val="0075408D"/>
    <w:rsid w:val="00772BB6"/>
    <w:rsid w:val="00777D1A"/>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E1125"/>
    <w:rsid w:val="007E278A"/>
    <w:rsid w:val="007E6927"/>
    <w:rsid w:val="007F0D4F"/>
    <w:rsid w:val="007F57ED"/>
    <w:rsid w:val="007F755A"/>
    <w:rsid w:val="00803699"/>
    <w:rsid w:val="00824B64"/>
    <w:rsid w:val="00836D42"/>
    <w:rsid w:val="00841EE0"/>
    <w:rsid w:val="0084400B"/>
    <w:rsid w:val="00846466"/>
    <w:rsid w:val="008531BC"/>
    <w:rsid w:val="00856660"/>
    <w:rsid w:val="00857275"/>
    <w:rsid w:val="00857497"/>
    <w:rsid w:val="00861165"/>
    <w:rsid w:val="008672B0"/>
    <w:rsid w:val="008674B4"/>
    <w:rsid w:val="00881893"/>
    <w:rsid w:val="00891A2A"/>
    <w:rsid w:val="00894F82"/>
    <w:rsid w:val="008A2C96"/>
    <w:rsid w:val="008A6696"/>
    <w:rsid w:val="008B406F"/>
    <w:rsid w:val="008B7201"/>
    <w:rsid w:val="008C17DA"/>
    <w:rsid w:val="008F0CE2"/>
    <w:rsid w:val="00901E49"/>
    <w:rsid w:val="00902CE2"/>
    <w:rsid w:val="009124C8"/>
    <w:rsid w:val="009129A3"/>
    <w:rsid w:val="009227E5"/>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3FD2"/>
    <w:rsid w:val="009E5D30"/>
    <w:rsid w:val="009F0300"/>
    <w:rsid w:val="009F2AE5"/>
    <w:rsid w:val="009F3A99"/>
    <w:rsid w:val="00A14872"/>
    <w:rsid w:val="00A1680F"/>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87094"/>
    <w:rsid w:val="00A9114E"/>
    <w:rsid w:val="00A94746"/>
    <w:rsid w:val="00A9641A"/>
    <w:rsid w:val="00AA6504"/>
    <w:rsid w:val="00AC1584"/>
    <w:rsid w:val="00AC1E22"/>
    <w:rsid w:val="00AC2765"/>
    <w:rsid w:val="00AD325D"/>
    <w:rsid w:val="00AD5ACB"/>
    <w:rsid w:val="00AE3365"/>
    <w:rsid w:val="00AE3E65"/>
    <w:rsid w:val="00AF38FC"/>
    <w:rsid w:val="00AF48C2"/>
    <w:rsid w:val="00B0056D"/>
    <w:rsid w:val="00B03159"/>
    <w:rsid w:val="00B134E4"/>
    <w:rsid w:val="00B1771E"/>
    <w:rsid w:val="00B27319"/>
    <w:rsid w:val="00B331F7"/>
    <w:rsid w:val="00B36A64"/>
    <w:rsid w:val="00B37B17"/>
    <w:rsid w:val="00B465D3"/>
    <w:rsid w:val="00B47722"/>
    <w:rsid w:val="00B4786E"/>
    <w:rsid w:val="00B52A4B"/>
    <w:rsid w:val="00B55CCC"/>
    <w:rsid w:val="00B631F9"/>
    <w:rsid w:val="00B67AB9"/>
    <w:rsid w:val="00B70462"/>
    <w:rsid w:val="00B770D6"/>
    <w:rsid w:val="00B878B9"/>
    <w:rsid w:val="00B901F2"/>
    <w:rsid w:val="00BA4BBE"/>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B5"/>
    <w:rsid w:val="00C27547"/>
    <w:rsid w:val="00C32B63"/>
    <w:rsid w:val="00C33155"/>
    <w:rsid w:val="00C35A7D"/>
    <w:rsid w:val="00C50A24"/>
    <w:rsid w:val="00C50ABF"/>
    <w:rsid w:val="00C55C28"/>
    <w:rsid w:val="00C60443"/>
    <w:rsid w:val="00C632D6"/>
    <w:rsid w:val="00C70110"/>
    <w:rsid w:val="00C71277"/>
    <w:rsid w:val="00C8123E"/>
    <w:rsid w:val="00C834CC"/>
    <w:rsid w:val="00C90AA1"/>
    <w:rsid w:val="00CA4683"/>
    <w:rsid w:val="00CC16AE"/>
    <w:rsid w:val="00CC18B7"/>
    <w:rsid w:val="00CE1CC7"/>
    <w:rsid w:val="00CE7934"/>
    <w:rsid w:val="00CF6EEC"/>
    <w:rsid w:val="00D21E04"/>
    <w:rsid w:val="00D46C92"/>
    <w:rsid w:val="00D473B3"/>
    <w:rsid w:val="00D478DA"/>
    <w:rsid w:val="00D560D0"/>
    <w:rsid w:val="00D5785A"/>
    <w:rsid w:val="00D63953"/>
    <w:rsid w:val="00D65CA3"/>
    <w:rsid w:val="00D709DE"/>
    <w:rsid w:val="00D732E0"/>
    <w:rsid w:val="00D75FF0"/>
    <w:rsid w:val="00D76994"/>
    <w:rsid w:val="00D77B11"/>
    <w:rsid w:val="00D77BA0"/>
    <w:rsid w:val="00D85127"/>
    <w:rsid w:val="00D85D07"/>
    <w:rsid w:val="00D90AF3"/>
    <w:rsid w:val="00DA3716"/>
    <w:rsid w:val="00DC24EC"/>
    <w:rsid w:val="00DD29DB"/>
    <w:rsid w:val="00DD3484"/>
    <w:rsid w:val="00DD5E59"/>
    <w:rsid w:val="00DD6A94"/>
    <w:rsid w:val="00DF15D6"/>
    <w:rsid w:val="00DF5636"/>
    <w:rsid w:val="00E10D30"/>
    <w:rsid w:val="00E163CF"/>
    <w:rsid w:val="00E21309"/>
    <w:rsid w:val="00E25205"/>
    <w:rsid w:val="00E2545D"/>
    <w:rsid w:val="00E27291"/>
    <w:rsid w:val="00E32DE6"/>
    <w:rsid w:val="00E477EC"/>
    <w:rsid w:val="00E54233"/>
    <w:rsid w:val="00E663D4"/>
    <w:rsid w:val="00E67196"/>
    <w:rsid w:val="00E7309E"/>
    <w:rsid w:val="00E742A1"/>
    <w:rsid w:val="00E74618"/>
    <w:rsid w:val="00E846AA"/>
    <w:rsid w:val="00E90FAD"/>
    <w:rsid w:val="00E948BD"/>
    <w:rsid w:val="00EA0490"/>
    <w:rsid w:val="00EA17D1"/>
    <w:rsid w:val="00EB5340"/>
    <w:rsid w:val="00EC6694"/>
    <w:rsid w:val="00EC7F50"/>
    <w:rsid w:val="00ED2EE5"/>
    <w:rsid w:val="00ED6C9D"/>
    <w:rsid w:val="00EF313D"/>
    <w:rsid w:val="00F00F60"/>
    <w:rsid w:val="00F11662"/>
    <w:rsid w:val="00F11C4C"/>
    <w:rsid w:val="00F1599F"/>
    <w:rsid w:val="00F22355"/>
    <w:rsid w:val="00F31220"/>
    <w:rsid w:val="00F36940"/>
    <w:rsid w:val="00F454F1"/>
    <w:rsid w:val="00F523B5"/>
    <w:rsid w:val="00F61470"/>
    <w:rsid w:val="00F70029"/>
    <w:rsid w:val="00F74B6B"/>
    <w:rsid w:val="00F96A76"/>
    <w:rsid w:val="00F96F4D"/>
    <w:rsid w:val="00F97B6E"/>
    <w:rsid w:val="00FA11F9"/>
    <w:rsid w:val="00FA41DC"/>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990C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076003"/>
    <w:rPr>
      <w:color w:val="0000FF" w:themeColor="hyperlink"/>
      <w:u w:val="single"/>
    </w:rPr>
  </w:style>
  <w:style w:type="character" w:styleId="Mencinsinresolver">
    <w:name w:val="Unresolved Mention"/>
    <w:basedOn w:val="Fuentedeprrafopredeter"/>
    <w:uiPriority w:val="99"/>
    <w:semiHidden/>
    <w:unhideWhenUsed/>
    <w:rsid w:val="0007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3671525">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415512">
      <w:bodyDiv w:val="1"/>
      <w:marLeft w:val="0"/>
      <w:marRight w:val="0"/>
      <w:marTop w:val="0"/>
      <w:marBottom w:val="0"/>
      <w:divBdr>
        <w:top w:val="none" w:sz="0" w:space="0" w:color="auto"/>
        <w:left w:val="none" w:sz="0" w:space="0" w:color="auto"/>
        <w:bottom w:val="none" w:sz="0" w:space="0" w:color="auto"/>
        <w:right w:val="none" w:sz="0" w:space="0" w:color="auto"/>
      </w:divBdr>
    </w:div>
    <w:div w:id="99568060">
      <w:bodyDiv w:val="1"/>
      <w:marLeft w:val="0"/>
      <w:marRight w:val="0"/>
      <w:marTop w:val="0"/>
      <w:marBottom w:val="0"/>
      <w:divBdr>
        <w:top w:val="none" w:sz="0" w:space="0" w:color="auto"/>
        <w:left w:val="none" w:sz="0" w:space="0" w:color="auto"/>
        <w:bottom w:val="none" w:sz="0" w:space="0" w:color="auto"/>
        <w:right w:val="none" w:sz="0" w:space="0" w:color="auto"/>
      </w:divBdr>
    </w:div>
    <w:div w:id="10932513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1628228">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2135114">
      <w:bodyDiv w:val="1"/>
      <w:marLeft w:val="0"/>
      <w:marRight w:val="0"/>
      <w:marTop w:val="0"/>
      <w:marBottom w:val="0"/>
      <w:divBdr>
        <w:top w:val="none" w:sz="0" w:space="0" w:color="auto"/>
        <w:left w:val="none" w:sz="0" w:space="0" w:color="auto"/>
        <w:bottom w:val="none" w:sz="0" w:space="0" w:color="auto"/>
        <w:right w:val="none" w:sz="0" w:space="0" w:color="auto"/>
      </w:divBdr>
    </w:div>
    <w:div w:id="55636140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131509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8245936">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731476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622433">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4123439">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8226402">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292901532">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0962641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1362120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5868828">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6666470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4332982">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0176670">
      <w:bodyDiv w:val="1"/>
      <w:marLeft w:val="0"/>
      <w:marRight w:val="0"/>
      <w:marTop w:val="0"/>
      <w:marBottom w:val="0"/>
      <w:divBdr>
        <w:top w:val="none" w:sz="0" w:space="0" w:color="auto"/>
        <w:left w:val="none" w:sz="0" w:space="0" w:color="auto"/>
        <w:bottom w:val="none" w:sz="0" w:space="0" w:color="auto"/>
        <w:right w:val="none" w:sz="0" w:space="0" w:color="auto"/>
      </w:divBdr>
    </w:div>
    <w:div w:id="177243051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18956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29848883">
      <w:bodyDiv w:val="1"/>
      <w:marLeft w:val="0"/>
      <w:marRight w:val="0"/>
      <w:marTop w:val="0"/>
      <w:marBottom w:val="0"/>
      <w:divBdr>
        <w:top w:val="none" w:sz="0" w:space="0" w:color="auto"/>
        <w:left w:val="none" w:sz="0" w:space="0" w:color="auto"/>
        <w:bottom w:val="none" w:sz="0" w:space="0" w:color="auto"/>
        <w:right w:val="none" w:sz="0" w:space="0" w:color="auto"/>
      </w:divBdr>
    </w:div>
    <w:div w:id="193307926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064656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1808910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2024-07-15T19:10:00Z</dcterms:created>
  <dcterms:modified xsi:type="dcterms:W3CDTF">2024-07-15T19:10:00Z</dcterms:modified>
</cp:coreProperties>
</file>