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500D" w14:textId="77777777" w:rsidR="005C7896" w:rsidRPr="005C7896" w:rsidRDefault="005C7896" w:rsidP="005C7896">
      <w:pPr>
        <w:spacing w:after="0"/>
        <w:jc w:val="center"/>
        <w:rPr>
          <w:rFonts w:ascii="Arial" w:hAnsi="Arial" w:cs="Arial"/>
          <w:b/>
          <w:bCs/>
          <w:sz w:val="24"/>
          <w:szCs w:val="24"/>
        </w:rPr>
      </w:pPr>
      <w:r w:rsidRPr="005C7896">
        <w:rPr>
          <w:rFonts w:ascii="Arial" w:hAnsi="Arial" w:cs="Arial"/>
          <w:b/>
          <w:bCs/>
          <w:sz w:val="24"/>
          <w:szCs w:val="24"/>
        </w:rPr>
        <w:t xml:space="preserve">París, </w:t>
      </w:r>
      <w:proofErr w:type="spellStart"/>
      <w:r w:rsidRPr="005C7896">
        <w:rPr>
          <w:rFonts w:ascii="Arial" w:hAnsi="Arial" w:cs="Arial"/>
          <w:b/>
          <w:bCs/>
          <w:sz w:val="24"/>
          <w:szCs w:val="24"/>
        </w:rPr>
        <w:t>Epernay</w:t>
      </w:r>
      <w:proofErr w:type="spellEnd"/>
      <w:r w:rsidRPr="005C7896">
        <w:rPr>
          <w:rFonts w:ascii="Arial" w:hAnsi="Arial" w:cs="Arial"/>
          <w:b/>
          <w:bCs/>
          <w:sz w:val="24"/>
          <w:szCs w:val="24"/>
        </w:rPr>
        <w:t xml:space="preserve">, Dijon, </w:t>
      </w:r>
      <w:proofErr w:type="spellStart"/>
      <w:r w:rsidRPr="005C7896">
        <w:rPr>
          <w:rFonts w:ascii="Arial" w:hAnsi="Arial" w:cs="Arial"/>
          <w:b/>
          <w:bCs/>
          <w:sz w:val="24"/>
          <w:szCs w:val="24"/>
        </w:rPr>
        <w:t>Beaune</w:t>
      </w:r>
      <w:proofErr w:type="spellEnd"/>
      <w:r w:rsidRPr="005C7896">
        <w:rPr>
          <w:rFonts w:ascii="Arial" w:hAnsi="Arial" w:cs="Arial"/>
          <w:b/>
          <w:bCs/>
          <w:sz w:val="24"/>
          <w:szCs w:val="24"/>
        </w:rPr>
        <w:t xml:space="preserve">, Lyon, </w:t>
      </w:r>
      <w:proofErr w:type="spellStart"/>
      <w:r w:rsidRPr="005C7896">
        <w:rPr>
          <w:rFonts w:ascii="Arial" w:hAnsi="Arial" w:cs="Arial"/>
          <w:b/>
          <w:bCs/>
          <w:sz w:val="24"/>
          <w:szCs w:val="24"/>
        </w:rPr>
        <w:t>Valenc</w:t>
      </w:r>
      <w:r w:rsidR="00F36EDC">
        <w:rPr>
          <w:rFonts w:ascii="Arial" w:hAnsi="Arial" w:cs="Arial"/>
          <w:b/>
          <w:bCs/>
          <w:sz w:val="24"/>
          <w:szCs w:val="24"/>
        </w:rPr>
        <w:t>e</w:t>
      </w:r>
      <w:proofErr w:type="spellEnd"/>
      <w:r w:rsidR="005A28C9">
        <w:rPr>
          <w:rFonts w:ascii="Arial" w:hAnsi="Arial" w:cs="Arial"/>
          <w:b/>
          <w:bCs/>
          <w:sz w:val="24"/>
          <w:szCs w:val="24"/>
        </w:rPr>
        <w:t>,</w:t>
      </w:r>
      <w:r w:rsidRPr="005C7896">
        <w:rPr>
          <w:rFonts w:ascii="Arial" w:hAnsi="Arial" w:cs="Arial"/>
          <w:b/>
          <w:bCs/>
          <w:sz w:val="24"/>
          <w:szCs w:val="24"/>
        </w:rPr>
        <w:t xml:space="preserve"> Niza</w:t>
      </w:r>
      <w:r w:rsidR="00F36EDC">
        <w:rPr>
          <w:rFonts w:ascii="Arial" w:hAnsi="Arial" w:cs="Arial"/>
          <w:b/>
          <w:bCs/>
          <w:sz w:val="24"/>
          <w:szCs w:val="24"/>
        </w:rPr>
        <w:t xml:space="preserve">, Mónaco, </w:t>
      </w:r>
      <w:proofErr w:type="spellStart"/>
      <w:r w:rsidR="00F36EDC">
        <w:rPr>
          <w:rFonts w:ascii="Arial" w:hAnsi="Arial" w:cs="Arial"/>
          <w:b/>
          <w:bCs/>
          <w:sz w:val="24"/>
          <w:szCs w:val="24"/>
        </w:rPr>
        <w:t>Grasse</w:t>
      </w:r>
      <w:proofErr w:type="spellEnd"/>
    </w:p>
    <w:p w14:paraId="4B42CB2E" w14:textId="77777777" w:rsidR="0099744F" w:rsidRPr="0064288B" w:rsidRDefault="0099744F" w:rsidP="0099744F">
      <w:pPr>
        <w:spacing w:after="0"/>
        <w:jc w:val="center"/>
        <w:rPr>
          <w:rFonts w:ascii="Arial" w:hAnsi="Arial" w:cs="Arial"/>
          <w:sz w:val="20"/>
          <w:szCs w:val="20"/>
        </w:rPr>
      </w:pPr>
    </w:p>
    <w:p w14:paraId="5C796FFD" w14:textId="77777777" w:rsidR="005C7896" w:rsidRPr="00117CE4" w:rsidRDefault="005C7896" w:rsidP="005C7896">
      <w:pPr>
        <w:spacing w:after="0"/>
        <w:rPr>
          <w:rFonts w:ascii="Arial" w:hAnsi="Arial" w:cs="Arial"/>
          <w:sz w:val="20"/>
          <w:szCs w:val="20"/>
        </w:rPr>
      </w:pPr>
      <w:r w:rsidRPr="00117CE4">
        <w:rPr>
          <w:rFonts w:ascii="Arial" w:hAnsi="Arial" w:cs="Arial"/>
          <w:noProof/>
          <w:sz w:val="20"/>
          <w:szCs w:val="20"/>
        </w:rPr>
        <w:drawing>
          <wp:anchor distT="0" distB="0" distL="114300" distR="114300" simplePos="0" relativeHeight="251659264" behindDoc="1" locked="0" layoutInCell="1" allowOverlap="1" wp14:anchorId="2B022DA1" wp14:editId="0D9D3F1A">
            <wp:simplePos x="0" y="0"/>
            <wp:positionH relativeFrom="margin">
              <wp:align>right</wp:align>
            </wp:positionH>
            <wp:positionV relativeFrom="paragraph">
              <wp:posOffset>10160</wp:posOffset>
            </wp:positionV>
            <wp:extent cx="1621790" cy="361950"/>
            <wp:effectExtent l="0" t="0" r="0" b="0"/>
            <wp:wrapNone/>
            <wp:docPr id="5" name="Imagen 4" descr="Logotipo&#10;&#10;Descripción generada automáticamente con confianza baja">
              <a:extLst xmlns:a="http://schemas.openxmlformats.org/drawingml/2006/main">
                <a:ext uri="{FF2B5EF4-FFF2-40B4-BE49-F238E27FC236}">
                  <a16:creationId xmlns:a16="http://schemas.microsoft.com/office/drawing/2014/main" id="{29C8E87E-9C5E-4CAF-AC49-E61979B3BFCC}"/>
                </a:ext>
              </a:extLst>
            </wp:docPr>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con confianza baja">
                      <a:extLst>
                        <a:ext uri="{FF2B5EF4-FFF2-40B4-BE49-F238E27FC236}">
                          <a16:creationId xmlns:a16="http://schemas.microsoft.com/office/drawing/2014/main" id="{29C8E87E-9C5E-4CAF-AC49-E61979B3BFC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361950"/>
                    </a:xfrm>
                    <a:prstGeom prst="rect">
                      <a:avLst/>
                    </a:prstGeom>
                  </pic:spPr>
                </pic:pic>
              </a:graphicData>
            </a:graphic>
          </wp:anchor>
        </w:drawing>
      </w:r>
      <w:r w:rsidRPr="00117CE4">
        <w:rPr>
          <w:rFonts w:ascii="Arial" w:hAnsi="Arial" w:cs="Arial"/>
          <w:b/>
          <w:bCs/>
          <w:sz w:val="20"/>
          <w:szCs w:val="20"/>
        </w:rPr>
        <w:t xml:space="preserve">Duración: </w:t>
      </w:r>
      <w:r w:rsidRPr="00117CE4">
        <w:rPr>
          <w:rFonts w:ascii="Arial" w:hAnsi="Arial" w:cs="Arial"/>
          <w:sz w:val="20"/>
          <w:szCs w:val="20"/>
        </w:rPr>
        <w:t>1</w:t>
      </w:r>
      <w:r w:rsidR="009A7CC5">
        <w:rPr>
          <w:rFonts w:ascii="Arial" w:hAnsi="Arial" w:cs="Arial"/>
          <w:sz w:val="20"/>
          <w:szCs w:val="20"/>
        </w:rPr>
        <w:t>1</w:t>
      </w:r>
      <w:r w:rsidRPr="00117CE4">
        <w:rPr>
          <w:rFonts w:ascii="Arial" w:hAnsi="Arial" w:cs="Arial"/>
          <w:sz w:val="20"/>
          <w:szCs w:val="20"/>
        </w:rPr>
        <w:t xml:space="preserve"> Días</w:t>
      </w:r>
    </w:p>
    <w:p w14:paraId="39CA134E" w14:textId="77777777" w:rsidR="005C7896" w:rsidRPr="00117CE4" w:rsidRDefault="005C7896" w:rsidP="005C7896">
      <w:pPr>
        <w:spacing w:after="0"/>
        <w:jc w:val="both"/>
        <w:rPr>
          <w:rFonts w:ascii="Arial" w:hAnsi="Arial" w:cs="Arial"/>
          <w:b/>
          <w:bCs/>
          <w:sz w:val="20"/>
          <w:szCs w:val="20"/>
        </w:rPr>
      </w:pPr>
      <w:r w:rsidRPr="00117CE4">
        <w:rPr>
          <w:rFonts w:ascii="Arial" w:hAnsi="Arial" w:cs="Arial"/>
          <w:b/>
          <w:bCs/>
          <w:sz w:val="20"/>
          <w:szCs w:val="20"/>
        </w:rPr>
        <w:t xml:space="preserve">Llegada: </w:t>
      </w:r>
      <w:r w:rsidRPr="00117CE4">
        <w:rPr>
          <w:rFonts w:ascii="Arial" w:hAnsi="Arial" w:cs="Arial"/>
          <w:sz w:val="20"/>
          <w:szCs w:val="20"/>
        </w:rPr>
        <w:t xml:space="preserve">sábados </w:t>
      </w:r>
      <w:r w:rsidR="005A28C9">
        <w:rPr>
          <w:rFonts w:ascii="Arial" w:hAnsi="Arial" w:cs="Arial"/>
          <w:sz w:val="20"/>
          <w:szCs w:val="20"/>
        </w:rPr>
        <w:t>específicos de</w:t>
      </w:r>
      <w:r w:rsidRPr="00117CE4">
        <w:rPr>
          <w:rFonts w:ascii="Arial" w:hAnsi="Arial" w:cs="Arial"/>
          <w:b/>
          <w:bCs/>
          <w:sz w:val="20"/>
          <w:szCs w:val="20"/>
        </w:rPr>
        <w:t xml:space="preserve"> mayo</w:t>
      </w:r>
      <w:r w:rsidR="00F36EDC">
        <w:rPr>
          <w:rFonts w:ascii="Arial" w:hAnsi="Arial" w:cs="Arial"/>
          <w:b/>
          <w:bCs/>
          <w:sz w:val="20"/>
          <w:szCs w:val="20"/>
        </w:rPr>
        <w:t xml:space="preserve"> y</w:t>
      </w:r>
      <w:r w:rsidR="005A28C9">
        <w:rPr>
          <w:rFonts w:ascii="Arial" w:hAnsi="Arial" w:cs="Arial"/>
          <w:b/>
          <w:bCs/>
          <w:sz w:val="20"/>
          <w:szCs w:val="20"/>
        </w:rPr>
        <w:t xml:space="preserve"> </w:t>
      </w:r>
      <w:r w:rsidR="00F36EDC">
        <w:rPr>
          <w:rFonts w:ascii="Arial" w:hAnsi="Arial" w:cs="Arial"/>
          <w:b/>
          <w:bCs/>
          <w:sz w:val="20"/>
          <w:szCs w:val="20"/>
        </w:rPr>
        <w:t>agosto</w:t>
      </w:r>
      <w:r w:rsidRPr="00117CE4">
        <w:rPr>
          <w:rFonts w:ascii="Arial" w:hAnsi="Arial" w:cs="Arial"/>
          <w:b/>
          <w:bCs/>
          <w:sz w:val="20"/>
          <w:szCs w:val="20"/>
        </w:rPr>
        <w:t xml:space="preserve"> 202</w:t>
      </w:r>
      <w:r w:rsidR="00F36EDC">
        <w:rPr>
          <w:rFonts w:ascii="Arial" w:hAnsi="Arial" w:cs="Arial"/>
          <w:b/>
          <w:bCs/>
          <w:sz w:val="20"/>
          <w:szCs w:val="20"/>
        </w:rPr>
        <w:t>5</w:t>
      </w:r>
    </w:p>
    <w:p w14:paraId="18535B60" w14:textId="77777777" w:rsidR="005C7896" w:rsidRPr="00117CE4" w:rsidRDefault="005C7896" w:rsidP="005C7896">
      <w:pPr>
        <w:spacing w:after="0"/>
        <w:jc w:val="both"/>
        <w:rPr>
          <w:rFonts w:ascii="Arial" w:hAnsi="Arial" w:cs="Arial"/>
          <w:b/>
          <w:bCs/>
          <w:sz w:val="20"/>
          <w:szCs w:val="20"/>
        </w:rPr>
      </w:pPr>
      <w:r w:rsidRPr="00117CE4">
        <w:rPr>
          <w:rFonts w:ascii="Arial" w:hAnsi="Arial" w:cs="Arial"/>
          <w:b/>
          <w:bCs/>
          <w:sz w:val="20"/>
          <w:szCs w:val="20"/>
        </w:rPr>
        <w:t>Mínimo 2 personas</w:t>
      </w:r>
    </w:p>
    <w:p w14:paraId="50E522A7" w14:textId="77777777" w:rsidR="005C7896" w:rsidRPr="00117CE4" w:rsidRDefault="005C7896" w:rsidP="005C7896">
      <w:pPr>
        <w:spacing w:after="0"/>
        <w:jc w:val="both"/>
        <w:rPr>
          <w:rFonts w:ascii="Arial" w:hAnsi="Arial" w:cs="Arial"/>
          <w:sz w:val="20"/>
          <w:szCs w:val="20"/>
        </w:rPr>
      </w:pPr>
    </w:p>
    <w:p w14:paraId="016F4407" w14:textId="5E91D32E" w:rsidR="00F36EDC" w:rsidRDefault="00F36EDC" w:rsidP="00F36EDC">
      <w:pPr>
        <w:spacing w:after="0" w:line="24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DÍA</w:t>
      </w:r>
      <w:r w:rsidRPr="00F36EDC">
        <w:rPr>
          <w:rFonts w:ascii="Arial" w:eastAsia="Times New Roman" w:hAnsi="Arial" w:cs="Arial"/>
          <w:b/>
          <w:bCs/>
          <w:sz w:val="20"/>
          <w:szCs w:val="20"/>
          <w:lang w:eastAsia="es-MX"/>
        </w:rPr>
        <w:t xml:space="preserve"> 1. PAR</w:t>
      </w:r>
      <w:r w:rsidR="007657B6">
        <w:rPr>
          <w:rFonts w:ascii="Arial" w:eastAsia="Times New Roman" w:hAnsi="Arial" w:cs="Arial"/>
          <w:b/>
          <w:bCs/>
          <w:sz w:val="20"/>
          <w:szCs w:val="20"/>
          <w:lang w:eastAsia="es-MX"/>
        </w:rPr>
        <w:t>Í</w:t>
      </w:r>
      <w:r w:rsidRPr="00F36EDC">
        <w:rPr>
          <w:rFonts w:ascii="Arial" w:eastAsia="Times New Roman" w:hAnsi="Arial" w:cs="Arial"/>
          <w:b/>
          <w:bCs/>
          <w:sz w:val="20"/>
          <w:szCs w:val="20"/>
          <w:lang w:eastAsia="es-MX"/>
        </w:rPr>
        <w:t>S:</w:t>
      </w:r>
      <w:r>
        <w:rPr>
          <w:rFonts w:ascii="Arial" w:eastAsia="Times New Roman" w:hAnsi="Arial" w:cs="Arial"/>
          <w:sz w:val="20"/>
          <w:szCs w:val="20"/>
          <w:lang w:eastAsia="es-MX"/>
        </w:rPr>
        <w:t xml:space="preserve"> </w:t>
      </w:r>
      <w:r w:rsidRPr="00F36EDC">
        <w:rPr>
          <w:rFonts w:ascii="Arial" w:eastAsia="Times New Roman" w:hAnsi="Arial" w:cs="Arial"/>
          <w:sz w:val="20"/>
          <w:szCs w:val="20"/>
          <w:lang w:eastAsia="es-MX"/>
        </w:rPr>
        <w:t xml:space="preserve">Llegada al aeropuerto, </w:t>
      </w:r>
      <w:r w:rsidRPr="00F36EDC">
        <w:rPr>
          <w:rFonts w:ascii="Arial" w:eastAsia="Times New Roman" w:hAnsi="Arial" w:cs="Arial"/>
          <w:sz w:val="20"/>
          <w:szCs w:val="20"/>
          <w:u w:val="single"/>
          <w:lang w:eastAsia="es-MX"/>
        </w:rPr>
        <w:t>traslado al hotel</w:t>
      </w:r>
      <w:r w:rsidRPr="00F36EDC">
        <w:rPr>
          <w:rFonts w:ascii="Arial" w:eastAsia="Times New Roman" w:hAnsi="Arial" w:cs="Arial"/>
          <w:sz w:val="20"/>
          <w:szCs w:val="20"/>
          <w:lang w:eastAsia="es-MX"/>
        </w:rPr>
        <w:t xml:space="preserve"> y </w:t>
      </w:r>
      <w:r w:rsidRPr="00F36EDC">
        <w:rPr>
          <w:rFonts w:ascii="Arial" w:eastAsia="Times New Roman" w:hAnsi="Arial" w:cs="Arial"/>
          <w:b/>
          <w:bCs/>
          <w:sz w:val="20"/>
          <w:szCs w:val="20"/>
          <w:lang w:eastAsia="es-MX"/>
        </w:rPr>
        <w:t>alojamiento</w:t>
      </w:r>
      <w:r w:rsidRPr="00F36EDC">
        <w:rPr>
          <w:rFonts w:ascii="Arial" w:eastAsia="Times New Roman" w:hAnsi="Arial" w:cs="Arial"/>
          <w:sz w:val="20"/>
          <w:szCs w:val="20"/>
          <w:lang w:eastAsia="es-MX"/>
        </w:rPr>
        <w:t xml:space="preserve">. A las 19.30 hrs </w:t>
      </w:r>
      <w:r w:rsidRPr="00F36EDC">
        <w:rPr>
          <w:rFonts w:ascii="Arial" w:eastAsia="Times New Roman" w:hAnsi="Arial" w:cs="Arial"/>
          <w:b/>
          <w:bCs/>
          <w:sz w:val="20"/>
          <w:szCs w:val="20"/>
          <w:lang w:eastAsia="es-MX"/>
        </w:rPr>
        <w:t>reunión informativa</w:t>
      </w:r>
      <w:r w:rsidRPr="00F36EDC">
        <w:rPr>
          <w:rFonts w:ascii="Arial" w:eastAsia="Times New Roman" w:hAnsi="Arial" w:cs="Arial"/>
          <w:sz w:val="20"/>
          <w:szCs w:val="20"/>
          <w:lang w:eastAsia="es-MX"/>
        </w:rPr>
        <w:t xml:space="preserve"> en la recepción del hotel con nuestro guía.</w:t>
      </w:r>
    </w:p>
    <w:p w14:paraId="24916E7A"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7A47FF0E" w14:textId="6FC0D142" w:rsidR="00F36EDC" w:rsidRDefault="00F36EDC" w:rsidP="00F36EDC">
      <w:pPr>
        <w:spacing w:after="0" w:line="240" w:lineRule="auto"/>
        <w:jc w:val="both"/>
        <w:rPr>
          <w:rFonts w:ascii="Arial" w:eastAsia="Times New Roman" w:hAnsi="Arial" w:cs="Arial"/>
          <w:sz w:val="20"/>
          <w:szCs w:val="20"/>
          <w:lang w:eastAsia="es-MX"/>
        </w:rPr>
      </w:pPr>
      <w:r w:rsidRPr="00F36EDC">
        <w:rPr>
          <w:rFonts w:ascii="Arial" w:eastAsia="Times New Roman" w:hAnsi="Arial" w:cs="Arial"/>
          <w:b/>
          <w:bCs/>
          <w:sz w:val="20"/>
          <w:szCs w:val="20"/>
          <w:lang w:eastAsia="es-MX"/>
        </w:rPr>
        <w:t>DÍA 2. PAR</w:t>
      </w:r>
      <w:r w:rsidR="007657B6">
        <w:rPr>
          <w:rFonts w:ascii="Arial" w:eastAsia="Times New Roman" w:hAnsi="Arial" w:cs="Arial"/>
          <w:b/>
          <w:bCs/>
          <w:sz w:val="20"/>
          <w:szCs w:val="20"/>
          <w:lang w:eastAsia="es-MX"/>
        </w:rPr>
        <w:t>Í</w:t>
      </w:r>
      <w:r w:rsidRPr="00F36EDC">
        <w:rPr>
          <w:rFonts w:ascii="Arial" w:eastAsia="Times New Roman" w:hAnsi="Arial" w:cs="Arial"/>
          <w:b/>
          <w:bCs/>
          <w:sz w:val="20"/>
          <w:szCs w:val="20"/>
          <w:lang w:eastAsia="es-MX"/>
        </w:rPr>
        <w:t>S</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w:t>
      </w:r>
      <w:r w:rsidRPr="00F36EDC">
        <w:rPr>
          <w:rFonts w:ascii="Arial" w:eastAsia="Times New Roman" w:hAnsi="Arial" w:cs="Arial"/>
          <w:sz w:val="20"/>
          <w:szCs w:val="20"/>
          <w:lang w:eastAsia="es-MX"/>
        </w:rPr>
        <w:t xml:space="preserve"> y visita panorámica. Esta ciudad es uno de los destinos turísticos más populares del mundo y tiene muchos lugares de interés que se pueden disfrutar durante el viaje: la Catedral de </w:t>
      </w:r>
      <w:proofErr w:type="spellStart"/>
      <w:r w:rsidRPr="00F36EDC">
        <w:rPr>
          <w:rFonts w:ascii="Arial" w:eastAsia="Times New Roman" w:hAnsi="Arial" w:cs="Arial"/>
          <w:sz w:val="20"/>
          <w:szCs w:val="20"/>
          <w:lang w:eastAsia="es-MX"/>
        </w:rPr>
        <w:t>Notre</w:t>
      </w:r>
      <w:proofErr w:type="spellEnd"/>
      <w:r w:rsidRPr="00F36EDC">
        <w:rPr>
          <w:rFonts w:ascii="Arial" w:eastAsia="Times New Roman" w:hAnsi="Arial" w:cs="Arial"/>
          <w:sz w:val="20"/>
          <w:szCs w:val="20"/>
          <w:lang w:eastAsia="es-MX"/>
        </w:rPr>
        <w:t xml:space="preserve"> Dame, los Campos Elíseos, el Arco del Triunfo, la Basílica de Sacre Coeur, el Hospital de los Inválidos, el Panteón, </w:t>
      </w:r>
      <w:proofErr w:type="spellStart"/>
      <w:r w:rsidRPr="00F36EDC">
        <w:rPr>
          <w:rFonts w:ascii="Arial" w:eastAsia="Times New Roman" w:hAnsi="Arial" w:cs="Arial"/>
          <w:sz w:val="20"/>
          <w:szCs w:val="20"/>
          <w:lang w:eastAsia="es-MX"/>
        </w:rPr>
        <w:t>Quartier</w:t>
      </w:r>
      <w:proofErr w:type="spellEnd"/>
      <w:r w:rsidRPr="00F36EDC">
        <w:rPr>
          <w:rFonts w:ascii="Arial" w:eastAsia="Times New Roman" w:hAnsi="Arial" w:cs="Arial"/>
          <w:sz w:val="20"/>
          <w:szCs w:val="20"/>
          <w:lang w:eastAsia="es-MX"/>
        </w:rPr>
        <w:t xml:space="preserve"> </w:t>
      </w:r>
      <w:proofErr w:type="spellStart"/>
      <w:r w:rsidRPr="00F36EDC">
        <w:rPr>
          <w:rFonts w:ascii="Arial" w:eastAsia="Times New Roman" w:hAnsi="Arial" w:cs="Arial"/>
          <w:sz w:val="20"/>
          <w:szCs w:val="20"/>
          <w:lang w:eastAsia="es-MX"/>
        </w:rPr>
        <w:t>Latin</w:t>
      </w:r>
      <w:proofErr w:type="spellEnd"/>
      <w:r w:rsidRPr="00F36EDC">
        <w:rPr>
          <w:rFonts w:ascii="Arial" w:eastAsia="Times New Roman" w:hAnsi="Arial" w:cs="Arial"/>
          <w:sz w:val="20"/>
          <w:szCs w:val="20"/>
          <w:lang w:eastAsia="es-MX"/>
        </w:rPr>
        <w:t xml:space="preserve"> (Barrio Latino), Arco de la Defensa, la Ópera Garnier, Montmartre, el Palacio y los Jardines de Luxemburgo, entre otros. </w:t>
      </w:r>
      <w:r w:rsidRPr="00F36EDC">
        <w:rPr>
          <w:rFonts w:ascii="Arial" w:eastAsia="Times New Roman" w:hAnsi="Arial" w:cs="Arial"/>
          <w:b/>
          <w:bCs/>
          <w:sz w:val="20"/>
          <w:szCs w:val="20"/>
          <w:lang w:eastAsia="es-MX"/>
        </w:rPr>
        <w:t>Alojamiento</w:t>
      </w:r>
      <w:r w:rsidRPr="00F36EDC">
        <w:rPr>
          <w:rFonts w:ascii="Arial" w:eastAsia="Times New Roman" w:hAnsi="Arial" w:cs="Arial"/>
          <w:sz w:val="20"/>
          <w:szCs w:val="20"/>
          <w:lang w:eastAsia="es-MX"/>
        </w:rPr>
        <w:t>.</w:t>
      </w:r>
    </w:p>
    <w:p w14:paraId="3710C565"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197174F5" w14:textId="33FE607F" w:rsidR="00F36EDC" w:rsidRDefault="00F36EDC" w:rsidP="00F36EDC">
      <w:pPr>
        <w:spacing w:after="0" w:line="240" w:lineRule="auto"/>
        <w:jc w:val="both"/>
        <w:rPr>
          <w:rFonts w:ascii="Arial" w:eastAsia="Times New Roman" w:hAnsi="Arial" w:cs="Arial"/>
          <w:sz w:val="20"/>
          <w:szCs w:val="20"/>
          <w:lang w:eastAsia="es-MX"/>
        </w:rPr>
      </w:pPr>
      <w:r w:rsidRPr="00F36EDC">
        <w:rPr>
          <w:rFonts w:ascii="Arial" w:eastAsia="Times New Roman" w:hAnsi="Arial" w:cs="Arial"/>
          <w:b/>
          <w:bCs/>
          <w:sz w:val="20"/>
          <w:szCs w:val="20"/>
          <w:lang w:eastAsia="es-MX"/>
        </w:rPr>
        <w:t>DÍA 3. PAR</w:t>
      </w:r>
      <w:r w:rsidR="007657B6">
        <w:rPr>
          <w:rFonts w:ascii="Arial" w:eastAsia="Times New Roman" w:hAnsi="Arial" w:cs="Arial"/>
          <w:b/>
          <w:bCs/>
          <w:sz w:val="20"/>
          <w:szCs w:val="20"/>
          <w:lang w:eastAsia="es-MX"/>
        </w:rPr>
        <w:t>Í</w:t>
      </w:r>
      <w:r w:rsidRPr="00F36EDC">
        <w:rPr>
          <w:rFonts w:ascii="Arial" w:eastAsia="Times New Roman" w:hAnsi="Arial" w:cs="Arial"/>
          <w:b/>
          <w:bCs/>
          <w:sz w:val="20"/>
          <w:szCs w:val="20"/>
          <w:lang w:eastAsia="es-MX"/>
        </w:rPr>
        <w:t>S:</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 en el hotel y día libre.</w:t>
      </w:r>
      <w:r w:rsidRPr="00F36EDC">
        <w:rPr>
          <w:rFonts w:ascii="Arial" w:eastAsia="Times New Roman" w:hAnsi="Arial" w:cs="Arial"/>
          <w:sz w:val="20"/>
          <w:szCs w:val="20"/>
          <w:lang w:eastAsia="es-MX"/>
        </w:rPr>
        <w:t xml:space="preserve"> Posibilidad de hacer </w:t>
      </w:r>
      <w:r w:rsidRPr="00F36EDC">
        <w:rPr>
          <w:rFonts w:ascii="Arial" w:eastAsia="Times New Roman" w:hAnsi="Arial" w:cs="Arial"/>
          <w:sz w:val="20"/>
          <w:szCs w:val="20"/>
          <w:u w:val="single"/>
          <w:lang w:eastAsia="es-MX"/>
        </w:rPr>
        <w:t>opcionalmente una excursión</w:t>
      </w:r>
      <w:r w:rsidRPr="00F36EDC">
        <w:rPr>
          <w:rFonts w:ascii="Arial" w:eastAsia="Times New Roman" w:hAnsi="Arial" w:cs="Arial"/>
          <w:sz w:val="20"/>
          <w:szCs w:val="20"/>
          <w:lang w:eastAsia="es-MX"/>
        </w:rPr>
        <w:t xml:space="preserve"> a </w:t>
      </w:r>
      <w:proofErr w:type="spellStart"/>
      <w:r w:rsidRPr="00F36EDC">
        <w:rPr>
          <w:rFonts w:ascii="Arial" w:eastAsia="Times New Roman" w:hAnsi="Arial" w:cs="Arial"/>
          <w:sz w:val="20"/>
          <w:szCs w:val="20"/>
          <w:lang w:eastAsia="es-MX"/>
        </w:rPr>
        <w:t>Giverny</w:t>
      </w:r>
      <w:proofErr w:type="spellEnd"/>
      <w:r w:rsidRPr="00F36EDC">
        <w:rPr>
          <w:rFonts w:ascii="Arial" w:eastAsia="Times New Roman" w:hAnsi="Arial" w:cs="Arial"/>
          <w:sz w:val="20"/>
          <w:szCs w:val="20"/>
          <w:lang w:eastAsia="es-MX"/>
        </w:rPr>
        <w:t xml:space="preserve"> para visitar la casa y los jardines de Claude Monet, el conocido pintor impresionista.</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30A09680"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1BBA6885" w14:textId="37CA2CBF" w:rsidR="00F36EDC" w:rsidRDefault="00F36EDC" w:rsidP="00F36EDC">
      <w:pPr>
        <w:spacing w:after="0" w:line="240" w:lineRule="auto"/>
        <w:jc w:val="both"/>
        <w:rPr>
          <w:rFonts w:ascii="Arial" w:eastAsia="Times New Roman" w:hAnsi="Arial" w:cs="Arial"/>
          <w:b/>
          <w:bCs/>
          <w:sz w:val="20"/>
          <w:szCs w:val="20"/>
          <w:lang w:eastAsia="es-MX"/>
        </w:rPr>
      </w:pPr>
      <w:r w:rsidRPr="00F36EDC">
        <w:rPr>
          <w:rFonts w:ascii="Arial" w:eastAsia="Times New Roman" w:hAnsi="Arial" w:cs="Arial"/>
          <w:b/>
          <w:bCs/>
          <w:sz w:val="20"/>
          <w:szCs w:val="20"/>
          <w:lang w:eastAsia="es-MX"/>
        </w:rPr>
        <w:t>DÍA 4. PAR</w:t>
      </w:r>
      <w:r w:rsidR="007657B6">
        <w:rPr>
          <w:rFonts w:ascii="Arial" w:eastAsia="Times New Roman" w:hAnsi="Arial" w:cs="Arial"/>
          <w:b/>
          <w:bCs/>
          <w:sz w:val="20"/>
          <w:szCs w:val="20"/>
          <w:lang w:eastAsia="es-MX"/>
        </w:rPr>
        <w:t>Í</w:t>
      </w:r>
      <w:r w:rsidRPr="00F36EDC">
        <w:rPr>
          <w:rFonts w:ascii="Arial" w:eastAsia="Times New Roman" w:hAnsi="Arial" w:cs="Arial"/>
          <w:b/>
          <w:bCs/>
          <w:sz w:val="20"/>
          <w:szCs w:val="20"/>
          <w:lang w:eastAsia="es-MX"/>
        </w:rPr>
        <w:t>S - EPERNAY – DIJON:</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w:t>
      </w:r>
      <w:r w:rsidRPr="00F36EDC">
        <w:rPr>
          <w:rFonts w:ascii="Arial" w:eastAsia="Times New Roman" w:hAnsi="Arial" w:cs="Arial"/>
          <w:sz w:val="20"/>
          <w:szCs w:val="20"/>
          <w:lang w:eastAsia="es-MX"/>
        </w:rPr>
        <w:t xml:space="preserve"> y salida hacia </w:t>
      </w:r>
      <w:proofErr w:type="spellStart"/>
      <w:r w:rsidRPr="00F36EDC">
        <w:rPr>
          <w:rFonts w:ascii="Arial" w:eastAsia="Times New Roman" w:hAnsi="Arial" w:cs="Arial"/>
          <w:sz w:val="20"/>
          <w:szCs w:val="20"/>
          <w:lang w:eastAsia="es-MX"/>
        </w:rPr>
        <w:t>Epernay</w:t>
      </w:r>
      <w:proofErr w:type="spellEnd"/>
      <w:r w:rsidRPr="00F36EDC">
        <w:rPr>
          <w:rFonts w:ascii="Arial" w:eastAsia="Times New Roman" w:hAnsi="Arial" w:cs="Arial"/>
          <w:sz w:val="20"/>
          <w:szCs w:val="20"/>
          <w:lang w:eastAsia="es-MX"/>
        </w:rPr>
        <w:t xml:space="preserve"> donde visitaremos la famosa bodega de Mercier. Al finalizar la visita seguiremos nuestro viaje hacia Dijon. Llegada y alojamiento. Por la tarde visita panorámica de la ciudad de Dijon, una de las ciudades más importantes de Francia. Es la capital de Borgoña, tierra de mostaza, famosa por su esplendor arquitectónico renacentista, herencia de los Duques de Borgoña. Conoceremos el Palacio de los Duques, la Iglesia de San Miguel, la calle típica </w:t>
      </w:r>
      <w:proofErr w:type="spellStart"/>
      <w:r w:rsidRPr="00F36EDC">
        <w:rPr>
          <w:rFonts w:ascii="Arial" w:eastAsia="Times New Roman" w:hAnsi="Arial" w:cs="Arial"/>
          <w:sz w:val="20"/>
          <w:szCs w:val="20"/>
          <w:lang w:eastAsia="es-MX"/>
        </w:rPr>
        <w:t>Verrerie</w:t>
      </w:r>
      <w:proofErr w:type="spellEnd"/>
      <w:r w:rsidRPr="00F36EDC">
        <w:rPr>
          <w:rFonts w:ascii="Arial" w:eastAsia="Times New Roman" w:hAnsi="Arial" w:cs="Arial"/>
          <w:sz w:val="20"/>
          <w:szCs w:val="20"/>
          <w:lang w:eastAsia="es-MX"/>
        </w:rPr>
        <w:t xml:space="preserve"> y la Plaza Darcy. </w:t>
      </w:r>
      <w:r w:rsidRPr="00F36EDC">
        <w:rPr>
          <w:rFonts w:ascii="Arial" w:eastAsia="Times New Roman" w:hAnsi="Arial" w:cs="Arial"/>
          <w:b/>
          <w:bCs/>
          <w:sz w:val="20"/>
          <w:szCs w:val="20"/>
          <w:lang w:eastAsia="es-MX"/>
        </w:rPr>
        <w:t>Alojamiento en Dijon.</w:t>
      </w:r>
    </w:p>
    <w:p w14:paraId="59487CBF"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4CE6A1B3" w14:textId="77777777" w:rsidR="00F36EDC" w:rsidRDefault="00F36EDC" w:rsidP="00F36EDC">
      <w:pPr>
        <w:spacing w:after="0" w:line="240" w:lineRule="auto"/>
        <w:jc w:val="both"/>
        <w:rPr>
          <w:rFonts w:ascii="Arial" w:eastAsia="Times New Roman" w:hAnsi="Arial" w:cs="Arial"/>
          <w:sz w:val="20"/>
          <w:szCs w:val="20"/>
          <w:lang w:eastAsia="es-MX"/>
        </w:rPr>
      </w:pPr>
      <w:r w:rsidRPr="00F36EDC">
        <w:rPr>
          <w:rFonts w:ascii="Arial" w:eastAsia="Times New Roman" w:hAnsi="Arial" w:cs="Arial"/>
          <w:b/>
          <w:bCs/>
          <w:sz w:val="20"/>
          <w:szCs w:val="20"/>
          <w:lang w:eastAsia="es-MX"/>
        </w:rPr>
        <w:t>DÍA 5. DIJON - BEAUNE – LYON:</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w:t>
      </w:r>
      <w:r w:rsidRPr="00F36EDC">
        <w:rPr>
          <w:rFonts w:ascii="Arial" w:eastAsia="Times New Roman" w:hAnsi="Arial" w:cs="Arial"/>
          <w:sz w:val="20"/>
          <w:szCs w:val="20"/>
          <w:lang w:eastAsia="es-MX"/>
        </w:rPr>
        <w:t xml:space="preserve"> y salida hacia </w:t>
      </w:r>
      <w:proofErr w:type="spellStart"/>
      <w:r w:rsidRPr="00F36EDC">
        <w:rPr>
          <w:rFonts w:ascii="Arial" w:eastAsia="Times New Roman" w:hAnsi="Arial" w:cs="Arial"/>
          <w:sz w:val="20"/>
          <w:szCs w:val="20"/>
          <w:lang w:eastAsia="es-MX"/>
        </w:rPr>
        <w:t>Beaune</w:t>
      </w:r>
      <w:proofErr w:type="spellEnd"/>
      <w:r w:rsidRPr="00F36EDC">
        <w:rPr>
          <w:rFonts w:ascii="Arial" w:eastAsia="Times New Roman" w:hAnsi="Arial" w:cs="Arial"/>
          <w:sz w:val="20"/>
          <w:szCs w:val="20"/>
          <w:lang w:eastAsia="es-MX"/>
        </w:rPr>
        <w:t xml:space="preserve">, una de las ciudades más hermosas de Francia, con su casco antiguo con murallas y su famoso Hotel </w:t>
      </w:r>
      <w:proofErr w:type="spellStart"/>
      <w:r w:rsidRPr="00F36EDC">
        <w:rPr>
          <w:rFonts w:ascii="Arial" w:eastAsia="Times New Roman" w:hAnsi="Arial" w:cs="Arial"/>
          <w:sz w:val="20"/>
          <w:szCs w:val="20"/>
          <w:lang w:eastAsia="es-MX"/>
        </w:rPr>
        <w:t>Dieu</w:t>
      </w:r>
      <w:proofErr w:type="spellEnd"/>
      <w:r w:rsidRPr="00F36EDC">
        <w:rPr>
          <w:rFonts w:ascii="Arial" w:eastAsia="Times New Roman" w:hAnsi="Arial" w:cs="Arial"/>
          <w:sz w:val="20"/>
          <w:szCs w:val="20"/>
          <w:lang w:eastAsia="es-MX"/>
        </w:rPr>
        <w:t xml:space="preserve">. Al finalizar la visita continuamos nuestro viaje hacia Lyon, la tercera ciudad en tamaño de Francia. Llegada y </w:t>
      </w:r>
      <w:r w:rsidRPr="00F36EDC">
        <w:rPr>
          <w:rFonts w:ascii="Arial" w:eastAsia="Times New Roman" w:hAnsi="Arial" w:cs="Arial"/>
          <w:b/>
          <w:bCs/>
          <w:sz w:val="20"/>
          <w:szCs w:val="20"/>
          <w:lang w:eastAsia="es-MX"/>
        </w:rPr>
        <w:t>alojamiento</w:t>
      </w:r>
      <w:r w:rsidRPr="00F36EDC">
        <w:rPr>
          <w:rFonts w:ascii="Arial" w:eastAsia="Times New Roman" w:hAnsi="Arial" w:cs="Arial"/>
          <w:sz w:val="20"/>
          <w:szCs w:val="20"/>
          <w:lang w:eastAsia="es-MX"/>
        </w:rPr>
        <w:t>.</w:t>
      </w:r>
    </w:p>
    <w:p w14:paraId="46D62299"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1FFA27DE" w14:textId="77777777" w:rsidR="00F36EDC" w:rsidRDefault="00F36EDC" w:rsidP="00F36EDC">
      <w:pPr>
        <w:spacing w:after="0" w:line="240" w:lineRule="auto"/>
        <w:jc w:val="both"/>
        <w:rPr>
          <w:rFonts w:ascii="Arial" w:eastAsia="Times New Roman" w:hAnsi="Arial" w:cs="Arial"/>
          <w:b/>
          <w:bCs/>
          <w:sz w:val="20"/>
          <w:szCs w:val="20"/>
          <w:lang w:eastAsia="es-MX"/>
        </w:rPr>
      </w:pPr>
      <w:r w:rsidRPr="00F36EDC">
        <w:rPr>
          <w:rFonts w:ascii="Arial" w:eastAsia="Times New Roman" w:hAnsi="Arial" w:cs="Arial"/>
          <w:b/>
          <w:bCs/>
          <w:sz w:val="20"/>
          <w:szCs w:val="20"/>
          <w:lang w:eastAsia="es-MX"/>
        </w:rPr>
        <w:t>DÍA 6. LYON:</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w:t>
      </w:r>
      <w:r w:rsidRPr="00F36EDC">
        <w:rPr>
          <w:rFonts w:ascii="Arial" w:eastAsia="Times New Roman" w:hAnsi="Arial" w:cs="Arial"/>
          <w:sz w:val="20"/>
          <w:szCs w:val="20"/>
          <w:lang w:eastAsia="es-MX"/>
        </w:rPr>
        <w:t xml:space="preserve"> y visita panorámica de Lyon. Fue capital de los legendarios galos y tiene el mayor patrimonio renacentista del mundo, después de Venecia y Florencia. En nuestra visita panorámica conoceremos el Viejo Lyon, el barrio medieval y renacentista, que se encuentra en la ribera del río Saona, la Catedral de San Juan con su reloj astronómico, la Basílica de </w:t>
      </w:r>
      <w:proofErr w:type="spellStart"/>
      <w:r w:rsidRPr="00F36EDC">
        <w:rPr>
          <w:rFonts w:ascii="Arial" w:eastAsia="Times New Roman" w:hAnsi="Arial" w:cs="Arial"/>
          <w:sz w:val="20"/>
          <w:szCs w:val="20"/>
          <w:lang w:eastAsia="es-MX"/>
        </w:rPr>
        <w:t>Notre</w:t>
      </w:r>
      <w:proofErr w:type="spellEnd"/>
      <w:r w:rsidRPr="00F36EDC">
        <w:rPr>
          <w:rFonts w:ascii="Arial" w:eastAsia="Times New Roman" w:hAnsi="Arial" w:cs="Arial"/>
          <w:sz w:val="20"/>
          <w:szCs w:val="20"/>
          <w:lang w:eastAsia="es-MX"/>
        </w:rPr>
        <w:t xml:space="preserve">-Dame de </w:t>
      </w:r>
      <w:proofErr w:type="spellStart"/>
      <w:r w:rsidRPr="00F36EDC">
        <w:rPr>
          <w:rFonts w:ascii="Arial" w:eastAsia="Times New Roman" w:hAnsi="Arial" w:cs="Arial"/>
          <w:sz w:val="20"/>
          <w:szCs w:val="20"/>
          <w:lang w:eastAsia="es-MX"/>
        </w:rPr>
        <w:t>Fourvière</w:t>
      </w:r>
      <w:proofErr w:type="spellEnd"/>
      <w:r w:rsidRPr="00F36EDC">
        <w:rPr>
          <w:rFonts w:ascii="Arial" w:eastAsia="Times New Roman" w:hAnsi="Arial" w:cs="Arial"/>
          <w:sz w:val="20"/>
          <w:szCs w:val="20"/>
          <w:lang w:eastAsia="es-MX"/>
        </w:rPr>
        <w:t xml:space="preserve">, la Plaza de la </w:t>
      </w:r>
      <w:proofErr w:type="spellStart"/>
      <w:r w:rsidRPr="00F36EDC">
        <w:rPr>
          <w:rFonts w:ascii="Arial" w:eastAsia="Times New Roman" w:hAnsi="Arial" w:cs="Arial"/>
          <w:sz w:val="20"/>
          <w:szCs w:val="20"/>
          <w:lang w:eastAsia="es-MX"/>
        </w:rPr>
        <w:t>Come</w:t>
      </w:r>
      <w:r>
        <w:rPr>
          <w:rFonts w:ascii="Arial" w:eastAsia="Times New Roman" w:hAnsi="Arial" w:cs="Arial"/>
          <w:sz w:val="20"/>
          <w:szCs w:val="20"/>
          <w:lang w:eastAsia="es-MX"/>
        </w:rPr>
        <w:t>DÍA</w:t>
      </w:r>
      <w:proofErr w:type="spellEnd"/>
      <w:r w:rsidRPr="00F36EDC">
        <w:rPr>
          <w:rFonts w:ascii="Arial" w:eastAsia="Times New Roman" w:hAnsi="Arial" w:cs="Arial"/>
          <w:sz w:val="20"/>
          <w:szCs w:val="20"/>
          <w:lang w:eastAsia="es-MX"/>
        </w:rPr>
        <w:t xml:space="preserve">, la calle de la República, la Plaza de los </w:t>
      </w:r>
      <w:proofErr w:type="spellStart"/>
      <w:r w:rsidRPr="00F36EDC">
        <w:rPr>
          <w:rFonts w:ascii="Arial" w:eastAsia="Times New Roman" w:hAnsi="Arial" w:cs="Arial"/>
          <w:sz w:val="20"/>
          <w:szCs w:val="20"/>
          <w:lang w:eastAsia="es-MX"/>
        </w:rPr>
        <w:t>Terreaux</w:t>
      </w:r>
      <w:proofErr w:type="spellEnd"/>
      <w:r w:rsidRPr="00F36EDC">
        <w:rPr>
          <w:rFonts w:ascii="Arial" w:eastAsia="Times New Roman" w:hAnsi="Arial" w:cs="Arial"/>
          <w:sz w:val="20"/>
          <w:szCs w:val="20"/>
          <w:lang w:eastAsia="es-MX"/>
        </w:rPr>
        <w:t xml:space="preserve">, así como la moderna Ópera de Lyon. </w:t>
      </w:r>
      <w:r w:rsidRPr="00F36EDC">
        <w:rPr>
          <w:rFonts w:ascii="Arial" w:eastAsia="Times New Roman" w:hAnsi="Arial" w:cs="Arial"/>
          <w:b/>
          <w:bCs/>
          <w:sz w:val="20"/>
          <w:szCs w:val="20"/>
          <w:lang w:eastAsia="es-MX"/>
        </w:rPr>
        <w:t>Alojamiento en Lyon.</w:t>
      </w:r>
    </w:p>
    <w:p w14:paraId="5AD832C8"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33211945" w14:textId="77777777" w:rsidR="00F36EDC" w:rsidRDefault="00F36EDC" w:rsidP="00F36EDC">
      <w:pPr>
        <w:spacing w:after="0" w:line="240" w:lineRule="auto"/>
        <w:jc w:val="both"/>
        <w:rPr>
          <w:rFonts w:ascii="Arial" w:eastAsia="Times New Roman" w:hAnsi="Arial" w:cs="Arial"/>
          <w:b/>
          <w:bCs/>
          <w:sz w:val="20"/>
          <w:szCs w:val="20"/>
          <w:lang w:eastAsia="es-MX"/>
        </w:rPr>
      </w:pPr>
      <w:r w:rsidRPr="00F36EDC">
        <w:rPr>
          <w:rFonts w:ascii="Arial" w:eastAsia="Times New Roman" w:hAnsi="Arial" w:cs="Arial"/>
          <w:b/>
          <w:bCs/>
          <w:sz w:val="20"/>
          <w:szCs w:val="20"/>
          <w:lang w:eastAsia="es-MX"/>
        </w:rPr>
        <w:t>DÍA 7. LYON - VALENCE – NIZA:</w:t>
      </w:r>
      <w:r>
        <w:rPr>
          <w:rFonts w:ascii="Arial" w:eastAsia="Times New Roman" w:hAnsi="Arial" w:cs="Arial"/>
          <w:sz w:val="20"/>
          <w:szCs w:val="20"/>
          <w:lang w:eastAsia="es-MX"/>
        </w:rPr>
        <w:t xml:space="preserve"> </w:t>
      </w:r>
      <w:r w:rsidRPr="00F36EDC">
        <w:rPr>
          <w:rFonts w:ascii="Arial" w:eastAsia="Times New Roman" w:hAnsi="Arial" w:cs="Arial"/>
          <w:sz w:val="20"/>
          <w:szCs w:val="20"/>
          <w:lang w:eastAsia="es-MX"/>
        </w:rPr>
        <w:t xml:space="preserve">Después del </w:t>
      </w:r>
      <w:r w:rsidRPr="00F36EDC">
        <w:rPr>
          <w:rFonts w:ascii="Arial" w:eastAsia="Times New Roman" w:hAnsi="Arial" w:cs="Arial"/>
          <w:b/>
          <w:bCs/>
          <w:sz w:val="20"/>
          <w:szCs w:val="20"/>
          <w:lang w:eastAsia="es-MX"/>
        </w:rPr>
        <w:t>desayuno</w:t>
      </w:r>
      <w:r w:rsidRPr="00F36EDC">
        <w:rPr>
          <w:rFonts w:ascii="Arial" w:eastAsia="Times New Roman" w:hAnsi="Arial" w:cs="Arial"/>
          <w:sz w:val="20"/>
          <w:szCs w:val="20"/>
          <w:lang w:eastAsia="es-MX"/>
        </w:rPr>
        <w:t xml:space="preserve"> partiremos rumbo a la fascinante Costa Azul. Nuestra primera parada por la ruta de la Costa Azul será </w:t>
      </w:r>
      <w:proofErr w:type="spellStart"/>
      <w:r w:rsidRPr="00F36EDC">
        <w:rPr>
          <w:rFonts w:ascii="Arial" w:eastAsia="Times New Roman" w:hAnsi="Arial" w:cs="Arial"/>
          <w:sz w:val="20"/>
          <w:szCs w:val="20"/>
          <w:lang w:eastAsia="es-MX"/>
        </w:rPr>
        <w:t>Valence</w:t>
      </w:r>
      <w:proofErr w:type="spellEnd"/>
      <w:r w:rsidRPr="00F36EDC">
        <w:rPr>
          <w:rFonts w:ascii="Arial" w:eastAsia="Times New Roman" w:hAnsi="Arial" w:cs="Arial"/>
          <w:sz w:val="20"/>
          <w:szCs w:val="20"/>
          <w:lang w:eastAsia="es-MX"/>
        </w:rPr>
        <w:t>, una encantadora ciudad del valle del Ródano. Con nuestro paseo por esta ciudad histórica podrán conocer también la parte artística de la ciudad, de la cual destacamos la Catedral de San Apolinar (</w:t>
      </w:r>
      <w:proofErr w:type="spellStart"/>
      <w:r w:rsidRPr="00F36EDC">
        <w:rPr>
          <w:rFonts w:ascii="Arial" w:eastAsia="Times New Roman" w:hAnsi="Arial" w:cs="Arial"/>
          <w:sz w:val="20"/>
          <w:szCs w:val="20"/>
          <w:lang w:eastAsia="es-MX"/>
        </w:rPr>
        <w:t>Cathédrale</w:t>
      </w:r>
      <w:proofErr w:type="spellEnd"/>
      <w:r w:rsidRPr="00F36EDC">
        <w:rPr>
          <w:rFonts w:ascii="Arial" w:eastAsia="Times New Roman" w:hAnsi="Arial" w:cs="Arial"/>
          <w:sz w:val="20"/>
          <w:szCs w:val="20"/>
          <w:lang w:eastAsia="es-MX"/>
        </w:rPr>
        <w:t xml:space="preserve"> Saint-Apollinaire). Este hermoso lugar se distingue especialmente por su arquitectura histórica con decoraciones de piedra policromada y el interior decorado con mosaicos. Al finalizar nuestra parada, continuaremos con nuestro viaje hasta llegar a la famosa ciudad de Aix-en-Provence, conocida por ser la joya cultural de la región de la Costa Azul. Haremos una breve parada en este lugar lleno de riquezas culturales para disfrutar de esta bella ciudad universitaria fundada por los romanos. </w:t>
      </w:r>
      <w:r w:rsidRPr="00F36EDC">
        <w:rPr>
          <w:rFonts w:ascii="Arial" w:eastAsia="Times New Roman" w:hAnsi="Arial" w:cs="Arial"/>
          <w:b/>
          <w:bCs/>
          <w:sz w:val="20"/>
          <w:szCs w:val="20"/>
          <w:lang w:eastAsia="es-MX"/>
        </w:rPr>
        <w:t>Tiempo libre</w:t>
      </w:r>
      <w:r w:rsidRPr="00F36EDC">
        <w:rPr>
          <w:rFonts w:ascii="Arial" w:eastAsia="Times New Roman" w:hAnsi="Arial" w:cs="Arial"/>
          <w:sz w:val="20"/>
          <w:szCs w:val="20"/>
          <w:lang w:eastAsia="es-MX"/>
        </w:rPr>
        <w:t xml:space="preserv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w:t>
      </w:r>
      <w:proofErr w:type="spellStart"/>
      <w:r w:rsidRPr="00F36EDC">
        <w:rPr>
          <w:rFonts w:ascii="Arial" w:eastAsia="Times New Roman" w:hAnsi="Arial" w:cs="Arial"/>
          <w:sz w:val="20"/>
          <w:szCs w:val="20"/>
          <w:lang w:eastAsia="es-MX"/>
        </w:rPr>
        <w:t>Promenade</w:t>
      </w:r>
      <w:proofErr w:type="spellEnd"/>
      <w:r w:rsidRPr="00F36EDC">
        <w:rPr>
          <w:rFonts w:ascii="Arial" w:eastAsia="Times New Roman" w:hAnsi="Arial" w:cs="Arial"/>
          <w:sz w:val="20"/>
          <w:szCs w:val="20"/>
          <w:lang w:eastAsia="es-MX"/>
        </w:rPr>
        <w:t xml:space="preserve"> des </w:t>
      </w:r>
      <w:proofErr w:type="spellStart"/>
      <w:r w:rsidRPr="00F36EDC">
        <w:rPr>
          <w:rFonts w:ascii="Arial" w:eastAsia="Times New Roman" w:hAnsi="Arial" w:cs="Arial"/>
          <w:sz w:val="20"/>
          <w:szCs w:val="20"/>
          <w:lang w:eastAsia="es-MX"/>
        </w:rPr>
        <w:t>Anglais</w:t>
      </w:r>
      <w:proofErr w:type="spellEnd"/>
      <w:r w:rsidRPr="00F36EDC">
        <w:rPr>
          <w:rFonts w:ascii="Arial" w:eastAsia="Times New Roman" w:hAnsi="Arial" w:cs="Arial"/>
          <w:sz w:val="20"/>
          <w:szCs w:val="20"/>
          <w:lang w:eastAsia="es-MX"/>
        </w:rPr>
        <w:t>). Y luego de que las maravillosas vistas de este famoso paseo marítimo nos conquisten, podemos seguir nuestra ruta exploradora caminando por las calles de la encantadora Vieja Niza (</w:t>
      </w:r>
      <w:proofErr w:type="spellStart"/>
      <w:r w:rsidRPr="00F36EDC">
        <w:rPr>
          <w:rFonts w:ascii="Arial" w:eastAsia="Times New Roman" w:hAnsi="Arial" w:cs="Arial"/>
          <w:sz w:val="20"/>
          <w:szCs w:val="20"/>
          <w:lang w:eastAsia="es-MX"/>
        </w:rPr>
        <w:t>Vieux</w:t>
      </w:r>
      <w:proofErr w:type="spellEnd"/>
      <w:r w:rsidRPr="00F36EDC">
        <w:rPr>
          <w:rFonts w:ascii="Arial" w:eastAsia="Times New Roman" w:hAnsi="Arial" w:cs="Arial"/>
          <w:sz w:val="20"/>
          <w:szCs w:val="20"/>
          <w:lang w:eastAsia="es-MX"/>
        </w:rPr>
        <w:t xml:space="preserve"> </w:t>
      </w:r>
      <w:proofErr w:type="spellStart"/>
      <w:r w:rsidRPr="00F36EDC">
        <w:rPr>
          <w:rFonts w:ascii="Arial" w:eastAsia="Times New Roman" w:hAnsi="Arial" w:cs="Arial"/>
          <w:sz w:val="20"/>
          <w:szCs w:val="20"/>
          <w:lang w:eastAsia="es-MX"/>
        </w:rPr>
        <w:t>Nice</w:t>
      </w:r>
      <w:proofErr w:type="spellEnd"/>
      <w:r w:rsidRPr="00F36EDC">
        <w:rPr>
          <w:rFonts w:ascii="Arial" w:eastAsia="Times New Roman" w:hAnsi="Arial" w:cs="Arial"/>
          <w:sz w:val="20"/>
          <w:szCs w:val="20"/>
          <w:lang w:eastAsia="es-MX"/>
        </w:rPr>
        <w:t xml:space="preserve">), sin olvidarnos de degustar las delicias culinarias que nos ofrece la gastronomía nizarda y su plato estrella: la famosa Salade </w:t>
      </w:r>
      <w:proofErr w:type="spellStart"/>
      <w:r w:rsidRPr="00F36EDC">
        <w:rPr>
          <w:rFonts w:ascii="Arial" w:eastAsia="Times New Roman" w:hAnsi="Arial" w:cs="Arial"/>
          <w:sz w:val="20"/>
          <w:szCs w:val="20"/>
          <w:lang w:eastAsia="es-MX"/>
        </w:rPr>
        <w:t>Niçoise</w:t>
      </w:r>
      <w:proofErr w:type="spellEnd"/>
      <w:r w:rsidRPr="00F36EDC">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Alojamiento en Niza.</w:t>
      </w:r>
    </w:p>
    <w:p w14:paraId="17D33426" w14:textId="77777777" w:rsidR="00F36EDC" w:rsidRDefault="00F36EDC" w:rsidP="00F36EDC">
      <w:pPr>
        <w:spacing w:after="0" w:line="240" w:lineRule="auto"/>
        <w:jc w:val="both"/>
        <w:rPr>
          <w:rFonts w:ascii="Arial" w:eastAsia="Times New Roman" w:hAnsi="Arial" w:cs="Arial"/>
          <w:b/>
          <w:bCs/>
          <w:sz w:val="20"/>
          <w:szCs w:val="20"/>
          <w:lang w:eastAsia="es-MX"/>
        </w:rPr>
      </w:pPr>
    </w:p>
    <w:p w14:paraId="1C84659B" w14:textId="77777777" w:rsidR="00F36EDC" w:rsidRDefault="00F36EDC" w:rsidP="00F36EDC">
      <w:pPr>
        <w:spacing w:after="0" w:line="240" w:lineRule="auto"/>
        <w:jc w:val="both"/>
        <w:rPr>
          <w:rFonts w:ascii="Arial" w:eastAsia="Times New Roman" w:hAnsi="Arial" w:cs="Arial"/>
          <w:b/>
          <w:bCs/>
          <w:sz w:val="20"/>
          <w:szCs w:val="20"/>
          <w:lang w:eastAsia="es-MX"/>
        </w:rPr>
      </w:pPr>
    </w:p>
    <w:p w14:paraId="1E3AAFF2" w14:textId="77777777" w:rsidR="00F36EDC" w:rsidRDefault="00F36EDC" w:rsidP="00F36EDC">
      <w:pPr>
        <w:spacing w:after="0" w:line="240" w:lineRule="auto"/>
        <w:jc w:val="both"/>
        <w:rPr>
          <w:rFonts w:ascii="Arial" w:eastAsia="Times New Roman" w:hAnsi="Arial" w:cs="Arial"/>
          <w:b/>
          <w:bCs/>
          <w:sz w:val="20"/>
          <w:szCs w:val="20"/>
          <w:lang w:eastAsia="es-MX"/>
        </w:rPr>
      </w:pPr>
      <w:r w:rsidRPr="00F36EDC">
        <w:rPr>
          <w:rFonts w:ascii="Arial" w:eastAsia="Times New Roman" w:hAnsi="Arial" w:cs="Arial"/>
          <w:b/>
          <w:bCs/>
          <w:sz w:val="20"/>
          <w:szCs w:val="20"/>
          <w:lang w:eastAsia="es-MX"/>
        </w:rPr>
        <w:lastRenderedPageBreak/>
        <w:t>DÍA 8. NIZA - ST. PAUL DE VENCE – NIZA:</w:t>
      </w:r>
      <w:r>
        <w:rPr>
          <w:rFonts w:ascii="Arial" w:eastAsia="Times New Roman" w:hAnsi="Arial" w:cs="Arial"/>
          <w:sz w:val="20"/>
          <w:szCs w:val="20"/>
          <w:lang w:eastAsia="es-MX"/>
        </w:rPr>
        <w:t xml:space="preserve"> </w:t>
      </w:r>
      <w:r w:rsidRPr="00F36EDC">
        <w:rPr>
          <w:rFonts w:ascii="Arial" w:eastAsia="Times New Roman" w:hAnsi="Arial" w:cs="Arial"/>
          <w:sz w:val="20"/>
          <w:szCs w:val="20"/>
          <w:lang w:eastAsia="es-MX"/>
        </w:rPr>
        <w:t xml:space="preserve">Para nuestra jornada de este día, preparamos una excursión a dos lugares deslumbrantes de esta región: Saint Paul de </w:t>
      </w:r>
      <w:proofErr w:type="spellStart"/>
      <w:r w:rsidRPr="00F36EDC">
        <w:rPr>
          <w:rFonts w:ascii="Arial" w:eastAsia="Times New Roman" w:hAnsi="Arial" w:cs="Arial"/>
          <w:sz w:val="20"/>
          <w:szCs w:val="20"/>
          <w:lang w:eastAsia="es-MX"/>
        </w:rPr>
        <w:t>Vence</w:t>
      </w:r>
      <w:proofErr w:type="spellEnd"/>
      <w:r w:rsidRPr="00F36EDC">
        <w:rPr>
          <w:rFonts w:ascii="Arial" w:eastAsia="Times New Roman" w:hAnsi="Arial" w:cs="Arial"/>
          <w:sz w:val="20"/>
          <w:szCs w:val="20"/>
          <w:lang w:eastAsia="es-MX"/>
        </w:rPr>
        <w:t xml:space="preserve"> y Cannes. Comenzaremos nuestra visita en St. Paul de </w:t>
      </w:r>
      <w:proofErr w:type="spellStart"/>
      <w:r w:rsidRPr="00F36EDC">
        <w:rPr>
          <w:rFonts w:ascii="Arial" w:eastAsia="Times New Roman" w:hAnsi="Arial" w:cs="Arial"/>
          <w:sz w:val="20"/>
          <w:szCs w:val="20"/>
          <w:lang w:eastAsia="es-MX"/>
        </w:rPr>
        <w:t>Vence</w:t>
      </w:r>
      <w:proofErr w:type="spellEnd"/>
      <w:r w:rsidRPr="00F36EDC">
        <w:rPr>
          <w:rFonts w:ascii="Arial" w:eastAsia="Times New Roman" w:hAnsi="Arial" w:cs="Arial"/>
          <w:sz w:val="20"/>
          <w:szCs w:val="20"/>
          <w:lang w:eastAsia="es-MX"/>
        </w:rPr>
        <w:t xml:space="preserve">. Ubicado en la región de Provenza, esta pequeña ciudad fortificada deleita a visitantes de todo el mundo. Con este paseo, realizaremos un viaje al pasado, ya que conoceremos un poco más de la historia de este encantador lugar. Saint Paul de </w:t>
      </w:r>
      <w:proofErr w:type="spellStart"/>
      <w:r w:rsidRPr="00F36EDC">
        <w:rPr>
          <w:rFonts w:ascii="Arial" w:eastAsia="Times New Roman" w:hAnsi="Arial" w:cs="Arial"/>
          <w:sz w:val="20"/>
          <w:szCs w:val="20"/>
          <w:lang w:eastAsia="es-MX"/>
        </w:rPr>
        <w:t>Vence</w:t>
      </w:r>
      <w:proofErr w:type="spellEnd"/>
      <w:r w:rsidRPr="00F36EDC">
        <w:rPr>
          <w:rFonts w:ascii="Arial" w:eastAsia="Times New Roman" w:hAnsi="Arial" w:cs="Arial"/>
          <w:sz w:val="20"/>
          <w:szCs w:val="20"/>
          <w:lang w:eastAsia="es-MX"/>
        </w:rPr>
        <w:t xml:space="preserve"> es una de las ciudades medievales más antiguas en la Riviera francesa. </w:t>
      </w:r>
      <w:r w:rsidRPr="00F36EDC">
        <w:rPr>
          <w:rFonts w:ascii="Arial" w:eastAsia="Times New Roman" w:hAnsi="Arial" w:cs="Arial"/>
          <w:b/>
          <w:bCs/>
          <w:sz w:val="20"/>
          <w:szCs w:val="20"/>
          <w:lang w:eastAsia="es-MX"/>
        </w:rPr>
        <w:t>Tiempo libre</w:t>
      </w:r>
      <w:r w:rsidRPr="00F36EDC">
        <w:rPr>
          <w:rFonts w:ascii="Arial" w:eastAsia="Times New Roman" w:hAnsi="Arial" w:cs="Arial"/>
          <w:sz w:val="20"/>
          <w:szCs w:val="20"/>
          <w:lang w:eastAsia="es-MX"/>
        </w:rPr>
        <w:t xml:space="preserve"> para pasear por las calles medievales y visitar la Plaza de la Fuente Grande, antigua plaza del mercado del pueblo. Otra idea magnífica para disfrutar de nuestro tiempo libre en esta localidad es recorrer las galerías de arte donde artistas como Henri Matisse y Joan Miró dejaron plasmada su huella artística en este pueblo histórico. Seguiremos nuestra ruta y partiremos con destino a Cannes. Cannes, conocida mun</w:t>
      </w:r>
      <w:r>
        <w:rPr>
          <w:rFonts w:ascii="Arial" w:eastAsia="Times New Roman" w:hAnsi="Arial" w:cs="Arial"/>
          <w:sz w:val="20"/>
          <w:szCs w:val="20"/>
          <w:lang w:eastAsia="es-MX"/>
        </w:rPr>
        <w:t>dia</w:t>
      </w:r>
      <w:r w:rsidRPr="00F36EDC">
        <w:rPr>
          <w:rFonts w:ascii="Arial" w:eastAsia="Times New Roman" w:hAnsi="Arial" w:cs="Arial"/>
          <w:sz w:val="20"/>
          <w:szCs w:val="20"/>
          <w:lang w:eastAsia="es-MX"/>
        </w:rPr>
        <w:t xml:space="preserve">lmente por su famoso festival de cine, es una parada ideal en la ruta por la Costa Azul. Durante nuestra excursión por Cannes pasaremos por barrios históricos como Le </w:t>
      </w:r>
      <w:proofErr w:type="spellStart"/>
      <w:r w:rsidRPr="00F36EDC">
        <w:rPr>
          <w:rFonts w:ascii="Arial" w:eastAsia="Times New Roman" w:hAnsi="Arial" w:cs="Arial"/>
          <w:sz w:val="20"/>
          <w:szCs w:val="20"/>
          <w:lang w:eastAsia="es-MX"/>
        </w:rPr>
        <w:t>Suquet</w:t>
      </w:r>
      <w:proofErr w:type="spellEnd"/>
      <w:r w:rsidRPr="00F36EDC">
        <w:rPr>
          <w:rFonts w:ascii="Arial" w:eastAsia="Times New Roman" w:hAnsi="Arial" w:cs="Arial"/>
          <w:sz w:val="20"/>
          <w:szCs w:val="20"/>
          <w:lang w:eastAsia="es-MX"/>
        </w:rPr>
        <w:t xml:space="preserve">. Seguiremos nuestro recorrido por el Boulevard de La </w:t>
      </w:r>
      <w:proofErr w:type="spellStart"/>
      <w:r w:rsidRPr="00F36EDC">
        <w:rPr>
          <w:rFonts w:ascii="Arial" w:eastAsia="Times New Roman" w:hAnsi="Arial" w:cs="Arial"/>
          <w:sz w:val="20"/>
          <w:szCs w:val="20"/>
          <w:lang w:eastAsia="es-MX"/>
        </w:rPr>
        <w:t>Croisette</w:t>
      </w:r>
      <w:proofErr w:type="spellEnd"/>
      <w:r w:rsidRPr="00F36EDC">
        <w:rPr>
          <w:rFonts w:ascii="Arial" w:eastAsia="Times New Roman" w:hAnsi="Arial" w:cs="Arial"/>
          <w:sz w:val="20"/>
          <w:szCs w:val="20"/>
          <w:lang w:eastAsia="es-MX"/>
        </w:rPr>
        <w:t xml:space="preserve"> (principal punto turístico de Cannes), conocido por los cafés al aire libre, elegantes boutiques y hoteles de lujo. Otros puntos turísticos de la ciudad son: </w:t>
      </w:r>
      <w:proofErr w:type="spellStart"/>
      <w:r w:rsidRPr="00F36EDC">
        <w:rPr>
          <w:rFonts w:ascii="Arial" w:eastAsia="Times New Roman" w:hAnsi="Arial" w:cs="Arial"/>
          <w:sz w:val="20"/>
          <w:szCs w:val="20"/>
          <w:lang w:eastAsia="es-MX"/>
        </w:rPr>
        <w:t>Musée</w:t>
      </w:r>
      <w:proofErr w:type="spellEnd"/>
      <w:r w:rsidRPr="00F36EDC">
        <w:rPr>
          <w:rFonts w:ascii="Arial" w:eastAsia="Times New Roman" w:hAnsi="Arial" w:cs="Arial"/>
          <w:sz w:val="20"/>
          <w:szCs w:val="20"/>
          <w:lang w:eastAsia="es-MX"/>
        </w:rPr>
        <w:t xml:space="preserve"> de La </w:t>
      </w:r>
      <w:proofErr w:type="gramStart"/>
      <w:r w:rsidRPr="00F36EDC">
        <w:rPr>
          <w:rFonts w:ascii="Arial" w:eastAsia="Times New Roman" w:hAnsi="Arial" w:cs="Arial"/>
          <w:sz w:val="20"/>
          <w:szCs w:val="20"/>
          <w:lang w:eastAsia="es-MX"/>
        </w:rPr>
        <w:t>Castre</w:t>
      </w:r>
      <w:proofErr w:type="gramEnd"/>
      <w:r w:rsidRPr="00F36EDC">
        <w:rPr>
          <w:rFonts w:ascii="Arial" w:eastAsia="Times New Roman" w:hAnsi="Arial" w:cs="Arial"/>
          <w:sz w:val="20"/>
          <w:szCs w:val="20"/>
          <w:lang w:eastAsia="es-MX"/>
        </w:rPr>
        <w:t xml:space="preserve">, la Capilla de </w:t>
      </w:r>
      <w:proofErr w:type="spellStart"/>
      <w:r w:rsidRPr="00F36EDC">
        <w:rPr>
          <w:rFonts w:ascii="Arial" w:eastAsia="Times New Roman" w:hAnsi="Arial" w:cs="Arial"/>
          <w:sz w:val="20"/>
          <w:szCs w:val="20"/>
          <w:lang w:eastAsia="es-MX"/>
        </w:rPr>
        <w:t>Sainte</w:t>
      </w:r>
      <w:proofErr w:type="spellEnd"/>
      <w:r w:rsidRPr="00F36EDC">
        <w:rPr>
          <w:rFonts w:ascii="Arial" w:eastAsia="Times New Roman" w:hAnsi="Arial" w:cs="Arial"/>
          <w:sz w:val="20"/>
          <w:szCs w:val="20"/>
          <w:lang w:eastAsia="es-MX"/>
        </w:rPr>
        <w:t xml:space="preserve">-Anne y la Rue </w:t>
      </w:r>
      <w:proofErr w:type="spellStart"/>
      <w:r w:rsidRPr="00F36EDC">
        <w:rPr>
          <w:rFonts w:ascii="Arial" w:eastAsia="Times New Roman" w:hAnsi="Arial" w:cs="Arial"/>
          <w:sz w:val="20"/>
          <w:szCs w:val="20"/>
          <w:lang w:eastAsia="es-MX"/>
        </w:rPr>
        <w:t>d’Antibes</w:t>
      </w:r>
      <w:proofErr w:type="spellEnd"/>
      <w:r w:rsidRPr="00F36EDC">
        <w:rPr>
          <w:rFonts w:ascii="Arial" w:eastAsia="Times New Roman" w:hAnsi="Arial" w:cs="Arial"/>
          <w:sz w:val="20"/>
          <w:szCs w:val="20"/>
          <w:lang w:eastAsia="es-MX"/>
        </w:rPr>
        <w:t xml:space="preserve">, un lugar lleno de glamour y para ir de compras con estilo. Regreso a Niza. </w:t>
      </w:r>
      <w:r w:rsidRPr="00F36EDC">
        <w:rPr>
          <w:rFonts w:ascii="Arial" w:eastAsia="Times New Roman" w:hAnsi="Arial" w:cs="Arial"/>
          <w:b/>
          <w:bCs/>
          <w:sz w:val="20"/>
          <w:szCs w:val="20"/>
          <w:lang w:eastAsia="es-MX"/>
        </w:rPr>
        <w:t>Alojamiento en Niza.</w:t>
      </w:r>
    </w:p>
    <w:p w14:paraId="4C7C9913"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630956A6" w14:textId="77777777" w:rsidR="00F36EDC" w:rsidRDefault="00F36EDC" w:rsidP="00F36EDC">
      <w:pPr>
        <w:spacing w:after="0" w:line="240" w:lineRule="auto"/>
        <w:jc w:val="both"/>
        <w:rPr>
          <w:rFonts w:ascii="Arial" w:eastAsia="Times New Roman" w:hAnsi="Arial" w:cs="Arial"/>
          <w:sz w:val="20"/>
          <w:szCs w:val="20"/>
          <w:lang w:eastAsia="es-MX"/>
        </w:rPr>
      </w:pPr>
      <w:r w:rsidRPr="00F36EDC">
        <w:rPr>
          <w:rFonts w:ascii="Arial" w:eastAsia="Times New Roman" w:hAnsi="Arial" w:cs="Arial"/>
          <w:b/>
          <w:bCs/>
          <w:sz w:val="20"/>
          <w:szCs w:val="20"/>
          <w:lang w:eastAsia="es-MX"/>
        </w:rPr>
        <w:t>DÍA 9. NIZA - MONACO - EZE – NIZA:</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Desayuno en el hotel.</w:t>
      </w:r>
      <w:r w:rsidRPr="00F36EDC">
        <w:rPr>
          <w:rFonts w:ascii="Arial" w:eastAsia="Times New Roman" w:hAnsi="Arial" w:cs="Arial"/>
          <w:sz w:val="20"/>
          <w:szCs w:val="20"/>
          <w:lang w:eastAsia="es-MX"/>
        </w:rPr>
        <w:t xml:space="preserve"> Nuestro destino planeado para este día es un lugar de ensueño para los aficionados a la Fórmula 1 y los amantes del lujo: Mónaco. Conocido mun</w:t>
      </w:r>
      <w:r>
        <w:rPr>
          <w:rFonts w:ascii="Arial" w:eastAsia="Times New Roman" w:hAnsi="Arial" w:cs="Arial"/>
          <w:sz w:val="20"/>
          <w:szCs w:val="20"/>
          <w:lang w:eastAsia="es-MX"/>
        </w:rPr>
        <w:t>dia</w:t>
      </w:r>
      <w:r w:rsidRPr="00F36EDC">
        <w:rPr>
          <w:rFonts w:ascii="Arial" w:eastAsia="Times New Roman" w:hAnsi="Arial" w:cs="Arial"/>
          <w:sz w:val="20"/>
          <w:szCs w:val="20"/>
          <w:lang w:eastAsia="es-MX"/>
        </w:rPr>
        <w:t xml:space="preserve">lmente por ser uno de los destinos favoritos de los famosos y de todos aquellos que les gusta el glamour. Entre los puntos turísticos imperdibles destacamos el Casino de Montecarlo, construido por el mismo arquitecto que la Ópera de París. Para los aventureros que decidan visitar este lugar, les recomendamos llevar el pasaporte y seguir el respectivo código de etiqueta. Luego, daremos un paseo por las estrechas calles empedradas del pueblo medieval de </w:t>
      </w:r>
      <w:proofErr w:type="spellStart"/>
      <w:r w:rsidRPr="00F36EDC">
        <w:rPr>
          <w:rFonts w:ascii="Arial" w:eastAsia="Times New Roman" w:hAnsi="Arial" w:cs="Arial"/>
          <w:sz w:val="20"/>
          <w:szCs w:val="20"/>
          <w:lang w:eastAsia="es-MX"/>
        </w:rPr>
        <w:t>Eze</w:t>
      </w:r>
      <w:proofErr w:type="spellEnd"/>
      <w:r w:rsidRPr="00F36EDC">
        <w:rPr>
          <w:rFonts w:ascii="Arial" w:eastAsia="Times New Roman" w:hAnsi="Arial" w:cs="Arial"/>
          <w:sz w:val="20"/>
          <w:szCs w:val="20"/>
          <w:lang w:eastAsia="es-MX"/>
        </w:rPr>
        <w:t>. Situado en lo alto de un acantilado entre Niza y Montecarlo, este pueblo es uno de los lugares más fascinantes de la Costa Azul. Con esta visita disfrutaremos de las extraordinarias vistas del océano. Después de la visita, regresaremos a Niza.</w:t>
      </w:r>
      <w:r>
        <w:rPr>
          <w:rFonts w:ascii="Arial" w:eastAsia="Times New Roman" w:hAnsi="Arial" w:cs="Arial"/>
          <w:sz w:val="20"/>
          <w:szCs w:val="20"/>
          <w:lang w:eastAsia="es-MX"/>
        </w:rPr>
        <w:t xml:space="preserve"> </w:t>
      </w:r>
      <w:r w:rsidRPr="00F36EDC">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784E1BF5"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6793774B" w14:textId="77777777" w:rsidR="00F36EDC" w:rsidRPr="00F36EDC" w:rsidRDefault="00F36EDC" w:rsidP="00F36EDC">
      <w:pPr>
        <w:spacing w:after="0" w:line="240" w:lineRule="auto"/>
        <w:jc w:val="both"/>
        <w:rPr>
          <w:rFonts w:ascii="Arial" w:eastAsia="Times New Roman" w:hAnsi="Arial" w:cs="Arial"/>
          <w:b/>
          <w:bCs/>
          <w:sz w:val="20"/>
          <w:szCs w:val="20"/>
          <w:lang w:eastAsia="es-MX"/>
        </w:rPr>
      </w:pPr>
      <w:r w:rsidRPr="00F36EDC">
        <w:rPr>
          <w:rFonts w:ascii="Arial" w:eastAsia="Times New Roman" w:hAnsi="Arial" w:cs="Arial"/>
          <w:b/>
          <w:bCs/>
          <w:sz w:val="20"/>
          <w:szCs w:val="20"/>
          <w:lang w:eastAsia="es-MX"/>
        </w:rPr>
        <w:t>DÍA 10. NIZA - GRASSE - GOURDON – NIZA:</w:t>
      </w:r>
      <w:r>
        <w:rPr>
          <w:rFonts w:ascii="Arial" w:eastAsia="Times New Roman" w:hAnsi="Arial" w:cs="Arial"/>
          <w:sz w:val="20"/>
          <w:szCs w:val="20"/>
          <w:lang w:eastAsia="es-MX"/>
        </w:rPr>
        <w:t xml:space="preserve"> </w:t>
      </w:r>
      <w:r w:rsidRPr="00F36EDC">
        <w:rPr>
          <w:rFonts w:ascii="Arial" w:eastAsia="Times New Roman" w:hAnsi="Arial" w:cs="Arial"/>
          <w:sz w:val="20"/>
          <w:szCs w:val="20"/>
          <w:lang w:eastAsia="es-MX"/>
        </w:rPr>
        <w:t xml:space="preserve">Por la mañana, visita a </w:t>
      </w:r>
      <w:proofErr w:type="spellStart"/>
      <w:r w:rsidRPr="00F36EDC">
        <w:rPr>
          <w:rFonts w:ascii="Arial" w:eastAsia="Times New Roman" w:hAnsi="Arial" w:cs="Arial"/>
          <w:sz w:val="20"/>
          <w:szCs w:val="20"/>
          <w:lang w:eastAsia="es-MX"/>
        </w:rPr>
        <w:t>Grasse</w:t>
      </w:r>
      <w:proofErr w:type="spellEnd"/>
      <w:r w:rsidRPr="00F36EDC">
        <w:rPr>
          <w:rFonts w:ascii="Arial" w:eastAsia="Times New Roman" w:hAnsi="Arial" w:cs="Arial"/>
          <w:sz w:val="20"/>
          <w:szCs w:val="20"/>
          <w:lang w:eastAsia="es-MX"/>
        </w:rPr>
        <w:t>, capital de la región de Provenza. Esta ciudad es famosa por ser el centro mun</w:t>
      </w:r>
      <w:r>
        <w:rPr>
          <w:rFonts w:ascii="Arial" w:eastAsia="Times New Roman" w:hAnsi="Arial" w:cs="Arial"/>
          <w:sz w:val="20"/>
          <w:szCs w:val="20"/>
          <w:lang w:eastAsia="es-MX"/>
        </w:rPr>
        <w:t>dia</w:t>
      </w:r>
      <w:r w:rsidRPr="00F36EDC">
        <w:rPr>
          <w:rFonts w:ascii="Arial" w:eastAsia="Times New Roman" w:hAnsi="Arial" w:cs="Arial"/>
          <w:sz w:val="20"/>
          <w:szCs w:val="20"/>
          <w:lang w:eastAsia="es-MX"/>
        </w:rPr>
        <w:t xml:space="preserve">l de la industria de los perfumes y fragancias. </w:t>
      </w:r>
      <w:proofErr w:type="spellStart"/>
      <w:r w:rsidRPr="00F36EDC">
        <w:rPr>
          <w:rFonts w:ascii="Arial" w:eastAsia="Times New Roman" w:hAnsi="Arial" w:cs="Arial"/>
          <w:sz w:val="20"/>
          <w:szCs w:val="20"/>
          <w:lang w:eastAsia="es-MX"/>
        </w:rPr>
        <w:t>Grasse</w:t>
      </w:r>
      <w:proofErr w:type="spellEnd"/>
      <w:r w:rsidRPr="00F36EDC">
        <w:rPr>
          <w:rFonts w:ascii="Arial" w:eastAsia="Times New Roman" w:hAnsi="Arial" w:cs="Arial"/>
          <w:sz w:val="20"/>
          <w:szCs w:val="20"/>
          <w:lang w:eastAsia="es-MX"/>
        </w:rPr>
        <w:t xml:space="preserve"> se ubica estratégicamente en una colina a 750 metros de altitud, rodeada de rosas, jazmines, nardos y otras flores que sirven de materia prima de los famosos perfumes. Con nuestro recorrido por </w:t>
      </w:r>
      <w:proofErr w:type="spellStart"/>
      <w:r w:rsidRPr="00F36EDC">
        <w:rPr>
          <w:rFonts w:ascii="Arial" w:eastAsia="Times New Roman" w:hAnsi="Arial" w:cs="Arial"/>
          <w:sz w:val="20"/>
          <w:szCs w:val="20"/>
          <w:lang w:eastAsia="es-MX"/>
        </w:rPr>
        <w:t>Grasse</w:t>
      </w:r>
      <w:proofErr w:type="spellEnd"/>
      <w:r w:rsidRPr="00F36EDC">
        <w:rPr>
          <w:rFonts w:ascii="Arial" w:eastAsia="Times New Roman" w:hAnsi="Arial" w:cs="Arial"/>
          <w:sz w:val="20"/>
          <w:szCs w:val="20"/>
          <w:lang w:eastAsia="es-MX"/>
        </w:rPr>
        <w:t xml:space="preserve">, tendremos un viaje olfativo inédito, ya que no solamente visitaremos la Casa Fragonard, sino que conoceremos también la historia de esta perfumería y descubriremos el proceso creativo que conlleva la producción de famosas fragancias. Luego, seguiremos nuestra aventura por los Alpes Franceses y visitaremos uno de los pueblos más bonitos de Francia, </w:t>
      </w:r>
      <w:proofErr w:type="spellStart"/>
      <w:r w:rsidRPr="00F36EDC">
        <w:rPr>
          <w:rFonts w:ascii="Arial" w:eastAsia="Times New Roman" w:hAnsi="Arial" w:cs="Arial"/>
          <w:sz w:val="20"/>
          <w:szCs w:val="20"/>
          <w:lang w:eastAsia="es-MX"/>
        </w:rPr>
        <w:t>Gourdon</w:t>
      </w:r>
      <w:proofErr w:type="spellEnd"/>
      <w:r w:rsidRPr="00F36EDC">
        <w:rPr>
          <w:rFonts w:ascii="Arial" w:eastAsia="Times New Roman" w:hAnsi="Arial" w:cs="Arial"/>
          <w:sz w:val="20"/>
          <w:szCs w:val="20"/>
          <w:lang w:eastAsia="es-MX"/>
        </w:rPr>
        <w:t xml:space="preserve">. Al llegar, tendremos tiempo libre para pasear por las calles de este pueblo medieval y disfrutar del despampanante paisaje de la Costa Azul. De este patrimonio arquitectónico destacamos la Iglesia Saint-Pierre por sus majestuosas torres de estilo gótico. Regreso a Niza. </w:t>
      </w:r>
      <w:r w:rsidRPr="00F36EDC">
        <w:rPr>
          <w:rFonts w:ascii="Arial" w:eastAsia="Times New Roman" w:hAnsi="Arial" w:cs="Arial"/>
          <w:b/>
          <w:bCs/>
          <w:sz w:val="20"/>
          <w:szCs w:val="20"/>
          <w:lang w:eastAsia="es-MX"/>
        </w:rPr>
        <w:t>Alojamiento en Niza.</w:t>
      </w:r>
    </w:p>
    <w:p w14:paraId="1F546AAA" w14:textId="77777777" w:rsidR="00F36EDC" w:rsidRDefault="00F36EDC" w:rsidP="00F36EDC">
      <w:pPr>
        <w:spacing w:after="0" w:line="240" w:lineRule="auto"/>
        <w:jc w:val="both"/>
        <w:rPr>
          <w:rFonts w:ascii="Arial" w:eastAsia="Times New Roman" w:hAnsi="Arial" w:cs="Arial"/>
          <w:sz w:val="20"/>
          <w:szCs w:val="20"/>
          <w:lang w:eastAsia="es-MX"/>
        </w:rPr>
      </w:pPr>
    </w:p>
    <w:p w14:paraId="048CBD40" w14:textId="17599668" w:rsidR="00F36EDC" w:rsidRDefault="00F36EDC" w:rsidP="00F36EDC">
      <w:pPr>
        <w:spacing w:after="0" w:line="240" w:lineRule="auto"/>
        <w:jc w:val="both"/>
        <w:rPr>
          <w:rFonts w:ascii="Arial" w:eastAsia="Times New Roman" w:hAnsi="Arial" w:cs="Arial"/>
          <w:sz w:val="20"/>
          <w:szCs w:val="20"/>
          <w:lang w:eastAsia="es-MX"/>
        </w:rPr>
      </w:pPr>
      <w:r w:rsidRPr="00F36EDC">
        <w:rPr>
          <w:rFonts w:ascii="Arial" w:eastAsia="Times New Roman" w:hAnsi="Arial" w:cs="Arial"/>
          <w:b/>
          <w:bCs/>
          <w:sz w:val="20"/>
          <w:szCs w:val="20"/>
          <w:lang w:eastAsia="es-MX"/>
        </w:rPr>
        <w:t>DÍA 11. NIZA: Desayuno</w:t>
      </w:r>
      <w:r w:rsidRPr="00F36EDC">
        <w:rPr>
          <w:rFonts w:ascii="Arial" w:eastAsia="Times New Roman" w:hAnsi="Arial" w:cs="Arial"/>
          <w:sz w:val="20"/>
          <w:szCs w:val="20"/>
          <w:lang w:eastAsia="es-MX"/>
        </w:rPr>
        <w:t xml:space="preserve"> y </w:t>
      </w:r>
      <w:r w:rsidRPr="00F36EDC">
        <w:rPr>
          <w:rFonts w:ascii="Arial" w:eastAsia="Times New Roman" w:hAnsi="Arial" w:cs="Arial"/>
          <w:sz w:val="20"/>
          <w:szCs w:val="20"/>
          <w:u w:val="single"/>
          <w:lang w:eastAsia="es-MX"/>
        </w:rPr>
        <w:t>traslado de salida al aeropuerto.</w:t>
      </w:r>
      <w:r>
        <w:rPr>
          <w:rFonts w:ascii="Arial" w:eastAsia="Times New Roman" w:hAnsi="Arial" w:cs="Arial"/>
          <w:sz w:val="20"/>
          <w:szCs w:val="20"/>
          <w:u w:val="single"/>
          <w:lang w:eastAsia="es-MX"/>
        </w:rPr>
        <w:t xml:space="preserve"> Fin de nuestros </w:t>
      </w:r>
      <w:r w:rsidR="00045122">
        <w:rPr>
          <w:rFonts w:ascii="Arial" w:eastAsia="Times New Roman" w:hAnsi="Arial" w:cs="Arial"/>
          <w:sz w:val="20"/>
          <w:szCs w:val="20"/>
          <w:u w:val="single"/>
          <w:lang w:eastAsia="es-MX"/>
        </w:rPr>
        <w:t>servicios</w:t>
      </w:r>
      <w:r>
        <w:rPr>
          <w:rFonts w:ascii="Arial" w:eastAsia="Times New Roman" w:hAnsi="Arial" w:cs="Arial"/>
          <w:sz w:val="20"/>
          <w:szCs w:val="20"/>
          <w:u w:val="single"/>
          <w:lang w:eastAsia="es-MX"/>
        </w:rPr>
        <w:t>.</w:t>
      </w:r>
    </w:p>
    <w:p w14:paraId="2644EA49" w14:textId="77777777" w:rsidR="00F36EDC" w:rsidRPr="00F36EDC" w:rsidRDefault="00F36EDC" w:rsidP="00F36EDC">
      <w:pPr>
        <w:spacing w:after="0" w:line="240" w:lineRule="auto"/>
        <w:jc w:val="both"/>
        <w:rPr>
          <w:rFonts w:ascii="Arial" w:eastAsia="Times New Roman" w:hAnsi="Arial" w:cs="Arial"/>
          <w:sz w:val="20"/>
          <w:szCs w:val="20"/>
          <w:lang w:eastAsia="es-MX"/>
        </w:rPr>
      </w:pPr>
    </w:p>
    <w:p w14:paraId="3CDCC88A" w14:textId="77777777" w:rsidR="00B377ED" w:rsidRDefault="00B377ED" w:rsidP="00B377ED">
      <w:pPr>
        <w:spacing w:after="0"/>
        <w:jc w:val="both"/>
        <w:rPr>
          <w:rFonts w:ascii="Arial" w:hAnsi="Arial" w:cs="Arial"/>
          <w:b/>
          <w:bCs/>
          <w:sz w:val="20"/>
          <w:szCs w:val="20"/>
        </w:rPr>
      </w:pPr>
      <w:r w:rsidRPr="0064288B">
        <w:rPr>
          <w:rFonts w:ascii="Arial" w:hAnsi="Arial" w:cs="Arial"/>
          <w:b/>
          <w:bCs/>
          <w:sz w:val="20"/>
          <w:szCs w:val="20"/>
        </w:rPr>
        <w:t>INCLUYE:</w:t>
      </w:r>
    </w:p>
    <w:p w14:paraId="7D061DB0" w14:textId="77777777" w:rsidR="00F36EDC" w:rsidRPr="0064288B" w:rsidRDefault="00F36EDC" w:rsidP="00B377ED">
      <w:pPr>
        <w:spacing w:after="0"/>
        <w:jc w:val="both"/>
        <w:rPr>
          <w:rFonts w:ascii="Arial" w:hAnsi="Arial" w:cs="Arial"/>
          <w:b/>
          <w:bCs/>
          <w:sz w:val="20"/>
          <w:szCs w:val="20"/>
        </w:rPr>
      </w:pPr>
    </w:p>
    <w:p w14:paraId="6EADD4AF" w14:textId="77777777" w:rsidR="005C7896" w:rsidRPr="00117CE4" w:rsidRDefault="008514B6"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10</w:t>
      </w:r>
      <w:r w:rsidR="005C7896" w:rsidRPr="00117CE4">
        <w:rPr>
          <w:rFonts w:ascii="Arial" w:hAnsi="Arial" w:cs="Arial"/>
          <w:sz w:val="20"/>
          <w:szCs w:val="20"/>
          <w:lang w:val="es-ES"/>
        </w:rPr>
        <w:t xml:space="preserve"> noches de alojamiento con desayuno tipo buffet.</w:t>
      </w:r>
    </w:p>
    <w:p w14:paraId="1DC51F35" w14:textId="77777777"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Traslado aeropuerto </w:t>
      </w:r>
      <w:r w:rsidR="008514B6">
        <w:rPr>
          <w:rFonts w:ascii="Arial" w:hAnsi="Arial" w:cs="Arial"/>
          <w:sz w:val="20"/>
          <w:szCs w:val="20"/>
          <w:lang w:val="es-ES"/>
        </w:rPr>
        <w:t xml:space="preserve">– </w:t>
      </w:r>
      <w:r w:rsidRPr="00117CE4">
        <w:rPr>
          <w:rFonts w:ascii="Arial" w:hAnsi="Arial" w:cs="Arial"/>
          <w:sz w:val="20"/>
          <w:szCs w:val="20"/>
          <w:lang w:val="es-ES"/>
        </w:rPr>
        <w:t>hotel</w:t>
      </w:r>
      <w:r w:rsidR="008514B6">
        <w:rPr>
          <w:rFonts w:ascii="Arial" w:hAnsi="Arial" w:cs="Arial"/>
          <w:sz w:val="20"/>
          <w:szCs w:val="20"/>
          <w:lang w:val="es-ES"/>
        </w:rPr>
        <w:t xml:space="preserve"> - aeropuerto</w:t>
      </w:r>
      <w:r w:rsidRPr="00117CE4">
        <w:rPr>
          <w:rFonts w:ascii="Arial" w:hAnsi="Arial" w:cs="Arial"/>
          <w:sz w:val="20"/>
          <w:szCs w:val="20"/>
          <w:lang w:val="es-ES"/>
        </w:rPr>
        <w:t xml:space="preserve"> </w:t>
      </w:r>
      <w:r w:rsidR="005A28C9">
        <w:rPr>
          <w:rFonts w:ascii="Arial" w:hAnsi="Arial" w:cs="Arial"/>
          <w:sz w:val="20"/>
          <w:szCs w:val="20"/>
          <w:lang w:val="es-ES"/>
        </w:rPr>
        <w:t>en servicio compartido</w:t>
      </w:r>
    </w:p>
    <w:p w14:paraId="2E4B01CE" w14:textId="77777777"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Guía </w:t>
      </w:r>
      <w:r w:rsidR="008514B6">
        <w:rPr>
          <w:rFonts w:ascii="Arial" w:hAnsi="Arial" w:cs="Arial"/>
          <w:sz w:val="20"/>
          <w:szCs w:val="20"/>
          <w:lang w:val="es-ES"/>
        </w:rPr>
        <w:t xml:space="preserve">exclusivo </w:t>
      </w:r>
      <w:r w:rsidRPr="00117CE4">
        <w:rPr>
          <w:rFonts w:ascii="Arial" w:hAnsi="Arial" w:cs="Arial"/>
          <w:sz w:val="20"/>
          <w:szCs w:val="20"/>
          <w:lang w:val="es-ES"/>
        </w:rPr>
        <w:t xml:space="preserve">de habla </w:t>
      </w:r>
      <w:r w:rsidR="008514B6">
        <w:rPr>
          <w:rFonts w:ascii="Arial" w:hAnsi="Arial" w:cs="Arial"/>
          <w:sz w:val="20"/>
          <w:szCs w:val="20"/>
          <w:lang w:val="es-ES"/>
        </w:rPr>
        <w:t>hispana</w:t>
      </w:r>
    </w:p>
    <w:p w14:paraId="0E91159A" w14:textId="77777777" w:rsidR="005C7896" w:rsidRPr="00F36EDC"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Visitas indicadas en el itinerario.</w:t>
      </w:r>
    </w:p>
    <w:p w14:paraId="6EF67FA5" w14:textId="77777777" w:rsidR="00F36EDC" w:rsidRPr="00F36EDC" w:rsidRDefault="00F36EDC"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Maleteros en los hoteles</w:t>
      </w:r>
    </w:p>
    <w:p w14:paraId="018BE0D2" w14:textId="77777777" w:rsidR="00F36EDC" w:rsidRPr="00F36EDC" w:rsidRDefault="00F36EDC" w:rsidP="00F36EDC">
      <w:pPr>
        <w:spacing w:after="0"/>
        <w:jc w:val="both"/>
        <w:rPr>
          <w:rFonts w:ascii="Arial" w:hAnsi="Arial" w:cs="Arial"/>
          <w:b/>
          <w:bCs/>
          <w:sz w:val="20"/>
          <w:szCs w:val="20"/>
          <w:lang w:val="es-ES"/>
        </w:rPr>
      </w:pPr>
    </w:p>
    <w:p w14:paraId="6E3C7FC6" w14:textId="77777777" w:rsidR="0099744F" w:rsidRDefault="0099744F" w:rsidP="0099744F">
      <w:pPr>
        <w:spacing w:before="4" w:after="0"/>
        <w:ind w:right="49"/>
        <w:jc w:val="both"/>
        <w:rPr>
          <w:rFonts w:ascii="Arial" w:hAnsi="Arial" w:cs="Arial"/>
          <w:b/>
          <w:bCs/>
          <w:sz w:val="20"/>
          <w:szCs w:val="20"/>
        </w:rPr>
      </w:pPr>
      <w:r w:rsidRPr="0064288B">
        <w:rPr>
          <w:rFonts w:ascii="Arial" w:hAnsi="Arial" w:cs="Arial"/>
          <w:b/>
          <w:bCs/>
          <w:sz w:val="20"/>
          <w:szCs w:val="20"/>
        </w:rPr>
        <w:t>NO INCLUYE:</w:t>
      </w:r>
    </w:p>
    <w:p w14:paraId="21FEC492" w14:textId="77777777" w:rsidR="00F36EDC" w:rsidRPr="0064288B" w:rsidRDefault="00F36EDC" w:rsidP="0099744F">
      <w:pPr>
        <w:spacing w:before="4" w:after="0"/>
        <w:ind w:right="49"/>
        <w:jc w:val="both"/>
        <w:rPr>
          <w:rFonts w:ascii="Arial" w:hAnsi="Arial" w:cs="Arial"/>
          <w:b/>
          <w:bCs/>
          <w:sz w:val="20"/>
          <w:szCs w:val="20"/>
        </w:rPr>
      </w:pPr>
    </w:p>
    <w:p w14:paraId="45C7DACC"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Actividades y alimentos no indicados en el itinerario.</w:t>
      </w:r>
    </w:p>
    <w:p w14:paraId="1F21A212"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 xml:space="preserve">Vuelos internacionales </w:t>
      </w:r>
    </w:p>
    <w:p w14:paraId="68535DD6"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Propinas.</w:t>
      </w:r>
    </w:p>
    <w:p w14:paraId="6143B7A7"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Gastos personales</w:t>
      </w:r>
    </w:p>
    <w:p w14:paraId="7DE9647F"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lastRenderedPageBreak/>
        <w:t>Seguro de viajero</w:t>
      </w:r>
    </w:p>
    <w:p w14:paraId="7DC14C60" w14:textId="77777777" w:rsidR="00F36EDC" w:rsidRDefault="00F36EDC" w:rsidP="0099744F">
      <w:pPr>
        <w:spacing w:before="4"/>
        <w:ind w:right="-698"/>
        <w:jc w:val="both"/>
        <w:rPr>
          <w:rFonts w:ascii="Arial" w:hAnsi="Arial" w:cs="Arial"/>
          <w:b/>
          <w:bCs/>
          <w:sz w:val="20"/>
          <w:szCs w:val="20"/>
        </w:rPr>
      </w:pPr>
    </w:p>
    <w:p w14:paraId="7B9C02F8" w14:textId="77777777" w:rsidR="0099744F" w:rsidRPr="0064288B" w:rsidRDefault="0099744F" w:rsidP="0099744F">
      <w:pPr>
        <w:spacing w:before="4"/>
        <w:ind w:right="-698"/>
        <w:jc w:val="both"/>
        <w:rPr>
          <w:rFonts w:ascii="Arial" w:hAnsi="Arial" w:cs="Arial"/>
          <w:b/>
          <w:bCs/>
          <w:sz w:val="20"/>
          <w:szCs w:val="20"/>
        </w:rPr>
      </w:pPr>
      <w:r w:rsidRPr="0064288B">
        <w:rPr>
          <w:rFonts w:ascii="Arial" w:hAnsi="Arial" w:cs="Arial"/>
          <w:b/>
          <w:bCs/>
          <w:sz w:val="20"/>
          <w:szCs w:val="20"/>
        </w:rPr>
        <w:t>NOTAS:</w:t>
      </w:r>
    </w:p>
    <w:p w14:paraId="2B2AED4A"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28DDF9D7"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66C66B4B"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650F134E"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0E64893B"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41F15382"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621D691B"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1D562A92" w14:textId="77777777" w:rsidR="00F36EDC" w:rsidRPr="00376FF4" w:rsidRDefault="00F36EDC" w:rsidP="00F36EDC">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1545ACA3" w14:textId="77777777" w:rsidR="008514B6" w:rsidRDefault="008514B6" w:rsidP="00B377ED">
      <w:pPr>
        <w:widowControl w:val="0"/>
        <w:autoSpaceDE w:val="0"/>
        <w:autoSpaceDN w:val="0"/>
        <w:spacing w:before="4" w:after="0" w:line="240" w:lineRule="auto"/>
        <w:ind w:right="49"/>
        <w:jc w:val="both"/>
        <w:rPr>
          <w:rFonts w:ascii="Arial" w:hAnsi="Arial" w:cs="Arial"/>
          <w:b/>
          <w:bCs/>
          <w:sz w:val="20"/>
          <w:szCs w:val="20"/>
        </w:rPr>
      </w:pPr>
    </w:p>
    <w:p w14:paraId="2CFC9739" w14:textId="77777777" w:rsidR="008514B6" w:rsidRDefault="008514B6" w:rsidP="00B377ED">
      <w:pPr>
        <w:widowControl w:val="0"/>
        <w:autoSpaceDE w:val="0"/>
        <w:autoSpaceDN w:val="0"/>
        <w:spacing w:before="4" w:after="0" w:line="240" w:lineRule="auto"/>
        <w:ind w:right="49"/>
        <w:jc w:val="both"/>
        <w:rPr>
          <w:rFonts w:ascii="Arial" w:hAnsi="Arial" w:cs="Arial"/>
          <w:b/>
          <w:bCs/>
          <w:sz w:val="20"/>
          <w:szCs w:val="20"/>
        </w:rPr>
      </w:pPr>
    </w:p>
    <w:p w14:paraId="0726D2A1" w14:textId="77777777" w:rsidR="008514B6" w:rsidRDefault="008514B6" w:rsidP="008514B6">
      <w:pPr>
        <w:widowControl w:val="0"/>
        <w:autoSpaceDE w:val="0"/>
        <w:autoSpaceDN w:val="0"/>
        <w:spacing w:before="4" w:after="0" w:line="240" w:lineRule="auto"/>
        <w:ind w:right="49"/>
        <w:jc w:val="both"/>
        <w:rPr>
          <w:rFonts w:ascii="Arial" w:hAnsi="Arial" w:cs="Arial"/>
          <w:b/>
          <w:bCs/>
          <w:sz w:val="20"/>
          <w:szCs w:val="20"/>
        </w:rPr>
      </w:pPr>
    </w:p>
    <w:p w14:paraId="776B284D" w14:textId="77777777" w:rsidR="00F36EDC" w:rsidRDefault="00F36EDC" w:rsidP="008514B6">
      <w:pPr>
        <w:widowControl w:val="0"/>
        <w:autoSpaceDE w:val="0"/>
        <w:autoSpaceDN w:val="0"/>
        <w:spacing w:before="4" w:after="0" w:line="240" w:lineRule="auto"/>
        <w:ind w:right="49"/>
        <w:jc w:val="both"/>
        <w:rPr>
          <w:rFonts w:ascii="Arial" w:hAnsi="Arial" w:cs="Arial"/>
          <w:b/>
          <w:bCs/>
          <w:sz w:val="20"/>
          <w:szCs w:val="20"/>
        </w:rPr>
      </w:pPr>
    </w:p>
    <w:tbl>
      <w:tblPr>
        <w:tblW w:w="4420" w:type="dxa"/>
        <w:jc w:val="center"/>
        <w:tblCellMar>
          <w:left w:w="70" w:type="dxa"/>
          <w:right w:w="70" w:type="dxa"/>
        </w:tblCellMar>
        <w:tblLook w:val="04A0" w:firstRow="1" w:lastRow="0" w:firstColumn="1" w:lastColumn="0" w:noHBand="0" w:noVBand="1"/>
      </w:tblPr>
      <w:tblGrid>
        <w:gridCol w:w="1043"/>
        <w:gridCol w:w="2852"/>
        <w:gridCol w:w="525"/>
      </w:tblGrid>
      <w:tr w:rsidR="00F36EDC" w:rsidRPr="00F36EDC" w14:paraId="4E4C83B8" w14:textId="77777777" w:rsidTr="00F36EDC">
        <w:trPr>
          <w:trHeight w:val="300"/>
          <w:jc w:val="center"/>
        </w:trPr>
        <w:tc>
          <w:tcPr>
            <w:tcW w:w="442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64F60C8E" w14:textId="77777777" w:rsidR="00F36EDC" w:rsidRPr="00F36EDC" w:rsidRDefault="00F36EDC" w:rsidP="00F36EDC">
            <w:pPr>
              <w:spacing w:after="0" w:line="240" w:lineRule="auto"/>
              <w:jc w:val="center"/>
              <w:rPr>
                <w:rFonts w:ascii="Calibri" w:eastAsia="Times New Roman" w:hAnsi="Calibri" w:cs="Calibri"/>
                <w:b/>
                <w:bCs/>
                <w:color w:val="FFFFFF"/>
                <w:sz w:val="20"/>
                <w:szCs w:val="20"/>
                <w:lang w:eastAsia="es-MX"/>
              </w:rPr>
            </w:pPr>
            <w:r w:rsidRPr="00F36EDC">
              <w:rPr>
                <w:rFonts w:ascii="Calibri" w:eastAsia="Times New Roman" w:hAnsi="Calibri" w:cs="Calibri"/>
                <w:b/>
                <w:bCs/>
                <w:color w:val="FFFFFF"/>
                <w:sz w:val="20"/>
                <w:szCs w:val="20"/>
                <w:lang w:eastAsia="es-MX"/>
              </w:rPr>
              <w:t>HOTELES PREVISTOS O SIMILARES</w:t>
            </w:r>
          </w:p>
        </w:tc>
      </w:tr>
      <w:tr w:rsidR="00F36EDC" w:rsidRPr="00F36EDC" w14:paraId="1C243AAF" w14:textId="77777777" w:rsidTr="00F36EDC">
        <w:trPr>
          <w:trHeight w:val="315"/>
          <w:jc w:val="center"/>
        </w:trPr>
        <w:tc>
          <w:tcPr>
            <w:tcW w:w="1043" w:type="dxa"/>
            <w:tcBorders>
              <w:top w:val="nil"/>
              <w:left w:val="single" w:sz="12" w:space="0" w:color="002060"/>
              <w:bottom w:val="nil"/>
              <w:right w:val="nil"/>
            </w:tcBorders>
            <w:shd w:val="clear" w:color="000000" w:fill="DDEBF7"/>
            <w:noWrap/>
            <w:vAlign w:val="center"/>
            <w:hideMark/>
          </w:tcPr>
          <w:p w14:paraId="68660567" w14:textId="77777777" w:rsidR="00F36EDC" w:rsidRPr="00F36EDC" w:rsidRDefault="00F36EDC" w:rsidP="00F36EDC">
            <w:pPr>
              <w:spacing w:after="0" w:line="240" w:lineRule="auto"/>
              <w:jc w:val="center"/>
              <w:rPr>
                <w:rFonts w:ascii="Calibri" w:eastAsia="Times New Roman" w:hAnsi="Calibri" w:cs="Calibri"/>
                <w:b/>
                <w:bCs/>
                <w:sz w:val="20"/>
                <w:szCs w:val="20"/>
                <w:lang w:eastAsia="es-MX"/>
              </w:rPr>
            </w:pPr>
            <w:r w:rsidRPr="00F36EDC">
              <w:rPr>
                <w:rFonts w:ascii="Calibri" w:eastAsia="Times New Roman" w:hAnsi="Calibri" w:cs="Calibri"/>
                <w:b/>
                <w:bCs/>
                <w:sz w:val="20"/>
                <w:szCs w:val="20"/>
                <w:lang w:eastAsia="es-MX"/>
              </w:rPr>
              <w:t>CIUDAD</w:t>
            </w:r>
          </w:p>
        </w:tc>
        <w:tc>
          <w:tcPr>
            <w:tcW w:w="2852" w:type="dxa"/>
            <w:tcBorders>
              <w:top w:val="nil"/>
              <w:left w:val="nil"/>
              <w:bottom w:val="nil"/>
              <w:right w:val="nil"/>
            </w:tcBorders>
            <w:shd w:val="clear" w:color="000000" w:fill="DDEBF7"/>
            <w:noWrap/>
            <w:vAlign w:val="center"/>
            <w:hideMark/>
          </w:tcPr>
          <w:p w14:paraId="2CEA3F46" w14:textId="77777777" w:rsidR="00F36EDC" w:rsidRPr="00F36EDC" w:rsidRDefault="00F36EDC" w:rsidP="00F36EDC">
            <w:pPr>
              <w:spacing w:after="0" w:line="240" w:lineRule="auto"/>
              <w:jc w:val="center"/>
              <w:rPr>
                <w:rFonts w:ascii="Calibri" w:eastAsia="Times New Roman" w:hAnsi="Calibri" w:cs="Calibri"/>
                <w:b/>
                <w:bCs/>
                <w:sz w:val="20"/>
                <w:szCs w:val="20"/>
                <w:lang w:eastAsia="es-MX"/>
              </w:rPr>
            </w:pPr>
            <w:r w:rsidRPr="00F36EDC">
              <w:rPr>
                <w:rFonts w:ascii="Calibri" w:eastAsia="Times New Roman" w:hAnsi="Calibri" w:cs="Calibri"/>
                <w:b/>
                <w:bCs/>
                <w:sz w:val="20"/>
                <w:szCs w:val="20"/>
                <w:lang w:eastAsia="es-MX"/>
              </w:rPr>
              <w:t>HOTEL</w:t>
            </w:r>
          </w:p>
        </w:tc>
        <w:tc>
          <w:tcPr>
            <w:tcW w:w="525" w:type="dxa"/>
            <w:tcBorders>
              <w:top w:val="nil"/>
              <w:left w:val="nil"/>
              <w:bottom w:val="nil"/>
              <w:right w:val="single" w:sz="12" w:space="0" w:color="002060"/>
            </w:tcBorders>
            <w:shd w:val="clear" w:color="000000" w:fill="DDEBF7"/>
            <w:noWrap/>
            <w:vAlign w:val="center"/>
            <w:hideMark/>
          </w:tcPr>
          <w:p w14:paraId="318A27C3" w14:textId="77777777" w:rsidR="00F36EDC" w:rsidRPr="00F36EDC" w:rsidRDefault="00F36EDC" w:rsidP="00F36EDC">
            <w:pPr>
              <w:spacing w:after="0" w:line="240" w:lineRule="auto"/>
              <w:jc w:val="center"/>
              <w:rPr>
                <w:rFonts w:ascii="Calibri" w:eastAsia="Times New Roman" w:hAnsi="Calibri" w:cs="Calibri"/>
                <w:b/>
                <w:bCs/>
                <w:sz w:val="20"/>
                <w:szCs w:val="20"/>
                <w:lang w:eastAsia="es-MX"/>
              </w:rPr>
            </w:pPr>
            <w:r w:rsidRPr="00F36EDC">
              <w:rPr>
                <w:rFonts w:ascii="Calibri" w:eastAsia="Times New Roman" w:hAnsi="Calibri" w:cs="Calibri"/>
                <w:b/>
                <w:bCs/>
                <w:sz w:val="20"/>
                <w:szCs w:val="20"/>
                <w:lang w:eastAsia="es-MX"/>
              </w:rPr>
              <w:t>CAT</w:t>
            </w:r>
          </w:p>
        </w:tc>
      </w:tr>
      <w:tr w:rsidR="00F36EDC" w:rsidRPr="00F36EDC" w14:paraId="025A04FF" w14:textId="77777777" w:rsidTr="00F36EDC">
        <w:trPr>
          <w:trHeight w:val="315"/>
          <w:jc w:val="center"/>
        </w:trPr>
        <w:tc>
          <w:tcPr>
            <w:tcW w:w="1043" w:type="dxa"/>
            <w:tcBorders>
              <w:top w:val="nil"/>
              <w:left w:val="single" w:sz="12" w:space="0" w:color="002060"/>
              <w:bottom w:val="nil"/>
              <w:right w:val="nil"/>
            </w:tcBorders>
            <w:shd w:val="clear" w:color="000000" w:fill="FFFFFF"/>
            <w:noWrap/>
            <w:vAlign w:val="center"/>
            <w:hideMark/>
          </w:tcPr>
          <w:p w14:paraId="34EC130F" w14:textId="77777777" w:rsidR="00F36EDC" w:rsidRPr="00F36EDC" w:rsidRDefault="00F36EDC" w:rsidP="00F36EDC">
            <w:pPr>
              <w:spacing w:after="0" w:line="240" w:lineRule="auto"/>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PARÍS</w:t>
            </w:r>
          </w:p>
        </w:tc>
        <w:tc>
          <w:tcPr>
            <w:tcW w:w="2852" w:type="dxa"/>
            <w:tcBorders>
              <w:top w:val="nil"/>
              <w:left w:val="nil"/>
              <w:bottom w:val="nil"/>
              <w:right w:val="nil"/>
            </w:tcBorders>
            <w:shd w:val="clear" w:color="000000" w:fill="FFFFFF"/>
            <w:noWrap/>
            <w:vAlign w:val="center"/>
            <w:hideMark/>
          </w:tcPr>
          <w:p w14:paraId="5FA3E4DD" w14:textId="77777777" w:rsidR="00F36EDC" w:rsidRPr="00F36EDC" w:rsidRDefault="00F36EDC" w:rsidP="00F36EDC">
            <w:pPr>
              <w:spacing w:after="0" w:line="240" w:lineRule="auto"/>
              <w:rPr>
                <w:rFonts w:ascii="Calibri" w:eastAsia="Times New Roman" w:hAnsi="Calibri" w:cs="Calibri"/>
                <w:color w:val="000000"/>
                <w:sz w:val="18"/>
                <w:szCs w:val="18"/>
                <w:lang w:eastAsia="es-MX"/>
              </w:rPr>
            </w:pPr>
            <w:r w:rsidRPr="00F36EDC">
              <w:rPr>
                <w:rFonts w:ascii="Calibri" w:eastAsia="Times New Roman" w:hAnsi="Calibri" w:cs="Calibri"/>
                <w:color w:val="000000"/>
                <w:sz w:val="18"/>
                <w:szCs w:val="18"/>
                <w:lang w:eastAsia="es-MX"/>
              </w:rPr>
              <w:t>PULLMAN CENTRE BERCY</w:t>
            </w:r>
          </w:p>
        </w:tc>
        <w:tc>
          <w:tcPr>
            <w:tcW w:w="525" w:type="dxa"/>
            <w:tcBorders>
              <w:top w:val="nil"/>
              <w:left w:val="nil"/>
              <w:bottom w:val="nil"/>
              <w:right w:val="single" w:sz="12" w:space="0" w:color="002060"/>
            </w:tcBorders>
            <w:shd w:val="clear" w:color="000000" w:fill="FFFFFF"/>
            <w:noWrap/>
            <w:vAlign w:val="center"/>
            <w:hideMark/>
          </w:tcPr>
          <w:p w14:paraId="2D8FD7E4"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w:t>
            </w:r>
          </w:p>
        </w:tc>
      </w:tr>
      <w:tr w:rsidR="00F36EDC" w:rsidRPr="00F36EDC" w14:paraId="6D4CEF3C" w14:textId="77777777" w:rsidTr="00F36EDC">
        <w:trPr>
          <w:trHeight w:val="300"/>
          <w:jc w:val="center"/>
        </w:trPr>
        <w:tc>
          <w:tcPr>
            <w:tcW w:w="1043" w:type="dxa"/>
            <w:tcBorders>
              <w:top w:val="nil"/>
              <w:left w:val="single" w:sz="12" w:space="0" w:color="002060"/>
              <w:bottom w:val="nil"/>
              <w:right w:val="nil"/>
            </w:tcBorders>
            <w:shd w:val="clear" w:color="000000" w:fill="FFFFFF"/>
            <w:noWrap/>
            <w:vAlign w:val="center"/>
            <w:hideMark/>
          </w:tcPr>
          <w:p w14:paraId="527E62D5" w14:textId="77777777" w:rsidR="00F36EDC" w:rsidRPr="00F36EDC" w:rsidRDefault="00F36EDC" w:rsidP="00F36EDC">
            <w:pPr>
              <w:spacing w:after="0" w:line="240" w:lineRule="auto"/>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DIJON</w:t>
            </w:r>
          </w:p>
        </w:tc>
        <w:tc>
          <w:tcPr>
            <w:tcW w:w="2852" w:type="dxa"/>
            <w:tcBorders>
              <w:top w:val="nil"/>
              <w:left w:val="nil"/>
              <w:bottom w:val="nil"/>
              <w:right w:val="nil"/>
            </w:tcBorders>
            <w:shd w:val="clear" w:color="000000" w:fill="FFFFFF"/>
            <w:noWrap/>
            <w:vAlign w:val="center"/>
            <w:hideMark/>
          </w:tcPr>
          <w:p w14:paraId="55A26810" w14:textId="77777777" w:rsidR="00F36EDC" w:rsidRPr="00F36EDC" w:rsidRDefault="00F36EDC" w:rsidP="00F36EDC">
            <w:pPr>
              <w:spacing w:after="0" w:line="240" w:lineRule="auto"/>
              <w:rPr>
                <w:rFonts w:ascii="Calibri" w:eastAsia="Times New Roman" w:hAnsi="Calibri" w:cs="Calibri"/>
                <w:color w:val="000000"/>
                <w:sz w:val="18"/>
                <w:szCs w:val="18"/>
                <w:lang w:eastAsia="es-MX"/>
              </w:rPr>
            </w:pPr>
            <w:r w:rsidRPr="00F36EDC">
              <w:rPr>
                <w:rFonts w:ascii="Calibri" w:eastAsia="Times New Roman" w:hAnsi="Calibri" w:cs="Calibri"/>
                <w:color w:val="000000"/>
                <w:sz w:val="18"/>
                <w:szCs w:val="18"/>
                <w:lang w:eastAsia="es-MX"/>
              </w:rPr>
              <w:t>MERCURE DIJON CENTRE</w:t>
            </w:r>
          </w:p>
        </w:tc>
        <w:tc>
          <w:tcPr>
            <w:tcW w:w="525" w:type="dxa"/>
            <w:tcBorders>
              <w:top w:val="nil"/>
              <w:left w:val="nil"/>
              <w:bottom w:val="nil"/>
              <w:right w:val="single" w:sz="12" w:space="0" w:color="002060"/>
            </w:tcBorders>
            <w:shd w:val="clear" w:color="000000" w:fill="FFFFFF"/>
            <w:noWrap/>
            <w:vAlign w:val="center"/>
            <w:hideMark/>
          </w:tcPr>
          <w:p w14:paraId="527F00C2"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w:t>
            </w:r>
          </w:p>
        </w:tc>
      </w:tr>
      <w:tr w:rsidR="00F36EDC" w:rsidRPr="00F36EDC" w14:paraId="0A9D0D1D" w14:textId="77777777" w:rsidTr="00F36EDC">
        <w:trPr>
          <w:trHeight w:val="300"/>
          <w:jc w:val="center"/>
        </w:trPr>
        <w:tc>
          <w:tcPr>
            <w:tcW w:w="1043" w:type="dxa"/>
            <w:tcBorders>
              <w:top w:val="nil"/>
              <w:left w:val="single" w:sz="12" w:space="0" w:color="002060"/>
              <w:bottom w:val="nil"/>
              <w:right w:val="nil"/>
            </w:tcBorders>
            <w:shd w:val="clear" w:color="000000" w:fill="FFFFFF"/>
            <w:noWrap/>
            <w:vAlign w:val="center"/>
            <w:hideMark/>
          </w:tcPr>
          <w:p w14:paraId="3B82CC0E" w14:textId="77777777" w:rsidR="00F36EDC" w:rsidRPr="00F36EDC" w:rsidRDefault="00F36EDC" w:rsidP="00F36EDC">
            <w:pPr>
              <w:spacing w:after="0" w:line="240" w:lineRule="auto"/>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LYON</w:t>
            </w:r>
          </w:p>
        </w:tc>
        <w:tc>
          <w:tcPr>
            <w:tcW w:w="2852" w:type="dxa"/>
            <w:tcBorders>
              <w:top w:val="nil"/>
              <w:left w:val="nil"/>
              <w:bottom w:val="nil"/>
              <w:right w:val="nil"/>
            </w:tcBorders>
            <w:shd w:val="clear" w:color="000000" w:fill="FFFFFF"/>
            <w:noWrap/>
            <w:vAlign w:val="center"/>
            <w:hideMark/>
          </w:tcPr>
          <w:p w14:paraId="23DB0749" w14:textId="77777777" w:rsidR="00F36EDC" w:rsidRPr="00F36EDC" w:rsidRDefault="00F36EDC" w:rsidP="00F36EDC">
            <w:pPr>
              <w:spacing w:after="0" w:line="240" w:lineRule="auto"/>
              <w:rPr>
                <w:rFonts w:ascii="Calibri" w:eastAsia="Times New Roman" w:hAnsi="Calibri" w:cs="Calibri"/>
                <w:color w:val="000000"/>
                <w:sz w:val="18"/>
                <w:szCs w:val="18"/>
                <w:lang w:eastAsia="es-MX"/>
              </w:rPr>
            </w:pPr>
            <w:r w:rsidRPr="00F36EDC">
              <w:rPr>
                <w:rFonts w:ascii="Calibri" w:eastAsia="Times New Roman" w:hAnsi="Calibri" w:cs="Calibri"/>
                <w:color w:val="000000"/>
                <w:sz w:val="18"/>
                <w:szCs w:val="18"/>
                <w:lang w:eastAsia="es-MX"/>
              </w:rPr>
              <w:t>RADISSON BLU</w:t>
            </w:r>
          </w:p>
        </w:tc>
        <w:tc>
          <w:tcPr>
            <w:tcW w:w="525" w:type="dxa"/>
            <w:tcBorders>
              <w:top w:val="nil"/>
              <w:left w:val="nil"/>
              <w:bottom w:val="nil"/>
              <w:right w:val="single" w:sz="12" w:space="0" w:color="002060"/>
            </w:tcBorders>
            <w:shd w:val="clear" w:color="000000" w:fill="FFFFFF"/>
            <w:noWrap/>
            <w:vAlign w:val="center"/>
            <w:hideMark/>
          </w:tcPr>
          <w:p w14:paraId="24B338F6"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w:t>
            </w:r>
          </w:p>
        </w:tc>
      </w:tr>
      <w:tr w:rsidR="00F36EDC" w:rsidRPr="00F36EDC" w14:paraId="3B347DA3" w14:textId="77777777" w:rsidTr="00F36EDC">
        <w:trPr>
          <w:trHeight w:val="300"/>
          <w:jc w:val="center"/>
        </w:trPr>
        <w:tc>
          <w:tcPr>
            <w:tcW w:w="1043" w:type="dxa"/>
            <w:tcBorders>
              <w:top w:val="nil"/>
              <w:left w:val="single" w:sz="12" w:space="0" w:color="002060"/>
              <w:bottom w:val="single" w:sz="12" w:space="0" w:color="002060"/>
              <w:right w:val="nil"/>
            </w:tcBorders>
            <w:shd w:val="clear" w:color="000000" w:fill="FFFFFF"/>
            <w:noWrap/>
            <w:vAlign w:val="center"/>
            <w:hideMark/>
          </w:tcPr>
          <w:p w14:paraId="460CB98C" w14:textId="77777777" w:rsidR="00F36EDC" w:rsidRPr="00F36EDC" w:rsidRDefault="00F36EDC" w:rsidP="00F36EDC">
            <w:pPr>
              <w:spacing w:after="0" w:line="240" w:lineRule="auto"/>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NIZA</w:t>
            </w:r>
          </w:p>
        </w:tc>
        <w:tc>
          <w:tcPr>
            <w:tcW w:w="2852" w:type="dxa"/>
            <w:tcBorders>
              <w:top w:val="nil"/>
              <w:left w:val="nil"/>
              <w:bottom w:val="single" w:sz="12" w:space="0" w:color="002060"/>
              <w:right w:val="nil"/>
            </w:tcBorders>
            <w:shd w:val="clear" w:color="000000" w:fill="FFFFFF"/>
            <w:noWrap/>
            <w:vAlign w:val="center"/>
            <w:hideMark/>
          </w:tcPr>
          <w:p w14:paraId="7137098C" w14:textId="77777777" w:rsidR="00F36EDC" w:rsidRPr="00F36EDC" w:rsidRDefault="00F36EDC" w:rsidP="00F36EDC">
            <w:pPr>
              <w:spacing w:after="0" w:line="240" w:lineRule="auto"/>
              <w:rPr>
                <w:rFonts w:ascii="Calibri" w:eastAsia="Times New Roman" w:hAnsi="Calibri" w:cs="Calibri"/>
                <w:color w:val="000000"/>
                <w:sz w:val="18"/>
                <w:szCs w:val="18"/>
                <w:lang w:eastAsia="es-MX"/>
              </w:rPr>
            </w:pPr>
            <w:r w:rsidRPr="00F36EDC">
              <w:rPr>
                <w:rFonts w:ascii="Calibri" w:eastAsia="Times New Roman" w:hAnsi="Calibri" w:cs="Calibri"/>
                <w:color w:val="000000"/>
                <w:sz w:val="18"/>
                <w:szCs w:val="18"/>
                <w:lang w:eastAsia="es-MX"/>
              </w:rPr>
              <w:t>MASSENA</w:t>
            </w:r>
          </w:p>
        </w:tc>
        <w:tc>
          <w:tcPr>
            <w:tcW w:w="525" w:type="dxa"/>
            <w:tcBorders>
              <w:top w:val="nil"/>
              <w:left w:val="nil"/>
              <w:bottom w:val="single" w:sz="12" w:space="0" w:color="002060"/>
              <w:right w:val="single" w:sz="12" w:space="0" w:color="002060"/>
            </w:tcBorders>
            <w:shd w:val="clear" w:color="000000" w:fill="FFFFFF"/>
            <w:noWrap/>
            <w:vAlign w:val="center"/>
            <w:hideMark/>
          </w:tcPr>
          <w:p w14:paraId="677629F5"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w:t>
            </w:r>
          </w:p>
        </w:tc>
      </w:tr>
    </w:tbl>
    <w:p w14:paraId="67C4A3B0" w14:textId="77777777" w:rsidR="00F36EDC" w:rsidRDefault="00F36EDC" w:rsidP="008514B6">
      <w:pPr>
        <w:widowControl w:val="0"/>
        <w:autoSpaceDE w:val="0"/>
        <w:autoSpaceDN w:val="0"/>
        <w:spacing w:before="4" w:after="0" w:line="240" w:lineRule="auto"/>
        <w:ind w:right="49"/>
        <w:jc w:val="both"/>
        <w:rPr>
          <w:rFonts w:ascii="Arial" w:hAnsi="Arial" w:cs="Arial"/>
          <w:b/>
          <w:bCs/>
          <w:sz w:val="20"/>
          <w:szCs w:val="20"/>
        </w:rPr>
      </w:pPr>
    </w:p>
    <w:p w14:paraId="7DC89018" w14:textId="77777777" w:rsidR="00F36EDC" w:rsidRDefault="00F36EDC" w:rsidP="008514B6">
      <w:pPr>
        <w:widowControl w:val="0"/>
        <w:autoSpaceDE w:val="0"/>
        <w:autoSpaceDN w:val="0"/>
        <w:spacing w:before="4" w:after="0" w:line="240" w:lineRule="auto"/>
        <w:ind w:right="49"/>
        <w:jc w:val="both"/>
        <w:rPr>
          <w:rFonts w:ascii="Arial" w:hAnsi="Arial" w:cs="Arial"/>
          <w:b/>
          <w:bCs/>
          <w:sz w:val="20"/>
          <w:szCs w:val="20"/>
        </w:rPr>
      </w:pPr>
    </w:p>
    <w:tbl>
      <w:tblPr>
        <w:tblW w:w="6460" w:type="dxa"/>
        <w:jc w:val="center"/>
        <w:tblCellMar>
          <w:left w:w="70" w:type="dxa"/>
          <w:right w:w="70" w:type="dxa"/>
        </w:tblCellMar>
        <w:tblLook w:val="04A0" w:firstRow="1" w:lastRow="0" w:firstColumn="1" w:lastColumn="0" w:noHBand="0" w:noVBand="1"/>
      </w:tblPr>
      <w:tblGrid>
        <w:gridCol w:w="3435"/>
        <w:gridCol w:w="1485"/>
        <w:gridCol w:w="1540"/>
      </w:tblGrid>
      <w:tr w:rsidR="00F36EDC" w:rsidRPr="00F36EDC" w14:paraId="29E9EA6B" w14:textId="77777777" w:rsidTr="00F36EDC">
        <w:trPr>
          <w:trHeight w:val="296"/>
          <w:jc w:val="center"/>
        </w:trPr>
        <w:tc>
          <w:tcPr>
            <w:tcW w:w="646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124CDDE9" w14:textId="77777777" w:rsidR="00F36EDC" w:rsidRPr="00F36EDC" w:rsidRDefault="00F36EDC" w:rsidP="00F36EDC">
            <w:pPr>
              <w:spacing w:after="0" w:line="240" w:lineRule="auto"/>
              <w:jc w:val="center"/>
              <w:rPr>
                <w:rFonts w:ascii="Calibri" w:eastAsia="Times New Roman" w:hAnsi="Calibri" w:cs="Calibri"/>
                <w:b/>
                <w:bCs/>
                <w:color w:val="FFFFFF"/>
                <w:sz w:val="20"/>
                <w:szCs w:val="20"/>
                <w:lang w:eastAsia="es-MX"/>
              </w:rPr>
            </w:pPr>
            <w:r w:rsidRPr="00F36EDC">
              <w:rPr>
                <w:rFonts w:ascii="Calibri" w:eastAsia="Times New Roman" w:hAnsi="Calibri" w:cs="Calibri"/>
                <w:b/>
                <w:bCs/>
                <w:color w:val="FFFFFF"/>
                <w:sz w:val="20"/>
                <w:szCs w:val="20"/>
                <w:lang w:eastAsia="es-MX"/>
              </w:rPr>
              <w:t>TARIFAS POR PERSONA EN USD</w:t>
            </w:r>
          </w:p>
        </w:tc>
      </w:tr>
      <w:tr w:rsidR="00F36EDC" w:rsidRPr="00F36EDC" w14:paraId="6D581A67" w14:textId="77777777" w:rsidTr="00F36EDC">
        <w:trPr>
          <w:trHeight w:val="311"/>
          <w:jc w:val="center"/>
        </w:trPr>
        <w:tc>
          <w:tcPr>
            <w:tcW w:w="6460" w:type="dxa"/>
            <w:gridSpan w:val="3"/>
            <w:tcBorders>
              <w:top w:val="nil"/>
              <w:left w:val="single" w:sz="12" w:space="0" w:color="002060"/>
              <w:bottom w:val="nil"/>
              <w:right w:val="single" w:sz="12" w:space="0" w:color="002060"/>
            </w:tcBorders>
            <w:shd w:val="clear" w:color="000000" w:fill="002060"/>
            <w:noWrap/>
            <w:vAlign w:val="center"/>
            <w:hideMark/>
          </w:tcPr>
          <w:p w14:paraId="0DD2DC3F" w14:textId="77777777" w:rsidR="00F36EDC" w:rsidRPr="00F36EDC" w:rsidRDefault="00F36EDC" w:rsidP="00F36EDC">
            <w:pPr>
              <w:spacing w:after="0" w:line="240" w:lineRule="auto"/>
              <w:jc w:val="center"/>
              <w:rPr>
                <w:rFonts w:ascii="Calibri" w:eastAsia="Times New Roman" w:hAnsi="Calibri" w:cs="Calibri"/>
                <w:b/>
                <w:bCs/>
                <w:color w:val="FFFFFF"/>
                <w:sz w:val="20"/>
                <w:szCs w:val="20"/>
                <w:lang w:eastAsia="es-MX"/>
              </w:rPr>
            </w:pPr>
            <w:r w:rsidRPr="00F36EDC">
              <w:rPr>
                <w:rFonts w:ascii="Calibri" w:eastAsia="Times New Roman" w:hAnsi="Calibri" w:cs="Calibri"/>
                <w:b/>
                <w:bCs/>
                <w:color w:val="FFFFFF"/>
                <w:sz w:val="20"/>
                <w:szCs w:val="20"/>
                <w:lang w:eastAsia="es-MX"/>
              </w:rPr>
              <w:t>SERVICIOS TERRESTRES EXCLUSIVAMENTE</w:t>
            </w:r>
          </w:p>
        </w:tc>
      </w:tr>
      <w:tr w:rsidR="00F36EDC" w:rsidRPr="00F36EDC" w14:paraId="3E1FD138" w14:textId="77777777" w:rsidTr="00F36EDC">
        <w:trPr>
          <w:trHeight w:val="311"/>
          <w:jc w:val="center"/>
        </w:trPr>
        <w:tc>
          <w:tcPr>
            <w:tcW w:w="3435" w:type="dxa"/>
            <w:vMerge w:val="restart"/>
            <w:tcBorders>
              <w:top w:val="nil"/>
              <w:left w:val="single" w:sz="12" w:space="0" w:color="002060"/>
              <w:bottom w:val="single" w:sz="12" w:space="0" w:color="002060"/>
              <w:right w:val="nil"/>
            </w:tcBorders>
            <w:shd w:val="clear" w:color="000000" w:fill="FFFFFF"/>
            <w:noWrap/>
            <w:vAlign w:val="center"/>
            <w:hideMark/>
          </w:tcPr>
          <w:p w14:paraId="67F9C020"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TERRESTRE</w:t>
            </w:r>
          </w:p>
        </w:tc>
        <w:tc>
          <w:tcPr>
            <w:tcW w:w="1485" w:type="dxa"/>
            <w:tcBorders>
              <w:top w:val="nil"/>
              <w:left w:val="nil"/>
              <w:bottom w:val="nil"/>
              <w:right w:val="nil"/>
            </w:tcBorders>
            <w:shd w:val="clear" w:color="000000" w:fill="DDEBF7"/>
            <w:noWrap/>
            <w:vAlign w:val="center"/>
            <w:hideMark/>
          </w:tcPr>
          <w:p w14:paraId="734C7C3D" w14:textId="77777777" w:rsidR="00F36EDC" w:rsidRPr="00F36EDC" w:rsidRDefault="00F36EDC" w:rsidP="00F36EDC">
            <w:pPr>
              <w:spacing w:after="0" w:line="240" w:lineRule="auto"/>
              <w:jc w:val="center"/>
              <w:rPr>
                <w:rFonts w:ascii="Calibri" w:eastAsia="Times New Roman" w:hAnsi="Calibri" w:cs="Calibri"/>
                <w:b/>
                <w:bCs/>
                <w:sz w:val="20"/>
                <w:szCs w:val="20"/>
                <w:lang w:eastAsia="es-MX"/>
              </w:rPr>
            </w:pPr>
            <w:r w:rsidRPr="00F36EDC">
              <w:rPr>
                <w:rFonts w:ascii="Calibri" w:eastAsia="Times New Roman" w:hAnsi="Calibri" w:cs="Calibri"/>
                <w:b/>
                <w:bCs/>
                <w:sz w:val="20"/>
                <w:szCs w:val="20"/>
                <w:lang w:eastAsia="es-MX"/>
              </w:rPr>
              <w:t>DBL</w:t>
            </w:r>
          </w:p>
        </w:tc>
        <w:tc>
          <w:tcPr>
            <w:tcW w:w="1539" w:type="dxa"/>
            <w:tcBorders>
              <w:top w:val="nil"/>
              <w:left w:val="nil"/>
              <w:bottom w:val="nil"/>
              <w:right w:val="single" w:sz="12" w:space="0" w:color="002060"/>
            </w:tcBorders>
            <w:shd w:val="clear" w:color="000000" w:fill="DDEBF7"/>
            <w:noWrap/>
            <w:vAlign w:val="center"/>
            <w:hideMark/>
          </w:tcPr>
          <w:p w14:paraId="58473096" w14:textId="77777777" w:rsidR="00F36EDC" w:rsidRPr="00F36EDC" w:rsidRDefault="00F36EDC" w:rsidP="00F36EDC">
            <w:pPr>
              <w:spacing w:after="0" w:line="240" w:lineRule="auto"/>
              <w:jc w:val="center"/>
              <w:rPr>
                <w:rFonts w:ascii="Calibri" w:eastAsia="Times New Roman" w:hAnsi="Calibri" w:cs="Calibri"/>
                <w:b/>
                <w:bCs/>
                <w:sz w:val="20"/>
                <w:szCs w:val="20"/>
                <w:lang w:eastAsia="es-MX"/>
              </w:rPr>
            </w:pPr>
            <w:r w:rsidRPr="00F36EDC">
              <w:rPr>
                <w:rFonts w:ascii="Calibri" w:eastAsia="Times New Roman" w:hAnsi="Calibri" w:cs="Calibri"/>
                <w:b/>
                <w:bCs/>
                <w:sz w:val="20"/>
                <w:szCs w:val="20"/>
                <w:lang w:eastAsia="es-MX"/>
              </w:rPr>
              <w:t>SGL</w:t>
            </w:r>
          </w:p>
        </w:tc>
      </w:tr>
      <w:tr w:rsidR="00F36EDC" w:rsidRPr="00F36EDC" w14:paraId="41727E8F" w14:textId="77777777" w:rsidTr="00F36EDC">
        <w:trPr>
          <w:trHeight w:val="296"/>
          <w:jc w:val="center"/>
        </w:trPr>
        <w:tc>
          <w:tcPr>
            <w:tcW w:w="3435" w:type="dxa"/>
            <w:vMerge/>
            <w:tcBorders>
              <w:top w:val="nil"/>
              <w:left w:val="single" w:sz="12" w:space="0" w:color="002060"/>
              <w:bottom w:val="single" w:sz="12" w:space="0" w:color="002060"/>
              <w:right w:val="nil"/>
            </w:tcBorders>
            <w:vAlign w:val="center"/>
            <w:hideMark/>
          </w:tcPr>
          <w:p w14:paraId="65AA2C4E" w14:textId="77777777" w:rsidR="00F36EDC" w:rsidRPr="00F36EDC" w:rsidRDefault="00F36EDC" w:rsidP="00F36EDC">
            <w:pPr>
              <w:spacing w:after="0" w:line="240" w:lineRule="auto"/>
              <w:rPr>
                <w:rFonts w:ascii="Calibri" w:eastAsia="Times New Roman" w:hAnsi="Calibri" w:cs="Calibri"/>
                <w:b/>
                <w:bCs/>
                <w:color w:val="000000"/>
                <w:sz w:val="20"/>
                <w:szCs w:val="20"/>
                <w:lang w:eastAsia="es-MX"/>
              </w:rPr>
            </w:pPr>
          </w:p>
        </w:tc>
        <w:tc>
          <w:tcPr>
            <w:tcW w:w="1485" w:type="dxa"/>
            <w:tcBorders>
              <w:top w:val="nil"/>
              <w:left w:val="nil"/>
              <w:bottom w:val="single" w:sz="12" w:space="0" w:color="002060"/>
              <w:right w:val="nil"/>
            </w:tcBorders>
            <w:shd w:val="clear" w:color="000000" w:fill="FFFFFF"/>
            <w:noWrap/>
            <w:vAlign w:val="center"/>
            <w:hideMark/>
          </w:tcPr>
          <w:p w14:paraId="4C7299CE"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4040</w:t>
            </w:r>
          </w:p>
        </w:tc>
        <w:tc>
          <w:tcPr>
            <w:tcW w:w="1539" w:type="dxa"/>
            <w:tcBorders>
              <w:top w:val="nil"/>
              <w:left w:val="nil"/>
              <w:bottom w:val="single" w:sz="12" w:space="0" w:color="002060"/>
              <w:right w:val="single" w:sz="12" w:space="0" w:color="002060"/>
            </w:tcBorders>
            <w:shd w:val="clear" w:color="000000" w:fill="FFFFFF"/>
            <w:noWrap/>
            <w:vAlign w:val="center"/>
            <w:hideMark/>
          </w:tcPr>
          <w:p w14:paraId="63835C22"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5620</w:t>
            </w:r>
          </w:p>
        </w:tc>
      </w:tr>
      <w:tr w:rsidR="00F36EDC" w:rsidRPr="00F36EDC" w14:paraId="7A8C5F1C" w14:textId="77777777" w:rsidTr="00F36EDC">
        <w:trPr>
          <w:trHeight w:val="296"/>
          <w:jc w:val="center"/>
        </w:trPr>
        <w:tc>
          <w:tcPr>
            <w:tcW w:w="646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606E179A"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PRECIOS SUJETOS A DISPONIBILIDAD Y A CAMBIOS SIN PREVIO AVISO</w:t>
            </w:r>
          </w:p>
        </w:tc>
      </w:tr>
      <w:tr w:rsidR="00F36EDC" w:rsidRPr="00F36EDC" w14:paraId="38A45B1C" w14:textId="77777777" w:rsidTr="00F36EDC">
        <w:trPr>
          <w:trHeight w:val="296"/>
          <w:jc w:val="center"/>
        </w:trPr>
        <w:tc>
          <w:tcPr>
            <w:tcW w:w="6460" w:type="dxa"/>
            <w:gridSpan w:val="3"/>
            <w:tcBorders>
              <w:top w:val="nil"/>
              <w:left w:val="single" w:sz="12" w:space="0" w:color="002060"/>
              <w:bottom w:val="single" w:sz="12" w:space="0" w:color="002060"/>
              <w:right w:val="single" w:sz="12" w:space="0" w:color="002060"/>
            </w:tcBorders>
            <w:shd w:val="clear" w:color="000000" w:fill="FFFFFF"/>
            <w:noWrap/>
            <w:hideMark/>
          </w:tcPr>
          <w:p w14:paraId="7629B226" w14:textId="77777777" w:rsidR="00F36EDC" w:rsidRPr="00F36EDC" w:rsidRDefault="00F36EDC" w:rsidP="00F36EDC">
            <w:pPr>
              <w:spacing w:after="0" w:line="240" w:lineRule="auto"/>
              <w:jc w:val="center"/>
              <w:rPr>
                <w:rFonts w:ascii="Calibri" w:eastAsia="Times New Roman" w:hAnsi="Calibri" w:cs="Calibri"/>
                <w:b/>
                <w:bCs/>
                <w:color w:val="000000"/>
                <w:sz w:val="20"/>
                <w:szCs w:val="20"/>
                <w:lang w:eastAsia="es-MX"/>
              </w:rPr>
            </w:pPr>
            <w:r w:rsidRPr="00F36EDC">
              <w:rPr>
                <w:rFonts w:ascii="Calibri" w:eastAsia="Times New Roman" w:hAnsi="Calibri" w:cs="Calibri"/>
                <w:b/>
                <w:bCs/>
                <w:color w:val="000000"/>
                <w:sz w:val="20"/>
                <w:szCs w:val="20"/>
                <w:lang w:eastAsia="es-MX"/>
              </w:rPr>
              <w:t>VIGENCIA HASTA AGOSTO 2025</w:t>
            </w:r>
          </w:p>
        </w:tc>
      </w:tr>
    </w:tbl>
    <w:p w14:paraId="14480C07" w14:textId="77777777" w:rsidR="00F36EDC" w:rsidRDefault="00F36EDC" w:rsidP="008514B6">
      <w:pPr>
        <w:widowControl w:val="0"/>
        <w:autoSpaceDE w:val="0"/>
        <w:autoSpaceDN w:val="0"/>
        <w:spacing w:before="4" w:after="0" w:line="240" w:lineRule="auto"/>
        <w:ind w:right="49"/>
        <w:jc w:val="both"/>
        <w:rPr>
          <w:rFonts w:ascii="Arial" w:hAnsi="Arial" w:cs="Arial"/>
          <w:b/>
          <w:bCs/>
          <w:sz w:val="20"/>
          <w:szCs w:val="20"/>
        </w:rPr>
      </w:pPr>
    </w:p>
    <w:sectPr w:rsidR="00F36EDC" w:rsidSect="00705022">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944B" w14:textId="77777777" w:rsidR="00BC46CA" w:rsidRDefault="00BC46CA" w:rsidP="00C37031">
      <w:pPr>
        <w:spacing w:after="0" w:line="240" w:lineRule="auto"/>
      </w:pPr>
      <w:r>
        <w:separator/>
      </w:r>
    </w:p>
  </w:endnote>
  <w:endnote w:type="continuationSeparator" w:id="0">
    <w:p w14:paraId="3C503058" w14:textId="77777777" w:rsidR="00BC46CA" w:rsidRDefault="00BC46C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DED3"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0919BB50" wp14:editId="3B3399E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18BCA"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E485" w14:textId="77777777" w:rsidR="00BC46CA" w:rsidRDefault="00BC46CA" w:rsidP="00C37031">
      <w:pPr>
        <w:spacing w:after="0" w:line="240" w:lineRule="auto"/>
      </w:pPr>
      <w:r>
        <w:separator/>
      </w:r>
    </w:p>
  </w:footnote>
  <w:footnote w:type="continuationSeparator" w:id="0">
    <w:p w14:paraId="6C08EE71" w14:textId="77777777" w:rsidR="00BC46CA" w:rsidRDefault="00BC46C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D66D"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0005A92D" wp14:editId="3436F879">
              <wp:simplePos x="0" y="0"/>
              <wp:positionH relativeFrom="column">
                <wp:posOffset>-501015</wp:posOffset>
              </wp:positionH>
              <wp:positionV relativeFrom="paragraph">
                <wp:posOffset>-316230</wp:posOffset>
              </wp:positionV>
              <wp:extent cx="4962525" cy="9620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62525" cy="962025"/>
                      </a:xfrm>
                      <a:prstGeom prst="rect">
                        <a:avLst/>
                      </a:prstGeom>
                      <a:noFill/>
                      <a:ln>
                        <a:noFill/>
                      </a:ln>
                    </wps:spPr>
                    <wps:txbx>
                      <w:txbxContent>
                        <w:p w14:paraId="45A4AC81" w14:textId="77777777" w:rsidR="0099744F" w:rsidRPr="006A3937" w:rsidRDefault="005C7896" w:rsidP="00B377ED">
                          <w:pPr>
                            <w:pStyle w:val="Encabezado"/>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A3937">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DESCUBRE </w:t>
                          </w:r>
                          <w:r w:rsidR="00B377ED" w:rsidRPr="006A3937">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FRANCIA</w:t>
                          </w:r>
                        </w:p>
                        <w:p w14:paraId="597AAC6D" w14:textId="77777777" w:rsidR="00C66456" w:rsidRPr="00EC1CB0" w:rsidRDefault="009E6FA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1380-E202</w:t>
                          </w:r>
                          <w:r w:rsidR="00F36E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5A92D" id="_x0000_t202" coordsize="21600,21600" o:spt="202" path="m,l,21600r21600,l21600,xe">
              <v:stroke joinstyle="miter"/>
              <v:path gradientshapeok="t" o:connecttype="rect"/>
            </v:shapetype>
            <v:shape id="Cuadro de texto 2" o:spid="_x0000_s1026" type="#_x0000_t202" style="position:absolute;left:0;text-align:left;margin-left:-39.45pt;margin-top:-24.9pt;width:390.75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" filled="f" stroked="f">
              <v:textbox>
                <w:txbxContent>
                  <w:p w14:paraId="45A4AC81" w14:textId="77777777" w:rsidR="0099744F" w:rsidRPr="006A3937" w:rsidRDefault="005C7896" w:rsidP="00B377ED">
                    <w:pPr>
                      <w:pStyle w:val="Encabezado"/>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A3937">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DESCUBRE </w:t>
                    </w:r>
                    <w:r w:rsidR="00B377ED" w:rsidRPr="006A3937">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FRANCIA</w:t>
                    </w:r>
                  </w:p>
                  <w:p w14:paraId="597AAC6D" w14:textId="77777777" w:rsidR="00C66456" w:rsidRPr="00EC1CB0" w:rsidRDefault="009E6FA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1380-E202</w:t>
                    </w:r>
                    <w:r w:rsidR="00F36E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1C3679F8" wp14:editId="70F1D351">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0844BB6C" wp14:editId="4FD6CE6A">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7EB98A7A" wp14:editId="2F025F9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7F94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012F"/>
    <w:multiLevelType w:val="hybridMultilevel"/>
    <w:tmpl w:val="22929998"/>
    <w:lvl w:ilvl="0" w:tplc="11E49B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227658"/>
    <w:multiLevelType w:val="hybridMultilevel"/>
    <w:tmpl w:val="A03E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689A2872"/>
    <w:multiLevelType w:val="hybridMultilevel"/>
    <w:tmpl w:val="A9EAFF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3187801">
    <w:abstractNumId w:val="1"/>
  </w:num>
  <w:num w:numId="2" w16cid:durableId="310331567">
    <w:abstractNumId w:val="10"/>
  </w:num>
  <w:num w:numId="3" w16cid:durableId="145049298">
    <w:abstractNumId w:val="4"/>
  </w:num>
  <w:num w:numId="4" w16cid:durableId="1249997748">
    <w:abstractNumId w:val="7"/>
  </w:num>
  <w:num w:numId="5" w16cid:durableId="2034375911">
    <w:abstractNumId w:val="6"/>
  </w:num>
  <w:num w:numId="6" w16cid:durableId="108165731">
    <w:abstractNumId w:val="9"/>
  </w:num>
  <w:num w:numId="7" w16cid:durableId="1520777998">
    <w:abstractNumId w:val="3"/>
  </w:num>
  <w:num w:numId="8" w16cid:durableId="1144928594">
    <w:abstractNumId w:val="8"/>
  </w:num>
  <w:num w:numId="9" w16cid:durableId="1761944640">
    <w:abstractNumId w:val="5"/>
  </w:num>
  <w:num w:numId="10" w16cid:durableId="488985789">
    <w:abstractNumId w:val="2"/>
  </w:num>
  <w:num w:numId="11"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45122"/>
    <w:rsid w:val="00052B18"/>
    <w:rsid w:val="00070C8D"/>
    <w:rsid w:val="000953A7"/>
    <w:rsid w:val="000B0C7E"/>
    <w:rsid w:val="000B658B"/>
    <w:rsid w:val="001021A0"/>
    <w:rsid w:val="0011099A"/>
    <w:rsid w:val="00111F55"/>
    <w:rsid w:val="001254E8"/>
    <w:rsid w:val="00131C7D"/>
    <w:rsid w:val="0014653B"/>
    <w:rsid w:val="00150A40"/>
    <w:rsid w:val="0015330E"/>
    <w:rsid w:val="001553EC"/>
    <w:rsid w:val="00155DEA"/>
    <w:rsid w:val="001576BB"/>
    <w:rsid w:val="00165ECF"/>
    <w:rsid w:val="001804CD"/>
    <w:rsid w:val="001831BA"/>
    <w:rsid w:val="00183E93"/>
    <w:rsid w:val="00184C61"/>
    <w:rsid w:val="0018631D"/>
    <w:rsid w:val="001918EE"/>
    <w:rsid w:val="00191EF6"/>
    <w:rsid w:val="001B1D1D"/>
    <w:rsid w:val="001B5218"/>
    <w:rsid w:val="001C57FC"/>
    <w:rsid w:val="001D4089"/>
    <w:rsid w:val="001E3267"/>
    <w:rsid w:val="001E3440"/>
    <w:rsid w:val="001E437D"/>
    <w:rsid w:val="001F0602"/>
    <w:rsid w:val="001F1499"/>
    <w:rsid w:val="001F5F50"/>
    <w:rsid w:val="00210E6C"/>
    <w:rsid w:val="0021448C"/>
    <w:rsid w:val="00215574"/>
    <w:rsid w:val="00220C8A"/>
    <w:rsid w:val="00233910"/>
    <w:rsid w:val="00233B4E"/>
    <w:rsid w:val="00237109"/>
    <w:rsid w:val="00245875"/>
    <w:rsid w:val="0026025A"/>
    <w:rsid w:val="00265945"/>
    <w:rsid w:val="00267844"/>
    <w:rsid w:val="00271672"/>
    <w:rsid w:val="00273CA1"/>
    <w:rsid w:val="00283732"/>
    <w:rsid w:val="00284B04"/>
    <w:rsid w:val="002866BC"/>
    <w:rsid w:val="00296969"/>
    <w:rsid w:val="002A7260"/>
    <w:rsid w:val="002C3342"/>
    <w:rsid w:val="002D6F81"/>
    <w:rsid w:val="002D715F"/>
    <w:rsid w:val="00331F5C"/>
    <w:rsid w:val="00334AC8"/>
    <w:rsid w:val="003362BD"/>
    <w:rsid w:val="003668B1"/>
    <w:rsid w:val="003726D5"/>
    <w:rsid w:val="00380FF5"/>
    <w:rsid w:val="00385A2C"/>
    <w:rsid w:val="00396E42"/>
    <w:rsid w:val="003A71B2"/>
    <w:rsid w:val="003A79FF"/>
    <w:rsid w:val="003B4066"/>
    <w:rsid w:val="003B68DA"/>
    <w:rsid w:val="003C597C"/>
    <w:rsid w:val="003D636F"/>
    <w:rsid w:val="003E58C9"/>
    <w:rsid w:val="003F31D8"/>
    <w:rsid w:val="003F7DDB"/>
    <w:rsid w:val="00424F67"/>
    <w:rsid w:val="0043327F"/>
    <w:rsid w:val="00435728"/>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2726"/>
    <w:rsid w:val="00515649"/>
    <w:rsid w:val="00523529"/>
    <w:rsid w:val="005422C1"/>
    <w:rsid w:val="0054642D"/>
    <w:rsid w:val="005729DD"/>
    <w:rsid w:val="005808BD"/>
    <w:rsid w:val="00580AC1"/>
    <w:rsid w:val="005818F1"/>
    <w:rsid w:val="005A28C9"/>
    <w:rsid w:val="005A6996"/>
    <w:rsid w:val="005B1A9E"/>
    <w:rsid w:val="005C7896"/>
    <w:rsid w:val="005C7F18"/>
    <w:rsid w:val="005D3E47"/>
    <w:rsid w:val="005D4F37"/>
    <w:rsid w:val="005D6C57"/>
    <w:rsid w:val="005E6443"/>
    <w:rsid w:val="0060458C"/>
    <w:rsid w:val="00604CC3"/>
    <w:rsid w:val="00606947"/>
    <w:rsid w:val="00611240"/>
    <w:rsid w:val="00620573"/>
    <w:rsid w:val="00626163"/>
    <w:rsid w:val="006303DB"/>
    <w:rsid w:val="006408EA"/>
    <w:rsid w:val="0064288B"/>
    <w:rsid w:val="00654D03"/>
    <w:rsid w:val="006622CC"/>
    <w:rsid w:val="00673A7C"/>
    <w:rsid w:val="006860D9"/>
    <w:rsid w:val="00690DBB"/>
    <w:rsid w:val="006931B0"/>
    <w:rsid w:val="00694D43"/>
    <w:rsid w:val="006A3937"/>
    <w:rsid w:val="006A415D"/>
    <w:rsid w:val="006A56D1"/>
    <w:rsid w:val="006B4709"/>
    <w:rsid w:val="006B6C11"/>
    <w:rsid w:val="006C1001"/>
    <w:rsid w:val="006C37D3"/>
    <w:rsid w:val="006C62D7"/>
    <w:rsid w:val="006D647F"/>
    <w:rsid w:val="006E545A"/>
    <w:rsid w:val="006E70F5"/>
    <w:rsid w:val="00701CAC"/>
    <w:rsid w:val="00705022"/>
    <w:rsid w:val="0070527B"/>
    <w:rsid w:val="00721414"/>
    <w:rsid w:val="00721F68"/>
    <w:rsid w:val="0072723F"/>
    <w:rsid w:val="00734CA9"/>
    <w:rsid w:val="00736994"/>
    <w:rsid w:val="00740806"/>
    <w:rsid w:val="00761954"/>
    <w:rsid w:val="007657B6"/>
    <w:rsid w:val="00776C42"/>
    <w:rsid w:val="00782F88"/>
    <w:rsid w:val="007834AA"/>
    <w:rsid w:val="00786861"/>
    <w:rsid w:val="00786A8C"/>
    <w:rsid w:val="007A26DB"/>
    <w:rsid w:val="007C41B8"/>
    <w:rsid w:val="007C4344"/>
    <w:rsid w:val="007D363E"/>
    <w:rsid w:val="007E41A0"/>
    <w:rsid w:val="007E5B27"/>
    <w:rsid w:val="007F6699"/>
    <w:rsid w:val="008016D1"/>
    <w:rsid w:val="0080320C"/>
    <w:rsid w:val="00807A79"/>
    <w:rsid w:val="00815143"/>
    <w:rsid w:val="00820554"/>
    <w:rsid w:val="0082088B"/>
    <w:rsid w:val="00822712"/>
    <w:rsid w:val="0083061D"/>
    <w:rsid w:val="00830827"/>
    <w:rsid w:val="00830A53"/>
    <w:rsid w:val="00833B0B"/>
    <w:rsid w:val="008342F8"/>
    <w:rsid w:val="0084203D"/>
    <w:rsid w:val="00845E09"/>
    <w:rsid w:val="00845E3A"/>
    <w:rsid w:val="008514B6"/>
    <w:rsid w:val="00855807"/>
    <w:rsid w:val="008638E1"/>
    <w:rsid w:val="008726A6"/>
    <w:rsid w:val="008748E7"/>
    <w:rsid w:val="008754FD"/>
    <w:rsid w:val="0087582A"/>
    <w:rsid w:val="00880FBD"/>
    <w:rsid w:val="00887907"/>
    <w:rsid w:val="008A69E5"/>
    <w:rsid w:val="008B10E9"/>
    <w:rsid w:val="008B3592"/>
    <w:rsid w:val="008B730B"/>
    <w:rsid w:val="008D269E"/>
    <w:rsid w:val="008D3C93"/>
    <w:rsid w:val="008E2DEE"/>
    <w:rsid w:val="008F0A56"/>
    <w:rsid w:val="00907618"/>
    <w:rsid w:val="0093517C"/>
    <w:rsid w:val="0093684D"/>
    <w:rsid w:val="00945D9F"/>
    <w:rsid w:val="0095038A"/>
    <w:rsid w:val="0095519E"/>
    <w:rsid w:val="00955C22"/>
    <w:rsid w:val="0096043D"/>
    <w:rsid w:val="009616AC"/>
    <w:rsid w:val="00970D6A"/>
    <w:rsid w:val="00987970"/>
    <w:rsid w:val="009908B9"/>
    <w:rsid w:val="00995D3E"/>
    <w:rsid w:val="0099744F"/>
    <w:rsid w:val="009A7CC5"/>
    <w:rsid w:val="009C01F7"/>
    <w:rsid w:val="009C0E13"/>
    <w:rsid w:val="009C5F91"/>
    <w:rsid w:val="009D5684"/>
    <w:rsid w:val="009E5E1A"/>
    <w:rsid w:val="009E6FA7"/>
    <w:rsid w:val="009F4F3D"/>
    <w:rsid w:val="009F5AB5"/>
    <w:rsid w:val="009F641F"/>
    <w:rsid w:val="00A014A8"/>
    <w:rsid w:val="00A031EF"/>
    <w:rsid w:val="00A03F0F"/>
    <w:rsid w:val="00A12BB8"/>
    <w:rsid w:val="00A1403E"/>
    <w:rsid w:val="00A1646C"/>
    <w:rsid w:val="00A2128E"/>
    <w:rsid w:val="00A24326"/>
    <w:rsid w:val="00A3054D"/>
    <w:rsid w:val="00A42318"/>
    <w:rsid w:val="00A4355E"/>
    <w:rsid w:val="00A726D2"/>
    <w:rsid w:val="00A8293B"/>
    <w:rsid w:val="00A9711E"/>
    <w:rsid w:val="00AA68D2"/>
    <w:rsid w:val="00AB4A00"/>
    <w:rsid w:val="00AC1B35"/>
    <w:rsid w:val="00AC5D47"/>
    <w:rsid w:val="00AC7006"/>
    <w:rsid w:val="00AD68CE"/>
    <w:rsid w:val="00AE11CA"/>
    <w:rsid w:val="00AE6821"/>
    <w:rsid w:val="00AF06A1"/>
    <w:rsid w:val="00AF2291"/>
    <w:rsid w:val="00AF6EE0"/>
    <w:rsid w:val="00AF712B"/>
    <w:rsid w:val="00B05B93"/>
    <w:rsid w:val="00B21091"/>
    <w:rsid w:val="00B377ED"/>
    <w:rsid w:val="00B57707"/>
    <w:rsid w:val="00B57A8F"/>
    <w:rsid w:val="00B57CBA"/>
    <w:rsid w:val="00B6160F"/>
    <w:rsid w:val="00B6521A"/>
    <w:rsid w:val="00B771F5"/>
    <w:rsid w:val="00B85F1C"/>
    <w:rsid w:val="00B9468F"/>
    <w:rsid w:val="00B94AF5"/>
    <w:rsid w:val="00BA2B7B"/>
    <w:rsid w:val="00BA5ADC"/>
    <w:rsid w:val="00BB7DF3"/>
    <w:rsid w:val="00BC46CA"/>
    <w:rsid w:val="00BD166D"/>
    <w:rsid w:val="00BE2F81"/>
    <w:rsid w:val="00BF5559"/>
    <w:rsid w:val="00C1064A"/>
    <w:rsid w:val="00C11885"/>
    <w:rsid w:val="00C14A21"/>
    <w:rsid w:val="00C14B06"/>
    <w:rsid w:val="00C21059"/>
    <w:rsid w:val="00C27FFE"/>
    <w:rsid w:val="00C37031"/>
    <w:rsid w:val="00C413C3"/>
    <w:rsid w:val="00C41466"/>
    <w:rsid w:val="00C60F31"/>
    <w:rsid w:val="00C66456"/>
    <w:rsid w:val="00C67A78"/>
    <w:rsid w:val="00C75B45"/>
    <w:rsid w:val="00C86FAA"/>
    <w:rsid w:val="00C967C4"/>
    <w:rsid w:val="00CB5741"/>
    <w:rsid w:val="00CD076C"/>
    <w:rsid w:val="00CF362E"/>
    <w:rsid w:val="00CF5393"/>
    <w:rsid w:val="00CF69DD"/>
    <w:rsid w:val="00D10764"/>
    <w:rsid w:val="00D24D12"/>
    <w:rsid w:val="00D25F2B"/>
    <w:rsid w:val="00D453F1"/>
    <w:rsid w:val="00D45BC2"/>
    <w:rsid w:val="00D47EE4"/>
    <w:rsid w:val="00D54007"/>
    <w:rsid w:val="00D702DD"/>
    <w:rsid w:val="00D755A3"/>
    <w:rsid w:val="00D77758"/>
    <w:rsid w:val="00D8315B"/>
    <w:rsid w:val="00D843C6"/>
    <w:rsid w:val="00D8614F"/>
    <w:rsid w:val="00D903D7"/>
    <w:rsid w:val="00DA1697"/>
    <w:rsid w:val="00DB2BB2"/>
    <w:rsid w:val="00DB7A1A"/>
    <w:rsid w:val="00DB7F95"/>
    <w:rsid w:val="00DD1316"/>
    <w:rsid w:val="00DE2292"/>
    <w:rsid w:val="00DE4BA9"/>
    <w:rsid w:val="00DE7135"/>
    <w:rsid w:val="00DF10EF"/>
    <w:rsid w:val="00DF13F3"/>
    <w:rsid w:val="00DF2747"/>
    <w:rsid w:val="00E008B5"/>
    <w:rsid w:val="00E07F09"/>
    <w:rsid w:val="00E127A5"/>
    <w:rsid w:val="00E203A1"/>
    <w:rsid w:val="00E21A5E"/>
    <w:rsid w:val="00E256E4"/>
    <w:rsid w:val="00E3039E"/>
    <w:rsid w:val="00E309BC"/>
    <w:rsid w:val="00E30B6A"/>
    <w:rsid w:val="00E32129"/>
    <w:rsid w:val="00E6332B"/>
    <w:rsid w:val="00E63382"/>
    <w:rsid w:val="00E64D4E"/>
    <w:rsid w:val="00E67907"/>
    <w:rsid w:val="00E70C3A"/>
    <w:rsid w:val="00E7285A"/>
    <w:rsid w:val="00E756A3"/>
    <w:rsid w:val="00E765F8"/>
    <w:rsid w:val="00E76D8B"/>
    <w:rsid w:val="00E817F5"/>
    <w:rsid w:val="00E94F87"/>
    <w:rsid w:val="00EA2E20"/>
    <w:rsid w:val="00EA4769"/>
    <w:rsid w:val="00EA50DD"/>
    <w:rsid w:val="00EB0479"/>
    <w:rsid w:val="00EB261F"/>
    <w:rsid w:val="00EC0574"/>
    <w:rsid w:val="00EC1CB0"/>
    <w:rsid w:val="00EC5885"/>
    <w:rsid w:val="00EC64D9"/>
    <w:rsid w:val="00ED05E8"/>
    <w:rsid w:val="00ED2B33"/>
    <w:rsid w:val="00EE31AA"/>
    <w:rsid w:val="00EF0BA1"/>
    <w:rsid w:val="00F034A3"/>
    <w:rsid w:val="00F07CEA"/>
    <w:rsid w:val="00F21BD3"/>
    <w:rsid w:val="00F22417"/>
    <w:rsid w:val="00F24010"/>
    <w:rsid w:val="00F32464"/>
    <w:rsid w:val="00F35D5B"/>
    <w:rsid w:val="00F36EDC"/>
    <w:rsid w:val="00F405DC"/>
    <w:rsid w:val="00F470E3"/>
    <w:rsid w:val="00F47300"/>
    <w:rsid w:val="00F47F41"/>
    <w:rsid w:val="00F661BD"/>
    <w:rsid w:val="00F933ED"/>
    <w:rsid w:val="00FA0878"/>
    <w:rsid w:val="00FC42AC"/>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7137"/>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26898089">
      <w:bodyDiv w:val="1"/>
      <w:marLeft w:val="0"/>
      <w:marRight w:val="0"/>
      <w:marTop w:val="0"/>
      <w:marBottom w:val="0"/>
      <w:divBdr>
        <w:top w:val="none" w:sz="0" w:space="0" w:color="auto"/>
        <w:left w:val="none" w:sz="0" w:space="0" w:color="auto"/>
        <w:bottom w:val="none" w:sz="0" w:space="0" w:color="auto"/>
        <w:right w:val="none" w:sz="0" w:space="0" w:color="auto"/>
      </w:divBdr>
    </w:div>
    <w:div w:id="13279589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864211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1157541">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43380949">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1541248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549798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1101462">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4909395">
      <w:bodyDiv w:val="1"/>
      <w:marLeft w:val="0"/>
      <w:marRight w:val="0"/>
      <w:marTop w:val="0"/>
      <w:marBottom w:val="0"/>
      <w:divBdr>
        <w:top w:val="none" w:sz="0" w:space="0" w:color="auto"/>
        <w:left w:val="none" w:sz="0" w:space="0" w:color="auto"/>
        <w:bottom w:val="none" w:sz="0" w:space="0" w:color="auto"/>
        <w:right w:val="none" w:sz="0" w:space="0" w:color="auto"/>
      </w:divBdr>
    </w:div>
    <w:div w:id="8044652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1504915">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75202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1711534">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7359949">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3112254">
      <w:bodyDiv w:val="1"/>
      <w:marLeft w:val="0"/>
      <w:marRight w:val="0"/>
      <w:marTop w:val="0"/>
      <w:marBottom w:val="0"/>
      <w:divBdr>
        <w:top w:val="none" w:sz="0" w:space="0" w:color="auto"/>
        <w:left w:val="none" w:sz="0" w:space="0" w:color="auto"/>
        <w:bottom w:val="none" w:sz="0" w:space="0" w:color="auto"/>
        <w:right w:val="none" w:sz="0" w:space="0" w:color="auto"/>
      </w:divBdr>
    </w:div>
    <w:div w:id="1194877076">
      <w:bodyDiv w:val="1"/>
      <w:marLeft w:val="0"/>
      <w:marRight w:val="0"/>
      <w:marTop w:val="0"/>
      <w:marBottom w:val="0"/>
      <w:divBdr>
        <w:top w:val="none" w:sz="0" w:space="0" w:color="auto"/>
        <w:left w:val="none" w:sz="0" w:space="0" w:color="auto"/>
        <w:bottom w:val="none" w:sz="0" w:space="0" w:color="auto"/>
        <w:right w:val="none" w:sz="0" w:space="0" w:color="auto"/>
      </w:divBdr>
    </w:div>
    <w:div w:id="123208104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3654298">
      <w:bodyDiv w:val="1"/>
      <w:marLeft w:val="0"/>
      <w:marRight w:val="0"/>
      <w:marTop w:val="0"/>
      <w:marBottom w:val="0"/>
      <w:divBdr>
        <w:top w:val="none" w:sz="0" w:space="0" w:color="auto"/>
        <w:left w:val="none" w:sz="0" w:space="0" w:color="auto"/>
        <w:bottom w:val="none" w:sz="0" w:space="0" w:color="auto"/>
        <w:right w:val="none" w:sz="0" w:space="0" w:color="auto"/>
      </w:divBdr>
    </w:div>
    <w:div w:id="1365522018">
      <w:bodyDiv w:val="1"/>
      <w:marLeft w:val="0"/>
      <w:marRight w:val="0"/>
      <w:marTop w:val="0"/>
      <w:marBottom w:val="0"/>
      <w:divBdr>
        <w:top w:val="none" w:sz="0" w:space="0" w:color="auto"/>
        <w:left w:val="none" w:sz="0" w:space="0" w:color="auto"/>
        <w:bottom w:val="none" w:sz="0" w:space="0" w:color="auto"/>
        <w:right w:val="none" w:sz="0" w:space="0" w:color="auto"/>
      </w:divBdr>
    </w:div>
    <w:div w:id="140819085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8451276">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849576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7591385">
      <w:bodyDiv w:val="1"/>
      <w:marLeft w:val="0"/>
      <w:marRight w:val="0"/>
      <w:marTop w:val="0"/>
      <w:marBottom w:val="0"/>
      <w:divBdr>
        <w:top w:val="none" w:sz="0" w:space="0" w:color="auto"/>
        <w:left w:val="none" w:sz="0" w:space="0" w:color="auto"/>
        <w:bottom w:val="none" w:sz="0" w:space="0" w:color="auto"/>
        <w:right w:val="none" w:sz="0" w:space="0" w:color="auto"/>
      </w:divBdr>
    </w:div>
    <w:div w:id="1579552884">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3072538">
      <w:bodyDiv w:val="1"/>
      <w:marLeft w:val="0"/>
      <w:marRight w:val="0"/>
      <w:marTop w:val="0"/>
      <w:marBottom w:val="0"/>
      <w:divBdr>
        <w:top w:val="none" w:sz="0" w:space="0" w:color="auto"/>
        <w:left w:val="none" w:sz="0" w:space="0" w:color="auto"/>
        <w:bottom w:val="none" w:sz="0" w:space="0" w:color="auto"/>
        <w:right w:val="none" w:sz="0" w:space="0" w:color="auto"/>
      </w:divBdr>
    </w:div>
    <w:div w:id="1705980586">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339967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231817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8750344">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51AD-8105-41B6-8F02-E3721D3D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1433</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15</cp:revision>
  <dcterms:created xsi:type="dcterms:W3CDTF">2024-12-19T23:18:00Z</dcterms:created>
  <dcterms:modified xsi:type="dcterms:W3CDTF">2025-01-09T17:42:00Z</dcterms:modified>
</cp:coreProperties>
</file>