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763538" w:rsidRDefault="00763538" w:rsidP="00D778E7">
      <w:pPr>
        <w:spacing w:after="0" w:line="240" w:lineRule="auto"/>
        <w:jc w:val="center"/>
        <w:rPr>
          <w:rFonts w:ascii="Arial" w:hAnsi="Arial" w:cs="Arial"/>
          <w:b/>
          <w:bCs/>
          <w:lang w:val="es-MX"/>
        </w:rPr>
      </w:pPr>
      <w:r w:rsidRPr="00763538">
        <w:rPr>
          <w:rFonts w:ascii="Arial" w:hAnsi="Arial" w:cs="Arial"/>
          <w:b/>
          <w:bCs/>
          <w:lang w:val="es-MX"/>
        </w:rPr>
        <w:t>Boston</w:t>
      </w:r>
    </w:p>
    <w:p w:rsidR="00FA2F51" w:rsidRPr="003F0583" w:rsidRDefault="00B50A5F" w:rsidP="00FA2F51">
      <w:pPr>
        <w:spacing w:after="0" w:line="240" w:lineRule="auto"/>
        <w:jc w:val="both"/>
        <w:rPr>
          <w:rFonts w:ascii="Arial" w:hAnsi="Arial" w:cs="Arial"/>
          <w:b/>
          <w:bCs/>
          <w:sz w:val="20"/>
          <w:szCs w:val="20"/>
          <w:lang w:val="es-MX"/>
        </w:rPr>
      </w:pPr>
      <w:r w:rsidRPr="003F0583">
        <w:rPr>
          <w:noProof/>
          <w:lang w:val="es-MX"/>
        </w:rPr>
        <w:drawing>
          <wp:anchor distT="0" distB="0" distL="114300" distR="114300" simplePos="0" relativeHeight="251658240" behindDoc="1" locked="0" layoutInCell="1" allowOverlap="1" wp14:anchorId="326DB877" wp14:editId="364A7636">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3F0583" w:rsidRPr="003F0583">
        <w:rPr>
          <w:rFonts w:ascii="Arial" w:hAnsi="Arial" w:cs="Arial"/>
          <w:b/>
          <w:bCs/>
          <w:sz w:val="20"/>
          <w:szCs w:val="20"/>
          <w:lang w:val="es-MX"/>
        </w:rPr>
        <w:t xml:space="preserve">Duración: </w:t>
      </w:r>
      <w:r w:rsidR="00735361" w:rsidRPr="003F0583">
        <w:rPr>
          <w:rFonts w:ascii="Arial" w:hAnsi="Arial" w:cs="Arial"/>
          <w:b/>
          <w:bCs/>
          <w:sz w:val="20"/>
          <w:szCs w:val="20"/>
          <w:lang w:val="es-MX"/>
        </w:rPr>
        <w:t>4</w:t>
      </w:r>
      <w:r w:rsidR="00FA2F51" w:rsidRPr="003F0583">
        <w:rPr>
          <w:rFonts w:ascii="Arial" w:hAnsi="Arial" w:cs="Arial"/>
          <w:b/>
          <w:bCs/>
          <w:sz w:val="20"/>
          <w:szCs w:val="20"/>
          <w:lang w:val="es-MX"/>
        </w:rPr>
        <w:t xml:space="preserve"> días</w:t>
      </w:r>
      <w:r w:rsidR="00FA2F51" w:rsidRPr="003F0583">
        <w:rPr>
          <w:b/>
          <w:bCs/>
          <w:noProof/>
          <w:lang w:val="es-MX"/>
        </w:rPr>
        <w:t xml:space="preserve"> </w:t>
      </w:r>
    </w:p>
    <w:p w:rsidR="00E70DC2" w:rsidRPr="003F0583" w:rsidRDefault="00FA2F51" w:rsidP="00A17A7A">
      <w:pPr>
        <w:spacing w:after="0" w:line="240" w:lineRule="auto"/>
        <w:jc w:val="both"/>
        <w:rPr>
          <w:rFonts w:ascii="Arial" w:hAnsi="Arial" w:cs="Arial"/>
          <w:b/>
          <w:bCs/>
          <w:sz w:val="20"/>
          <w:szCs w:val="20"/>
          <w:lang w:val="es-MX"/>
        </w:rPr>
      </w:pPr>
      <w:r w:rsidRPr="003F0583">
        <w:rPr>
          <w:rFonts w:ascii="Arial" w:hAnsi="Arial" w:cs="Arial"/>
          <w:b/>
          <w:bCs/>
          <w:sz w:val="20"/>
          <w:szCs w:val="20"/>
          <w:lang w:val="es-MX"/>
        </w:rPr>
        <w:t xml:space="preserve">Salidas: </w:t>
      </w:r>
      <w:r w:rsidR="00B50A5F" w:rsidRPr="003F0583">
        <w:rPr>
          <w:rFonts w:ascii="Arial" w:hAnsi="Arial" w:cs="Arial"/>
          <w:b/>
          <w:bCs/>
          <w:sz w:val="20"/>
          <w:szCs w:val="20"/>
          <w:lang w:val="es-MX"/>
        </w:rPr>
        <w:t xml:space="preserve">diarias, </w:t>
      </w:r>
      <w:r w:rsidR="00735361" w:rsidRPr="003F0583">
        <w:rPr>
          <w:rFonts w:ascii="Arial" w:hAnsi="Arial" w:cs="Arial"/>
          <w:b/>
          <w:bCs/>
          <w:sz w:val="20"/>
          <w:szCs w:val="20"/>
          <w:lang w:val="es-MX"/>
        </w:rPr>
        <w:t xml:space="preserve">03 </w:t>
      </w:r>
      <w:r w:rsidR="00763538">
        <w:rPr>
          <w:rFonts w:ascii="Arial" w:hAnsi="Arial" w:cs="Arial"/>
          <w:b/>
          <w:bCs/>
          <w:sz w:val="20"/>
          <w:szCs w:val="20"/>
          <w:lang w:val="es-MX"/>
        </w:rPr>
        <w:t xml:space="preserve">de </w:t>
      </w:r>
      <w:r w:rsidR="00020341">
        <w:rPr>
          <w:rFonts w:ascii="Arial" w:hAnsi="Arial" w:cs="Arial"/>
          <w:b/>
          <w:bCs/>
          <w:sz w:val="20"/>
          <w:szCs w:val="20"/>
          <w:lang w:val="es-MX"/>
        </w:rPr>
        <w:t>febrero</w:t>
      </w:r>
      <w:r w:rsidR="00B50A5F" w:rsidRPr="003F0583">
        <w:rPr>
          <w:rFonts w:ascii="Arial" w:hAnsi="Arial" w:cs="Arial"/>
          <w:b/>
          <w:bCs/>
          <w:sz w:val="20"/>
          <w:szCs w:val="20"/>
          <w:lang w:val="es-MX"/>
        </w:rPr>
        <w:t xml:space="preserve"> al </w:t>
      </w:r>
      <w:r w:rsidR="00735361" w:rsidRPr="003F0583">
        <w:rPr>
          <w:rFonts w:ascii="Arial" w:hAnsi="Arial" w:cs="Arial"/>
          <w:b/>
          <w:bCs/>
          <w:sz w:val="20"/>
          <w:szCs w:val="20"/>
          <w:lang w:val="es-MX"/>
        </w:rPr>
        <w:t>1</w:t>
      </w:r>
      <w:r w:rsidR="00B50A5F" w:rsidRPr="003F0583">
        <w:rPr>
          <w:rFonts w:ascii="Arial" w:hAnsi="Arial" w:cs="Arial"/>
          <w:b/>
          <w:bCs/>
          <w:sz w:val="20"/>
          <w:szCs w:val="20"/>
          <w:lang w:val="es-MX"/>
        </w:rPr>
        <w:t>9</w:t>
      </w:r>
      <w:r w:rsidR="00763538">
        <w:rPr>
          <w:rFonts w:ascii="Arial" w:hAnsi="Arial" w:cs="Arial"/>
          <w:b/>
          <w:bCs/>
          <w:sz w:val="20"/>
          <w:szCs w:val="20"/>
          <w:lang w:val="es-MX"/>
        </w:rPr>
        <w:t xml:space="preserve"> de</w:t>
      </w:r>
      <w:r w:rsidR="00B50A5F" w:rsidRPr="003F0583">
        <w:rPr>
          <w:rFonts w:ascii="Arial" w:hAnsi="Arial" w:cs="Arial"/>
          <w:b/>
          <w:bCs/>
          <w:sz w:val="20"/>
          <w:szCs w:val="20"/>
          <w:lang w:val="es-MX"/>
        </w:rPr>
        <w:t xml:space="preserve"> </w:t>
      </w:r>
      <w:r w:rsidR="00735361" w:rsidRPr="003F0583">
        <w:rPr>
          <w:rFonts w:ascii="Arial" w:hAnsi="Arial" w:cs="Arial"/>
          <w:b/>
          <w:bCs/>
          <w:sz w:val="20"/>
          <w:szCs w:val="20"/>
          <w:lang w:val="es-MX"/>
        </w:rPr>
        <w:t>dic</w:t>
      </w:r>
      <w:r w:rsidR="00B50A5F" w:rsidRPr="003F0583">
        <w:rPr>
          <w:rFonts w:ascii="Arial" w:hAnsi="Arial" w:cs="Arial"/>
          <w:b/>
          <w:bCs/>
          <w:sz w:val="20"/>
          <w:szCs w:val="20"/>
          <w:lang w:val="es-MX"/>
        </w:rPr>
        <w:t>iembre 202</w:t>
      </w:r>
      <w:r w:rsidR="00020341">
        <w:rPr>
          <w:rFonts w:ascii="Arial" w:hAnsi="Arial" w:cs="Arial"/>
          <w:b/>
          <w:bCs/>
          <w:sz w:val="20"/>
          <w:szCs w:val="20"/>
          <w:lang w:val="es-MX"/>
        </w:rPr>
        <w:t>5</w:t>
      </w:r>
    </w:p>
    <w:p w:rsidR="00971F85" w:rsidRPr="003F0583" w:rsidRDefault="00FA2F51" w:rsidP="00D77C01">
      <w:pPr>
        <w:spacing w:after="0" w:line="240" w:lineRule="auto"/>
        <w:jc w:val="both"/>
        <w:rPr>
          <w:rFonts w:ascii="Arial" w:hAnsi="Arial" w:cs="Arial"/>
          <w:b/>
          <w:bCs/>
          <w:sz w:val="20"/>
          <w:szCs w:val="20"/>
          <w:lang w:val="es-MX"/>
        </w:rPr>
      </w:pPr>
      <w:r w:rsidRPr="003F0583">
        <w:rPr>
          <w:rFonts w:ascii="Arial" w:hAnsi="Arial" w:cs="Arial"/>
          <w:b/>
          <w:bCs/>
          <w:sz w:val="20"/>
          <w:szCs w:val="20"/>
          <w:lang w:val="es-MX"/>
        </w:rPr>
        <w:t>Mínimo 2 pasajeros</w:t>
      </w:r>
      <w:r w:rsidR="00971F85" w:rsidRPr="003F0583">
        <w:rPr>
          <w:rFonts w:ascii="Arial" w:hAnsi="Arial" w:cs="Arial"/>
          <w:b/>
          <w:bCs/>
          <w:sz w:val="20"/>
          <w:szCs w:val="20"/>
          <w:lang w:val="es-MX"/>
        </w:rPr>
        <w:t>.</w:t>
      </w:r>
    </w:p>
    <w:p w:rsidR="00955A20" w:rsidRPr="003F0583" w:rsidRDefault="00971F85" w:rsidP="00D77C01">
      <w:pPr>
        <w:spacing w:after="0" w:line="240" w:lineRule="auto"/>
        <w:jc w:val="both"/>
        <w:rPr>
          <w:rFonts w:ascii="Arial" w:hAnsi="Arial" w:cs="Arial"/>
          <w:b/>
          <w:bCs/>
          <w:lang w:val="es-MX"/>
        </w:rPr>
      </w:pPr>
      <w:r w:rsidRPr="003F0583">
        <w:rPr>
          <w:rFonts w:ascii="Arial" w:hAnsi="Arial" w:cs="Arial"/>
          <w:b/>
          <w:bCs/>
          <w:sz w:val="20"/>
          <w:szCs w:val="20"/>
          <w:lang w:val="es-MX"/>
        </w:rPr>
        <w:t>Servicios compartidos.</w:t>
      </w:r>
      <w:r w:rsidR="00955A20" w:rsidRPr="003F0583">
        <w:rPr>
          <w:rFonts w:ascii="Arial" w:hAnsi="Arial" w:cs="Arial"/>
          <w:b/>
          <w:bCs/>
          <w:lang w:val="es-MX"/>
        </w:rPr>
        <w:t xml:space="preserve"> </w:t>
      </w:r>
    </w:p>
    <w:p w:rsidR="00955A20" w:rsidRPr="003F0583" w:rsidRDefault="00955A20" w:rsidP="00FA2F51">
      <w:pPr>
        <w:spacing w:after="0" w:line="240" w:lineRule="auto"/>
        <w:jc w:val="both"/>
        <w:rPr>
          <w:rFonts w:ascii="Arial" w:hAnsi="Arial" w:cs="Arial"/>
          <w:b/>
          <w:bCs/>
          <w:lang w:val="es-MX"/>
        </w:rPr>
      </w:pPr>
    </w:p>
    <w:p w:rsidR="006D60BC" w:rsidRPr="003F0583" w:rsidRDefault="006D60BC" w:rsidP="006D60BC">
      <w:pPr>
        <w:spacing w:after="0" w:line="240" w:lineRule="auto"/>
        <w:jc w:val="both"/>
        <w:rPr>
          <w:rFonts w:ascii="Arial" w:hAnsi="Arial" w:cs="Arial"/>
          <w:b/>
          <w:bCs/>
          <w:lang w:val="es-MX"/>
        </w:rPr>
      </w:pPr>
      <w:r w:rsidRPr="003F0583">
        <w:rPr>
          <w:rFonts w:ascii="Arial" w:hAnsi="Arial" w:cs="Arial"/>
          <w:b/>
          <w:bCs/>
          <w:lang w:val="es-MX"/>
        </w:rPr>
        <w:t xml:space="preserve">Día 1.- </w:t>
      </w:r>
      <w:r w:rsidR="00735361" w:rsidRPr="003F0583">
        <w:rPr>
          <w:rFonts w:ascii="Arial" w:hAnsi="Arial" w:cs="Arial"/>
          <w:b/>
          <w:bCs/>
          <w:lang w:val="es-MX"/>
        </w:rPr>
        <w:t>Boston</w:t>
      </w:r>
    </w:p>
    <w:p w:rsidR="006D60BC" w:rsidRPr="003F0583" w:rsidRDefault="00735361" w:rsidP="00B50A5F">
      <w:pPr>
        <w:spacing w:after="0" w:line="240" w:lineRule="auto"/>
        <w:jc w:val="both"/>
        <w:rPr>
          <w:rFonts w:ascii="Arial" w:hAnsi="Arial" w:cs="Arial"/>
          <w:b/>
          <w:bCs/>
          <w:sz w:val="20"/>
          <w:szCs w:val="20"/>
          <w:lang w:val="es-MX"/>
        </w:rPr>
      </w:pPr>
      <w:r w:rsidRPr="003F0583">
        <w:rPr>
          <w:rFonts w:ascii="Arial" w:hAnsi="Arial" w:cs="Arial"/>
          <w:sz w:val="20"/>
          <w:szCs w:val="20"/>
          <w:lang w:val="es-MX"/>
        </w:rPr>
        <w:t xml:space="preserve">Bienvenido a la ciudad de Boston. Traslado al hotel. Tiempo libre para explorar la ciudad. </w:t>
      </w:r>
      <w:proofErr w:type="spellStart"/>
      <w:r w:rsidRPr="003F0583">
        <w:rPr>
          <w:rFonts w:ascii="Arial" w:hAnsi="Arial" w:cs="Arial"/>
          <w:sz w:val="20"/>
          <w:szCs w:val="20"/>
          <w:lang w:val="es-MX"/>
        </w:rPr>
        <w:t>Check</w:t>
      </w:r>
      <w:proofErr w:type="spellEnd"/>
      <w:r w:rsidRPr="003F0583">
        <w:rPr>
          <w:rFonts w:ascii="Arial" w:hAnsi="Arial" w:cs="Arial"/>
          <w:sz w:val="20"/>
          <w:szCs w:val="20"/>
          <w:lang w:val="es-MX"/>
        </w:rPr>
        <w:t xml:space="preserve">-in empieza a las 16:00 horas. En caso de llegar más temprano, es posible guardar su equipaje en el hotel y aprovechar la ciudad hasta que su habitación esté lista. </w:t>
      </w:r>
      <w:r w:rsidR="006D60BC" w:rsidRPr="003F0583">
        <w:rPr>
          <w:rFonts w:ascii="Arial" w:hAnsi="Arial" w:cs="Arial"/>
          <w:b/>
          <w:sz w:val="20"/>
          <w:szCs w:val="20"/>
          <w:lang w:val="es-MX"/>
        </w:rPr>
        <w:t>Alojamiento.</w:t>
      </w:r>
    </w:p>
    <w:p w:rsidR="006D60BC" w:rsidRPr="003F0583" w:rsidRDefault="006D60BC" w:rsidP="006D60BC">
      <w:pPr>
        <w:spacing w:after="0" w:line="240" w:lineRule="auto"/>
        <w:jc w:val="both"/>
        <w:rPr>
          <w:rFonts w:ascii="Arial" w:hAnsi="Arial" w:cs="Arial"/>
          <w:sz w:val="20"/>
          <w:szCs w:val="20"/>
          <w:lang w:val="es-MX"/>
        </w:rPr>
      </w:pPr>
    </w:p>
    <w:p w:rsidR="00B50A5F" w:rsidRPr="003F0583" w:rsidRDefault="00B50A5F" w:rsidP="00B50A5F">
      <w:pPr>
        <w:spacing w:after="0" w:line="240" w:lineRule="auto"/>
        <w:jc w:val="both"/>
        <w:rPr>
          <w:rFonts w:ascii="Arial" w:hAnsi="Arial" w:cs="Arial"/>
          <w:b/>
          <w:bCs/>
          <w:lang w:val="es-MX"/>
        </w:rPr>
      </w:pPr>
      <w:bookmarkStart w:id="0" w:name="_Hlk91510008"/>
      <w:r w:rsidRPr="003F0583">
        <w:rPr>
          <w:rFonts w:ascii="Arial" w:hAnsi="Arial" w:cs="Arial"/>
          <w:b/>
          <w:bCs/>
          <w:lang w:val="es-MX"/>
        </w:rPr>
        <w:t xml:space="preserve">Día 2.- </w:t>
      </w:r>
      <w:r w:rsidR="00735361" w:rsidRPr="003F0583">
        <w:rPr>
          <w:rFonts w:ascii="Arial" w:hAnsi="Arial" w:cs="Arial"/>
          <w:b/>
          <w:bCs/>
          <w:lang w:val="es-MX"/>
        </w:rPr>
        <w:t>Boston</w:t>
      </w:r>
    </w:p>
    <w:p w:rsidR="00B50A5F" w:rsidRPr="003F0583" w:rsidRDefault="00735361" w:rsidP="00B50A5F">
      <w:p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Tour de aproximadamente tres horas, suficiente para ver los diferentes aspectos de la ciudad ya que está especialmente diseñado para obtener un máximo beneficio en un corto tiempo. Sitios que se visitan: La zona colonial donde se dieron los primeros inicios de la revolución, como es el </w:t>
      </w:r>
      <w:proofErr w:type="spellStart"/>
      <w:r w:rsidRPr="003F0583">
        <w:rPr>
          <w:rFonts w:ascii="Arial" w:hAnsi="Arial" w:cs="Arial"/>
          <w:sz w:val="20"/>
          <w:szCs w:val="20"/>
          <w:lang w:val="es-MX"/>
        </w:rPr>
        <w:t>Faneuil</w:t>
      </w:r>
      <w:proofErr w:type="spellEnd"/>
      <w:r w:rsidRPr="003F0583">
        <w:rPr>
          <w:rFonts w:ascii="Arial" w:hAnsi="Arial" w:cs="Arial"/>
          <w:sz w:val="20"/>
          <w:szCs w:val="20"/>
          <w:lang w:val="es-MX"/>
        </w:rPr>
        <w:t xml:space="preserve"> Hall y Quincy </w:t>
      </w:r>
      <w:proofErr w:type="spellStart"/>
      <w:r w:rsidRPr="003F0583">
        <w:rPr>
          <w:rFonts w:ascii="Arial" w:hAnsi="Arial" w:cs="Arial"/>
          <w:sz w:val="20"/>
          <w:szCs w:val="20"/>
          <w:lang w:val="es-MX"/>
        </w:rPr>
        <w:t>Market</w:t>
      </w:r>
      <w:proofErr w:type="spellEnd"/>
      <w:r w:rsidRPr="003F0583">
        <w:rPr>
          <w:rFonts w:ascii="Arial" w:hAnsi="Arial" w:cs="Arial"/>
          <w:sz w:val="20"/>
          <w:szCs w:val="20"/>
          <w:lang w:val="es-MX"/>
        </w:rPr>
        <w:t xml:space="preserve">, cuna de la civilización norteamericana. La antigua Casa del Estado donde ocurrió La masacre de Boston, y el barco réplica del Boston Tea </w:t>
      </w:r>
      <w:proofErr w:type="spellStart"/>
      <w:r w:rsidRPr="003F0583">
        <w:rPr>
          <w:rFonts w:ascii="Arial" w:hAnsi="Arial" w:cs="Arial"/>
          <w:sz w:val="20"/>
          <w:szCs w:val="20"/>
          <w:lang w:val="es-MX"/>
        </w:rPr>
        <w:t>Party</w:t>
      </w:r>
      <w:proofErr w:type="spellEnd"/>
      <w:r w:rsidRPr="003F0583">
        <w:rPr>
          <w:rFonts w:ascii="Arial" w:hAnsi="Arial" w:cs="Arial"/>
          <w:sz w:val="20"/>
          <w:szCs w:val="20"/>
          <w:lang w:val="es-MX"/>
        </w:rPr>
        <w:t xml:space="preserve"> donde los colonos mostraron su disgusto contra el Reino Británico. Las casas Bostonianas que resaltan las zonas de Beacon Hill y Back Bay donde se ve un contraste entre lo antiguo y lo moderno. La Calle Mount Vernon y la plaza </w:t>
      </w:r>
      <w:proofErr w:type="spellStart"/>
      <w:r w:rsidRPr="003F0583">
        <w:rPr>
          <w:rFonts w:ascii="Arial" w:hAnsi="Arial" w:cs="Arial"/>
          <w:sz w:val="20"/>
          <w:szCs w:val="20"/>
          <w:lang w:val="es-MX"/>
        </w:rPr>
        <w:t>Louisburg</w:t>
      </w:r>
      <w:proofErr w:type="spellEnd"/>
      <w:r w:rsidRPr="003F0583">
        <w:rPr>
          <w:rFonts w:ascii="Arial" w:hAnsi="Arial" w:cs="Arial"/>
          <w:sz w:val="20"/>
          <w:szCs w:val="20"/>
          <w:lang w:val="es-MX"/>
        </w:rPr>
        <w:t xml:space="preserve"> Square iluminadas con faroles a gas, originales de la época. La zona Copley Square, de mayor atracción por su variedad de arquitectura, donde se encuentran la Iglesia de la Trinidad, con sus monumentales vitrales, John Hancock </w:t>
      </w:r>
      <w:proofErr w:type="spellStart"/>
      <w:r w:rsidRPr="003F0583">
        <w:rPr>
          <w:rFonts w:ascii="Arial" w:hAnsi="Arial" w:cs="Arial"/>
          <w:sz w:val="20"/>
          <w:szCs w:val="20"/>
          <w:lang w:val="es-MX"/>
        </w:rPr>
        <w:t>tower</w:t>
      </w:r>
      <w:proofErr w:type="spellEnd"/>
      <w:r w:rsidRPr="003F0583">
        <w:rPr>
          <w:rFonts w:ascii="Arial" w:hAnsi="Arial" w:cs="Arial"/>
          <w:sz w:val="20"/>
          <w:szCs w:val="20"/>
          <w:lang w:val="es-MX"/>
        </w:rPr>
        <w:t xml:space="preserve">, el edificio más alto de Nueva Inglaterra, La Biblioteca de Boston con una de las mayores colecciones de obras literarias hispano-americanas y la calle </w:t>
      </w:r>
      <w:proofErr w:type="spellStart"/>
      <w:r w:rsidRPr="003F0583">
        <w:rPr>
          <w:rFonts w:ascii="Arial" w:hAnsi="Arial" w:cs="Arial"/>
          <w:sz w:val="20"/>
          <w:szCs w:val="20"/>
          <w:lang w:val="es-MX"/>
        </w:rPr>
        <w:t>Newbury</w:t>
      </w:r>
      <w:proofErr w:type="spellEnd"/>
      <w:r w:rsidRPr="003F0583">
        <w:rPr>
          <w:rFonts w:ascii="Arial" w:hAnsi="Arial" w:cs="Arial"/>
          <w:sz w:val="20"/>
          <w:szCs w:val="20"/>
          <w:lang w:val="es-MX"/>
        </w:rPr>
        <w:t xml:space="preserve"> zona de galerías, almacenes de “marca” y cafés al estilo parisino e incluso hoteles de cinco estrellas. También vemos la sede principal de la Iglesia Científica de Cristo, donde se encuentra el </w:t>
      </w:r>
      <w:proofErr w:type="spellStart"/>
      <w:r w:rsidRPr="003F0583">
        <w:rPr>
          <w:rFonts w:ascii="Arial" w:hAnsi="Arial" w:cs="Arial"/>
          <w:sz w:val="20"/>
          <w:szCs w:val="20"/>
          <w:lang w:val="es-MX"/>
        </w:rPr>
        <w:t>Mapparium</w:t>
      </w:r>
      <w:proofErr w:type="spellEnd"/>
      <w:r w:rsidRPr="003F0583">
        <w:rPr>
          <w:rFonts w:ascii="Arial" w:hAnsi="Arial" w:cs="Arial"/>
          <w:sz w:val="20"/>
          <w:szCs w:val="20"/>
          <w:lang w:val="es-MX"/>
        </w:rPr>
        <w:t xml:space="preserve">, único en el mundo y un órgano manual de más de 13.000 tubos. El museo de bellas artes, El parque Fenway, escenario del “Estrangulador de Boston”. El barrio North </w:t>
      </w:r>
      <w:proofErr w:type="spellStart"/>
      <w:r w:rsidRPr="003F0583">
        <w:rPr>
          <w:rFonts w:ascii="Arial" w:hAnsi="Arial" w:cs="Arial"/>
          <w:sz w:val="20"/>
          <w:szCs w:val="20"/>
          <w:lang w:val="es-MX"/>
        </w:rPr>
        <w:t>End</w:t>
      </w:r>
      <w:proofErr w:type="spellEnd"/>
      <w:r w:rsidRPr="003F0583">
        <w:rPr>
          <w:rFonts w:ascii="Arial" w:hAnsi="Arial" w:cs="Arial"/>
          <w:sz w:val="20"/>
          <w:szCs w:val="20"/>
          <w:lang w:val="es-MX"/>
        </w:rPr>
        <w:t xml:space="preserve"> o pequeña Italia. La zona de Charlestown “Madre de las Universidades”, campo donde tuvo lugar la batalla de Bunker Hill que contribuyó a la Independencia. El puerto donde está ubicado el USS </w:t>
      </w:r>
      <w:proofErr w:type="spellStart"/>
      <w:r w:rsidRPr="003F0583">
        <w:rPr>
          <w:rFonts w:ascii="Arial" w:hAnsi="Arial" w:cs="Arial"/>
          <w:sz w:val="20"/>
          <w:szCs w:val="20"/>
          <w:lang w:val="es-MX"/>
        </w:rPr>
        <w:t>Constitution</w:t>
      </w:r>
      <w:proofErr w:type="spellEnd"/>
      <w:r w:rsidRPr="003F0583">
        <w:rPr>
          <w:rFonts w:ascii="Arial" w:hAnsi="Arial" w:cs="Arial"/>
          <w:sz w:val="20"/>
          <w:szCs w:val="20"/>
          <w:lang w:val="es-MX"/>
        </w:rPr>
        <w:t xml:space="preserve">, uno de los primeros barcos de la fuerza marina americana (1797), el Acuario de Boston y la Gran Excavación en medio de la ciudad. </w:t>
      </w:r>
      <w:r w:rsidR="00B50A5F" w:rsidRPr="003F0583">
        <w:rPr>
          <w:rFonts w:ascii="Arial" w:hAnsi="Arial" w:cs="Arial"/>
          <w:b/>
          <w:sz w:val="20"/>
          <w:szCs w:val="20"/>
          <w:lang w:val="es-MX"/>
        </w:rPr>
        <w:t>Alojamiento.</w:t>
      </w:r>
    </w:p>
    <w:bookmarkEnd w:id="0"/>
    <w:p w:rsidR="006D60BC" w:rsidRPr="003F0583" w:rsidRDefault="006D60BC" w:rsidP="006D60BC">
      <w:pPr>
        <w:spacing w:after="0" w:line="240" w:lineRule="auto"/>
        <w:jc w:val="both"/>
        <w:rPr>
          <w:rFonts w:ascii="Arial" w:hAnsi="Arial" w:cs="Arial"/>
          <w:sz w:val="20"/>
          <w:szCs w:val="20"/>
          <w:lang w:val="es-MX"/>
        </w:rPr>
      </w:pPr>
    </w:p>
    <w:p w:rsidR="00735361" w:rsidRPr="003F0583" w:rsidRDefault="00735361" w:rsidP="00735361">
      <w:pPr>
        <w:spacing w:after="0" w:line="240" w:lineRule="auto"/>
        <w:jc w:val="both"/>
        <w:rPr>
          <w:rFonts w:ascii="Arial" w:hAnsi="Arial" w:cs="Arial"/>
          <w:b/>
          <w:bCs/>
          <w:lang w:val="es-MX"/>
        </w:rPr>
      </w:pPr>
      <w:r w:rsidRPr="003F0583">
        <w:rPr>
          <w:rFonts w:ascii="Arial" w:hAnsi="Arial" w:cs="Arial"/>
          <w:b/>
          <w:bCs/>
          <w:lang w:val="es-MX"/>
        </w:rPr>
        <w:t>Día 3.- Boston</w:t>
      </w:r>
    </w:p>
    <w:p w:rsidR="00735361" w:rsidRPr="003F0583" w:rsidRDefault="00735361" w:rsidP="00735361">
      <w:pPr>
        <w:spacing w:after="0" w:line="240" w:lineRule="auto"/>
        <w:jc w:val="both"/>
        <w:rPr>
          <w:rFonts w:ascii="Arial" w:hAnsi="Arial" w:cs="Arial"/>
          <w:sz w:val="20"/>
          <w:szCs w:val="20"/>
          <w:lang w:val="es-MX"/>
        </w:rPr>
      </w:pPr>
      <w:r w:rsidRPr="003F0583">
        <w:rPr>
          <w:rFonts w:ascii="Arial" w:hAnsi="Arial" w:cs="Arial"/>
          <w:b/>
          <w:sz w:val="20"/>
          <w:szCs w:val="20"/>
          <w:lang w:val="es-MX"/>
        </w:rPr>
        <w:t xml:space="preserve">Día libre. </w:t>
      </w:r>
      <w:r w:rsidRPr="003F0583">
        <w:rPr>
          <w:rFonts w:ascii="Arial" w:hAnsi="Arial" w:cs="Arial"/>
          <w:bCs/>
          <w:sz w:val="20"/>
          <w:szCs w:val="20"/>
          <w:lang w:val="es-MX"/>
        </w:rPr>
        <w:t xml:space="preserve">¿Qué le parece aprovechar otras atracciones y conocer más de la ciudad de Boston? </w:t>
      </w:r>
      <w:r w:rsidRPr="003F0583">
        <w:rPr>
          <w:rFonts w:ascii="Arial" w:hAnsi="Arial" w:cs="Arial"/>
          <w:b/>
          <w:sz w:val="20"/>
          <w:szCs w:val="20"/>
          <w:lang w:val="es-MX"/>
        </w:rPr>
        <w:t>Alojamiento.</w:t>
      </w:r>
    </w:p>
    <w:p w:rsidR="00735361" w:rsidRPr="003F0583" w:rsidRDefault="00735361" w:rsidP="006D60BC">
      <w:pPr>
        <w:spacing w:after="0" w:line="240" w:lineRule="auto"/>
        <w:jc w:val="both"/>
        <w:rPr>
          <w:rFonts w:ascii="Arial" w:hAnsi="Arial" w:cs="Arial"/>
          <w:sz w:val="20"/>
          <w:szCs w:val="20"/>
          <w:lang w:val="es-MX"/>
        </w:rPr>
      </w:pPr>
    </w:p>
    <w:p w:rsidR="00B50A5F" w:rsidRPr="003F0583" w:rsidRDefault="00B50A5F" w:rsidP="00B50A5F">
      <w:pPr>
        <w:spacing w:after="0" w:line="240" w:lineRule="auto"/>
        <w:jc w:val="both"/>
        <w:rPr>
          <w:rFonts w:ascii="Arial" w:hAnsi="Arial" w:cs="Arial"/>
          <w:b/>
          <w:bCs/>
          <w:lang w:val="es-MX"/>
        </w:rPr>
      </w:pPr>
      <w:r w:rsidRPr="003F0583">
        <w:rPr>
          <w:rFonts w:ascii="Arial" w:hAnsi="Arial" w:cs="Arial"/>
          <w:b/>
          <w:bCs/>
          <w:lang w:val="es-MX"/>
        </w:rPr>
        <w:t xml:space="preserve">Día </w:t>
      </w:r>
      <w:r w:rsidR="00735361" w:rsidRPr="003F0583">
        <w:rPr>
          <w:rFonts w:ascii="Arial" w:hAnsi="Arial" w:cs="Arial"/>
          <w:b/>
          <w:bCs/>
          <w:lang w:val="es-MX"/>
        </w:rPr>
        <w:t>4</w:t>
      </w:r>
      <w:r w:rsidRPr="003F0583">
        <w:rPr>
          <w:rFonts w:ascii="Arial" w:hAnsi="Arial" w:cs="Arial"/>
          <w:b/>
          <w:bCs/>
          <w:lang w:val="es-MX"/>
        </w:rPr>
        <w:t xml:space="preserve">.- </w:t>
      </w:r>
      <w:r w:rsidR="00735361" w:rsidRPr="003F0583">
        <w:rPr>
          <w:rFonts w:ascii="Arial" w:hAnsi="Arial" w:cs="Arial"/>
          <w:b/>
          <w:bCs/>
          <w:lang w:val="es-MX"/>
        </w:rPr>
        <w:t>Boston</w:t>
      </w:r>
    </w:p>
    <w:p w:rsidR="006D60BC" w:rsidRPr="003F0583" w:rsidRDefault="00735361" w:rsidP="006D60BC">
      <w:p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Llega el fin de nuestro paseo. Traslado al aeropuerto de acuerdo a la hora de su vuelo. ¡Buen Viaje! </w:t>
      </w:r>
      <w:proofErr w:type="spellStart"/>
      <w:r w:rsidRPr="003F0583">
        <w:rPr>
          <w:rFonts w:ascii="Arial" w:hAnsi="Arial" w:cs="Arial"/>
          <w:sz w:val="20"/>
          <w:szCs w:val="20"/>
          <w:lang w:val="es-MX"/>
        </w:rPr>
        <w:t>Check-out</w:t>
      </w:r>
      <w:proofErr w:type="spellEnd"/>
      <w:r w:rsidRPr="003F0583">
        <w:rPr>
          <w:rFonts w:ascii="Arial" w:hAnsi="Arial" w:cs="Arial"/>
          <w:sz w:val="20"/>
          <w:szCs w:val="20"/>
          <w:lang w:val="es-MX"/>
        </w:rPr>
        <w:t xml:space="preserve"> a las 11:00 horas. </w:t>
      </w:r>
      <w:r w:rsidR="006D60BC" w:rsidRPr="003F0583">
        <w:rPr>
          <w:rFonts w:ascii="Arial" w:hAnsi="Arial" w:cs="Arial"/>
          <w:b/>
          <w:bCs/>
          <w:sz w:val="20"/>
          <w:szCs w:val="20"/>
          <w:lang w:val="es-MX"/>
        </w:rPr>
        <w:t>Fin de nuestros servicios.</w:t>
      </w:r>
    </w:p>
    <w:p w:rsidR="002670E9" w:rsidRPr="003F0583" w:rsidRDefault="002670E9" w:rsidP="00B53323">
      <w:pPr>
        <w:spacing w:after="0" w:line="240" w:lineRule="auto"/>
        <w:jc w:val="both"/>
        <w:rPr>
          <w:rFonts w:ascii="Arial" w:hAnsi="Arial" w:cs="Arial"/>
          <w:b/>
          <w:bCs/>
          <w:lang w:val="es-MX"/>
        </w:rPr>
      </w:pPr>
    </w:p>
    <w:p w:rsidR="00F17EB4" w:rsidRPr="003F0583" w:rsidRDefault="00020341"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D778E7" w:rsidRPr="003F0583" w:rsidRDefault="00D778E7" w:rsidP="00FA2F51">
      <w:pPr>
        <w:spacing w:after="0" w:line="240" w:lineRule="auto"/>
        <w:jc w:val="both"/>
        <w:rPr>
          <w:rFonts w:ascii="Arial" w:hAnsi="Arial" w:cs="Arial"/>
          <w:b/>
          <w:bCs/>
          <w:lang w:val="es-MX"/>
        </w:rPr>
      </w:pPr>
    </w:p>
    <w:p w:rsidR="00886907" w:rsidRPr="003F0583" w:rsidRDefault="00886907" w:rsidP="00FA2F51">
      <w:pPr>
        <w:spacing w:after="0" w:line="240" w:lineRule="auto"/>
        <w:jc w:val="both"/>
        <w:rPr>
          <w:rFonts w:ascii="Arial" w:hAnsi="Arial" w:cs="Arial"/>
          <w:b/>
          <w:bCs/>
          <w:lang w:val="es-MX"/>
        </w:rPr>
      </w:pPr>
      <w:r w:rsidRPr="003F0583">
        <w:rPr>
          <w:rFonts w:ascii="Arial" w:hAnsi="Arial" w:cs="Arial"/>
          <w:b/>
          <w:bCs/>
          <w:lang w:val="es-MX"/>
        </w:rPr>
        <w:t>Incluye:</w:t>
      </w:r>
    </w:p>
    <w:p w:rsidR="00B50A5F" w:rsidRPr="003F0583" w:rsidRDefault="00735361" w:rsidP="00B50A5F">
      <w:pPr>
        <w:pStyle w:val="Prrafodelista"/>
        <w:numPr>
          <w:ilvl w:val="0"/>
          <w:numId w:val="16"/>
        </w:numPr>
        <w:spacing w:after="0" w:line="240" w:lineRule="auto"/>
        <w:jc w:val="both"/>
        <w:rPr>
          <w:rFonts w:ascii="Arial" w:hAnsi="Arial" w:cs="Arial"/>
          <w:bCs/>
          <w:sz w:val="20"/>
          <w:szCs w:val="20"/>
          <w:lang w:val="es-MX"/>
        </w:rPr>
      </w:pPr>
      <w:r w:rsidRPr="003F0583">
        <w:rPr>
          <w:rFonts w:ascii="Arial" w:hAnsi="Arial" w:cs="Arial"/>
          <w:bCs/>
          <w:sz w:val="20"/>
          <w:szCs w:val="20"/>
          <w:lang w:val="es-MX"/>
        </w:rPr>
        <w:t>3</w:t>
      </w:r>
      <w:r w:rsidR="00B50A5F" w:rsidRPr="003F0583">
        <w:rPr>
          <w:rFonts w:ascii="Arial" w:hAnsi="Arial" w:cs="Arial"/>
          <w:bCs/>
          <w:sz w:val="20"/>
          <w:szCs w:val="20"/>
          <w:lang w:val="es-MX"/>
        </w:rPr>
        <w:t xml:space="preserve"> noches de alojamiento en </w:t>
      </w:r>
      <w:r w:rsidRPr="003F0583">
        <w:rPr>
          <w:rFonts w:ascii="Arial" w:hAnsi="Arial" w:cs="Arial"/>
          <w:bCs/>
          <w:sz w:val="20"/>
          <w:szCs w:val="20"/>
          <w:lang w:val="es-MX"/>
        </w:rPr>
        <w:t>Boston</w:t>
      </w:r>
    </w:p>
    <w:p w:rsidR="006D60BC" w:rsidRPr="003F0583" w:rsidRDefault="00B50A5F" w:rsidP="006D60BC">
      <w:pPr>
        <w:pStyle w:val="Prrafodelista"/>
        <w:numPr>
          <w:ilvl w:val="0"/>
          <w:numId w:val="16"/>
        </w:numPr>
        <w:spacing w:after="0" w:line="240" w:lineRule="auto"/>
        <w:jc w:val="both"/>
        <w:rPr>
          <w:rFonts w:ascii="Arial" w:hAnsi="Arial" w:cs="Arial"/>
          <w:bCs/>
          <w:sz w:val="20"/>
          <w:szCs w:val="20"/>
          <w:lang w:val="es-MX"/>
        </w:rPr>
      </w:pPr>
      <w:r w:rsidRPr="003F0583">
        <w:rPr>
          <w:rFonts w:ascii="Arial" w:hAnsi="Arial" w:cs="Arial"/>
          <w:bCs/>
          <w:sz w:val="20"/>
          <w:szCs w:val="20"/>
          <w:lang w:val="es-MX"/>
        </w:rPr>
        <w:t>Transporte</w:t>
      </w:r>
      <w:r w:rsidR="006D60BC" w:rsidRPr="003F0583">
        <w:rPr>
          <w:rFonts w:ascii="Arial" w:hAnsi="Arial" w:cs="Arial"/>
          <w:bCs/>
          <w:sz w:val="20"/>
          <w:szCs w:val="20"/>
          <w:lang w:val="es-MX"/>
        </w:rPr>
        <w:t xml:space="preserve"> y tours en servicios compartidos abordo de vehículos con capacidad controlada y previamente sanitizados</w:t>
      </w:r>
    </w:p>
    <w:p w:rsidR="006D60BC" w:rsidRPr="003F0583" w:rsidRDefault="006D60BC" w:rsidP="006D60BC">
      <w:pPr>
        <w:pStyle w:val="Prrafodelista"/>
        <w:numPr>
          <w:ilvl w:val="0"/>
          <w:numId w:val="16"/>
        </w:numPr>
        <w:spacing w:after="0" w:line="240" w:lineRule="auto"/>
        <w:jc w:val="both"/>
        <w:rPr>
          <w:rFonts w:ascii="Arial" w:hAnsi="Arial" w:cs="Arial"/>
          <w:bCs/>
          <w:sz w:val="20"/>
          <w:szCs w:val="20"/>
          <w:lang w:val="es-MX"/>
        </w:rPr>
      </w:pPr>
      <w:r w:rsidRPr="003F0583">
        <w:rPr>
          <w:rFonts w:ascii="Arial" w:hAnsi="Arial" w:cs="Arial"/>
          <w:bCs/>
          <w:sz w:val="20"/>
          <w:szCs w:val="20"/>
          <w:lang w:val="es-MX"/>
        </w:rPr>
        <w:t>Impuestos y permisos para realizar las visitas</w:t>
      </w:r>
    </w:p>
    <w:p w:rsidR="006113D2" w:rsidRPr="003F0583" w:rsidRDefault="006113D2" w:rsidP="006113D2">
      <w:pPr>
        <w:pStyle w:val="Prrafodelista"/>
        <w:spacing w:after="0" w:line="240" w:lineRule="auto"/>
        <w:jc w:val="both"/>
        <w:rPr>
          <w:rFonts w:ascii="Arial" w:hAnsi="Arial" w:cs="Arial"/>
          <w:sz w:val="20"/>
          <w:szCs w:val="20"/>
          <w:lang w:val="es-MX"/>
        </w:rPr>
      </w:pPr>
    </w:p>
    <w:p w:rsidR="00886907" w:rsidRPr="003F0583" w:rsidRDefault="00886907" w:rsidP="00886907">
      <w:pPr>
        <w:spacing w:after="0" w:line="240" w:lineRule="auto"/>
        <w:jc w:val="both"/>
        <w:rPr>
          <w:rFonts w:ascii="Arial" w:hAnsi="Arial" w:cs="Arial"/>
          <w:b/>
          <w:bCs/>
          <w:lang w:val="es-MX"/>
        </w:rPr>
      </w:pPr>
      <w:r w:rsidRPr="003F0583">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Boleto </w:t>
      </w:r>
      <w:r w:rsidR="00A17A7A" w:rsidRPr="003F0583">
        <w:rPr>
          <w:rFonts w:ascii="Arial" w:hAnsi="Arial" w:cs="Arial"/>
          <w:sz w:val="20"/>
          <w:szCs w:val="20"/>
          <w:lang w:val="es-MX"/>
        </w:rPr>
        <w:t>aéreo</w:t>
      </w:r>
    </w:p>
    <w:p w:rsidR="00872C8B" w:rsidRPr="00872C8B" w:rsidRDefault="00872C8B" w:rsidP="00886907">
      <w:pPr>
        <w:pStyle w:val="Prrafodelista"/>
        <w:numPr>
          <w:ilvl w:val="0"/>
          <w:numId w:val="16"/>
        </w:numPr>
        <w:spacing w:after="0" w:line="240" w:lineRule="auto"/>
        <w:jc w:val="both"/>
        <w:rPr>
          <w:rFonts w:ascii="Arial" w:hAnsi="Arial" w:cs="Arial"/>
          <w:b/>
          <w:bCs/>
          <w:color w:val="FF0000"/>
          <w:sz w:val="20"/>
          <w:szCs w:val="20"/>
          <w:lang w:val="es-MX"/>
        </w:rPr>
      </w:pPr>
      <w:r w:rsidRPr="00872C8B">
        <w:rPr>
          <w:rFonts w:ascii="Arial" w:hAnsi="Arial" w:cs="Arial"/>
          <w:b/>
          <w:bCs/>
          <w:color w:val="FF0000"/>
          <w:sz w:val="20"/>
          <w:szCs w:val="20"/>
          <w:lang w:val="es-MX"/>
        </w:rPr>
        <w:t>Resort fee pagadero en destino</w:t>
      </w:r>
      <w:r w:rsidR="00020341">
        <w:rPr>
          <w:rFonts w:ascii="Arial" w:hAnsi="Arial" w:cs="Arial"/>
          <w:b/>
          <w:bCs/>
          <w:color w:val="FF0000"/>
          <w:sz w:val="20"/>
          <w:szCs w:val="20"/>
          <w:lang w:val="es-MX"/>
        </w:rPr>
        <w:t xml:space="preserve"> (</w:t>
      </w:r>
      <w:r w:rsidR="00020341" w:rsidRPr="00020341">
        <w:rPr>
          <w:rFonts w:ascii="Arial" w:hAnsi="Arial" w:cs="Arial"/>
          <w:b/>
          <w:bCs/>
          <w:color w:val="FF0000"/>
          <w:sz w:val="20"/>
          <w:szCs w:val="20"/>
          <w:lang w:val="es-MX"/>
        </w:rPr>
        <w:t>$40.00 por noche y por habitación + tasas, debe ser pagado localmente por el pasajero</w:t>
      </w:r>
      <w:r w:rsidR="00020341">
        <w:rPr>
          <w:rFonts w:ascii="Arial" w:hAnsi="Arial" w:cs="Arial"/>
          <w:b/>
          <w:bCs/>
          <w:color w:val="FF0000"/>
          <w:sz w:val="20"/>
          <w:szCs w:val="20"/>
          <w:lang w:val="es-MX"/>
        </w:rPr>
        <w:t>)</w:t>
      </w:r>
    </w:p>
    <w:p w:rsidR="001B4CE1" w:rsidRPr="003F0583" w:rsidRDefault="001B4CE1" w:rsidP="001B4CE1">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Asistencia de viaje básica</w:t>
      </w:r>
    </w:p>
    <w:p w:rsidR="00886907" w:rsidRPr="003F0583" w:rsidRDefault="00886907" w:rsidP="00886907">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Alimentos no especificados </w:t>
      </w:r>
    </w:p>
    <w:p w:rsidR="00886907" w:rsidRPr="003F0583" w:rsidRDefault="00886907" w:rsidP="00886907">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Todo servicio no descrito en el precio incluye</w:t>
      </w:r>
    </w:p>
    <w:p w:rsidR="00886907" w:rsidRPr="003F0583" w:rsidRDefault="00886907" w:rsidP="00886907">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Propinas y gastos personales</w:t>
      </w:r>
    </w:p>
    <w:p w:rsidR="007F0C86" w:rsidRPr="003F0583" w:rsidRDefault="00CA71E6" w:rsidP="007F0C86">
      <w:pPr>
        <w:pStyle w:val="Prrafodelista"/>
        <w:numPr>
          <w:ilvl w:val="0"/>
          <w:numId w:val="16"/>
        </w:numPr>
        <w:spacing w:after="0" w:line="240" w:lineRule="auto"/>
        <w:jc w:val="both"/>
        <w:rPr>
          <w:rFonts w:ascii="Arial" w:hAnsi="Arial" w:cs="Arial"/>
          <w:sz w:val="20"/>
          <w:szCs w:val="20"/>
          <w:lang w:val="es-MX"/>
        </w:rPr>
      </w:pPr>
      <w:r w:rsidRPr="003F0583">
        <w:rPr>
          <w:rFonts w:ascii="Arial" w:hAnsi="Arial" w:cs="Arial"/>
          <w:sz w:val="20"/>
          <w:szCs w:val="20"/>
          <w:lang w:val="es-MX"/>
        </w:rPr>
        <w:t>Visa de Ingreso a USA</w:t>
      </w:r>
    </w:p>
    <w:p w:rsidR="007F0C86" w:rsidRPr="003F0583" w:rsidRDefault="007F0C86" w:rsidP="007F0C86">
      <w:pPr>
        <w:spacing w:after="0" w:line="240" w:lineRule="auto"/>
        <w:jc w:val="both"/>
        <w:rPr>
          <w:rFonts w:ascii="Arial" w:hAnsi="Arial" w:cs="Arial"/>
          <w:sz w:val="20"/>
          <w:szCs w:val="20"/>
          <w:lang w:val="es-MX"/>
        </w:rPr>
      </w:pPr>
    </w:p>
    <w:p w:rsidR="00886907" w:rsidRPr="003F0583" w:rsidRDefault="00886907" w:rsidP="00886907">
      <w:pPr>
        <w:spacing w:after="0" w:line="240" w:lineRule="auto"/>
        <w:jc w:val="both"/>
        <w:rPr>
          <w:rFonts w:ascii="Arial" w:hAnsi="Arial" w:cs="Arial"/>
          <w:b/>
          <w:bCs/>
          <w:color w:val="FF0000"/>
          <w:sz w:val="20"/>
          <w:szCs w:val="20"/>
          <w:lang w:val="es-MX"/>
        </w:rPr>
      </w:pPr>
      <w:r w:rsidRPr="003F0583">
        <w:rPr>
          <w:rFonts w:ascii="Arial" w:hAnsi="Arial" w:cs="Arial"/>
          <w:b/>
          <w:bCs/>
          <w:color w:val="FF0000"/>
          <w:sz w:val="20"/>
          <w:szCs w:val="20"/>
          <w:lang w:val="es-MX"/>
        </w:rPr>
        <w:t>Importante:</w:t>
      </w:r>
    </w:p>
    <w:p w:rsidR="00FD66BF" w:rsidRPr="003F0583" w:rsidRDefault="00FD66BF" w:rsidP="001626E3">
      <w:pPr>
        <w:pStyle w:val="Prrafodelista"/>
        <w:numPr>
          <w:ilvl w:val="0"/>
          <w:numId w:val="1"/>
        </w:num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Se considera menor de </w:t>
      </w:r>
      <w:r w:rsidR="00EA629F">
        <w:rPr>
          <w:rFonts w:ascii="Arial" w:hAnsi="Arial" w:cs="Arial"/>
          <w:sz w:val="20"/>
          <w:szCs w:val="20"/>
          <w:lang w:val="es-MX"/>
        </w:rPr>
        <w:t>0</w:t>
      </w:r>
      <w:r w:rsidRPr="003F0583">
        <w:rPr>
          <w:rFonts w:ascii="Arial" w:hAnsi="Arial" w:cs="Arial"/>
          <w:sz w:val="20"/>
          <w:szCs w:val="20"/>
          <w:lang w:val="es-MX"/>
        </w:rPr>
        <w:t xml:space="preserve"> a </w:t>
      </w:r>
      <w:r w:rsidR="00763538">
        <w:rPr>
          <w:rFonts w:ascii="Arial" w:hAnsi="Arial" w:cs="Arial"/>
          <w:sz w:val="20"/>
          <w:szCs w:val="20"/>
          <w:lang w:val="es-MX"/>
        </w:rPr>
        <w:t>1</w:t>
      </w:r>
      <w:r w:rsidR="00872C8B">
        <w:rPr>
          <w:rFonts w:ascii="Arial" w:hAnsi="Arial" w:cs="Arial"/>
          <w:sz w:val="20"/>
          <w:szCs w:val="20"/>
          <w:lang w:val="es-MX"/>
        </w:rPr>
        <w:t>2</w:t>
      </w:r>
      <w:r w:rsidRPr="003F0583">
        <w:rPr>
          <w:rFonts w:ascii="Arial" w:hAnsi="Arial" w:cs="Arial"/>
          <w:sz w:val="20"/>
          <w:szCs w:val="20"/>
          <w:lang w:val="es-MX"/>
        </w:rPr>
        <w:t xml:space="preserve"> años.</w:t>
      </w:r>
    </w:p>
    <w:p w:rsidR="00FD66BF" w:rsidRPr="003F0583" w:rsidRDefault="00FD66BF" w:rsidP="001626E3">
      <w:pPr>
        <w:pStyle w:val="Prrafodelista"/>
        <w:numPr>
          <w:ilvl w:val="0"/>
          <w:numId w:val="1"/>
        </w:numPr>
        <w:spacing w:after="0" w:line="240" w:lineRule="auto"/>
        <w:jc w:val="both"/>
        <w:rPr>
          <w:rFonts w:ascii="Arial" w:hAnsi="Arial" w:cs="Arial"/>
          <w:sz w:val="20"/>
          <w:szCs w:val="20"/>
          <w:lang w:val="es-MX"/>
        </w:rPr>
      </w:pPr>
      <w:r w:rsidRPr="003F0583">
        <w:rPr>
          <w:rFonts w:ascii="Arial" w:hAnsi="Arial" w:cs="Arial"/>
          <w:sz w:val="20"/>
          <w:szCs w:val="20"/>
          <w:lang w:val="es-MX"/>
        </w:rPr>
        <w:t xml:space="preserve">Máximo 2 menores compartiendo con 2 adultos en la ocupación máxima de la </w:t>
      </w:r>
      <w:r w:rsidR="007F0C86" w:rsidRPr="003F0583">
        <w:rPr>
          <w:rFonts w:ascii="Arial" w:hAnsi="Arial" w:cs="Arial"/>
          <w:sz w:val="20"/>
          <w:szCs w:val="20"/>
          <w:lang w:val="es-MX"/>
        </w:rPr>
        <w:t>h</w:t>
      </w:r>
      <w:r w:rsidR="00A2433E" w:rsidRPr="003F0583">
        <w:rPr>
          <w:rFonts w:ascii="Arial" w:hAnsi="Arial" w:cs="Arial"/>
          <w:sz w:val="20"/>
          <w:szCs w:val="20"/>
          <w:lang w:val="es-MX"/>
        </w:rPr>
        <w:t>abitación</w:t>
      </w:r>
      <w:r w:rsidRPr="003F0583">
        <w:rPr>
          <w:rFonts w:ascii="Arial" w:hAnsi="Arial" w:cs="Arial"/>
          <w:sz w:val="20"/>
          <w:szCs w:val="20"/>
          <w:lang w:val="es-MX"/>
        </w:rPr>
        <w:t xml:space="preserve"> </w:t>
      </w:r>
    </w:p>
    <w:p w:rsidR="00886907" w:rsidRPr="003F0583" w:rsidRDefault="00886907" w:rsidP="00886907">
      <w:pPr>
        <w:pStyle w:val="Prrafodelista"/>
        <w:numPr>
          <w:ilvl w:val="0"/>
          <w:numId w:val="1"/>
        </w:numPr>
        <w:spacing w:after="0" w:line="240" w:lineRule="auto"/>
        <w:jc w:val="both"/>
        <w:rPr>
          <w:rFonts w:ascii="Arial" w:hAnsi="Arial" w:cs="Arial"/>
          <w:sz w:val="20"/>
          <w:szCs w:val="20"/>
          <w:lang w:val="es-MX"/>
        </w:rPr>
      </w:pPr>
      <w:r w:rsidRPr="003F0583">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3F0583" w:rsidRDefault="00886907" w:rsidP="00886907">
      <w:pPr>
        <w:pStyle w:val="Prrafodelista"/>
        <w:numPr>
          <w:ilvl w:val="0"/>
          <w:numId w:val="1"/>
        </w:numPr>
        <w:spacing w:after="0" w:line="240" w:lineRule="auto"/>
        <w:jc w:val="both"/>
        <w:rPr>
          <w:rFonts w:ascii="Arial" w:hAnsi="Arial" w:cs="Arial"/>
          <w:sz w:val="20"/>
          <w:szCs w:val="20"/>
          <w:lang w:val="es-MX"/>
        </w:rPr>
      </w:pPr>
      <w:r w:rsidRPr="003F0583">
        <w:rPr>
          <w:rFonts w:ascii="Arial" w:hAnsi="Arial" w:cs="Arial"/>
          <w:sz w:val="20"/>
          <w:szCs w:val="20"/>
          <w:lang w:val="es-MX"/>
        </w:rPr>
        <w:t>Habitaciones estándar. En caso de preferir habitaciones superiores favor de consultar.</w:t>
      </w:r>
    </w:p>
    <w:p w:rsidR="00886907" w:rsidRPr="003F0583" w:rsidRDefault="00886907" w:rsidP="00886907">
      <w:pPr>
        <w:pStyle w:val="Prrafodelista"/>
        <w:numPr>
          <w:ilvl w:val="0"/>
          <w:numId w:val="1"/>
        </w:numPr>
        <w:spacing w:after="0" w:line="240" w:lineRule="auto"/>
        <w:jc w:val="both"/>
        <w:rPr>
          <w:rFonts w:ascii="Arial" w:hAnsi="Arial" w:cs="Arial"/>
          <w:sz w:val="20"/>
          <w:szCs w:val="20"/>
          <w:lang w:val="es-MX"/>
        </w:rPr>
      </w:pPr>
      <w:r w:rsidRPr="003F0583">
        <w:rPr>
          <w:rFonts w:ascii="Arial" w:hAnsi="Arial" w:cs="Arial"/>
          <w:sz w:val="20"/>
          <w:szCs w:val="20"/>
          <w:lang w:val="es-MX"/>
        </w:rPr>
        <w:t>No se reembolsará ningún traslado o visita en el caso de no disfrute o de cancelación del mismo.</w:t>
      </w:r>
    </w:p>
    <w:p w:rsidR="00886907" w:rsidRPr="003F0583" w:rsidRDefault="00886907" w:rsidP="00886907">
      <w:pPr>
        <w:pStyle w:val="Prrafodelista"/>
        <w:numPr>
          <w:ilvl w:val="0"/>
          <w:numId w:val="1"/>
        </w:numPr>
        <w:spacing w:after="0"/>
        <w:jc w:val="both"/>
        <w:rPr>
          <w:rFonts w:ascii="Arial" w:hAnsi="Arial" w:cs="Arial"/>
          <w:b/>
          <w:sz w:val="20"/>
          <w:szCs w:val="20"/>
          <w:lang w:val="es-MX"/>
        </w:rPr>
      </w:pPr>
      <w:r w:rsidRPr="003F0583">
        <w:rPr>
          <w:rFonts w:ascii="Arial" w:hAnsi="Arial" w:cs="Arial"/>
          <w:sz w:val="20"/>
          <w:szCs w:val="20"/>
          <w:lang w:val="es-MX"/>
        </w:rPr>
        <w:t>El orden de las actividades puede tener modificaciones</w:t>
      </w:r>
    </w:p>
    <w:p w:rsidR="00886907" w:rsidRPr="003F0583"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3F0583">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3F0583"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3F0583">
        <w:rPr>
          <w:rFonts w:ascii="Arial" w:hAnsi="Arial" w:cs="Arial"/>
          <w:color w:val="000000"/>
          <w:sz w:val="20"/>
          <w:szCs w:val="20"/>
          <w:lang w:val="es-MX" w:eastAsia="es-ES" w:bidi="ar-SA"/>
        </w:rPr>
        <w:t>Manejo de equipaje en el tour m</w:t>
      </w:r>
      <w:r w:rsidR="00886907" w:rsidRPr="003F0583">
        <w:rPr>
          <w:rFonts w:ascii="Arial" w:hAnsi="Arial" w:cs="Arial"/>
          <w:color w:val="000000"/>
          <w:sz w:val="20"/>
          <w:szCs w:val="20"/>
          <w:lang w:val="es-MX" w:eastAsia="es-ES" w:bidi="ar-SA"/>
        </w:rPr>
        <w:t xml:space="preserve">áximo de 1 maleta por persona. En caso de equipaje adicional costos extras pueden ser cobrados en destino.  </w:t>
      </w:r>
    </w:p>
    <w:p w:rsidR="00020341" w:rsidRDefault="00886907" w:rsidP="00872C8B">
      <w:pPr>
        <w:pStyle w:val="Prrafodelista"/>
        <w:numPr>
          <w:ilvl w:val="0"/>
          <w:numId w:val="1"/>
        </w:numPr>
        <w:spacing w:after="0" w:line="240" w:lineRule="auto"/>
        <w:jc w:val="both"/>
        <w:rPr>
          <w:rFonts w:ascii="Arial" w:hAnsi="Arial" w:cs="Arial"/>
          <w:color w:val="000000"/>
          <w:sz w:val="20"/>
          <w:szCs w:val="20"/>
          <w:lang w:val="es-MX" w:eastAsia="es-ES" w:bidi="ar-SA"/>
        </w:rPr>
      </w:pPr>
      <w:r w:rsidRPr="003F0583">
        <w:rPr>
          <w:rFonts w:ascii="Arial" w:hAnsi="Arial" w:cs="Arial"/>
          <w:color w:val="000000"/>
          <w:sz w:val="20"/>
          <w:szCs w:val="20"/>
          <w:lang w:val="es-MX" w:eastAsia="es-ES" w:bidi="ar-SA"/>
        </w:rPr>
        <w:t xml:space="preserve">Para poder confirmar los traslados debemos recibir la información completa </w:t>
      </w:r>
      <w:r w:rsidR="008344CE" w:rsidRPr="003F0583">
        <w:rPr>
          <w:rFonts w:ascii="Arial" w:hAnsi="Arial" w:cs="Arial"/>
          <w:color w:val="000000"/>
          <w:sz w:val="20"/>
          <w:szCs w:val="20"/>
          <w:lang w:val="es-MX" w:eastAsia="es-ES" w:bidi="ar-SA"/>
        </w:rPr>
        <w:t>a más tardar</w:t>
      </w:r>
      <w:r w:rsidRPr="003F0583">
        <w:rPr>
          <w:rFonts w:ascii="Arial" w:hAnsi="Arial" w:cs="Arial"/>
          <w:color w:val="000000"/>
          <w:sz w:val="20"/>
          <w:szCs w:val="20"/>
          <w:lang w:val="es-MX" w:eastAsia="es-ES" w:bidi="ar-SA"/>
        </w:rPr>
        <w:t xml:space="preserve"> </w:t>
      </w:r>
      <w:r w:rsidR="008344CE" w:rsidRPr="003F0583">
        <w:rPr>
          <w:rFonts w:ascii="Arial" w:hAnsi="Arial" w:cs="Arial"/>
          <w:color w:val="000000"/>
          <w:sz w:val="20"/>
          <w:szCs w:val="20"/>
          <w:lang w:val="es-MX" w:eastAsia="es-ES" w:bidi="ar-SA"/>
        </w:rPr>
        <w:t>30</w:t>
      </w:r>
      <w:r w:rsidRPr="003F0583">
        <w:rPr>
          <w:rFonts w:ascii="Arial" w:hAnsi="Arial" w:cs="Arial"/>
          <w:color w:val="000000"/>
          <w:sz w:val="20"/>
          <w:szCs w:val="20"/>
          <w:lang w:val="es-MX" w:eastAsia="es-ES" w:bidi="ar-SA"/>
        </w:rPr>
        <w:t xml:space="preserve"> días antes de la salida. Si no recibimos </w:t>
      </w:r>
      <w:r w:rsidR="008344CE" w:rsidRPr="003F0583">
        <w:rPr>
          <w:rFonts w:ascii="Arial" w:hAnsi="Arial" w:cs="Arial"/>
          <w:color w:val="000000"/>
          <w:sz w:val="20"/>
          <w:szCs w:val="20"/>
          <w:lang w:val="es-MX" w:eastAsia="es-ES" w:bidi="ar-SA"/>
        </w:rPr>
        <w:t>esta información el traslado se perderá sin reembolso</w:t>
      </w:r>
      <w:r w:rsidRPr="003F0583">
        <w:rPr>
          <w:rFonts w:ascii="Arial" w:hAnsi="Arial" w:cs="Arial"/>
          <w:color w:val="000000"/>
          <w:sz w:val="20"/>
          <w:szCs w:val="20"/>
          <w:lang w:val="es-MX" w:eastAsia="es-ES" w:bidi="ar-SA"/>
        </w:rPr>
        <w:t>.</w:t>
      </w:r>
    </w:p>
    <w:p w:rsidR="00872C8B" w:rsidRPr="00020341" w:rsidRDefault="00020341" w:rsidP="00872C8B">
      <w:pPr>
        <w:pStyle w:val="Prrafodelista"/>
        <w:numPr>
          <w:ilvl w:val="0"/>
          <w:numId w:val="1"/>
        </w:numPr>
        <w:spacing w:after="0" w:line="240" w:lineRule="auto"/>
        <w:jc w:val="both"/>
        <w:rPr>
          <w:rFonts w:ascii="Arial" w:hAnsi="Arial" w:cs="Arial"/>
          <w:color w:val="000000"/>
          <w:sz w:val="20"/>
          <w:szCs w:val="20"/>
          <w:lang w:val="es-MX" w:eastAsia="es-ES" w:bidi="ar-SA"/>
        </w:rPr>
      </w:pPr>
      <w:r w:rsidRPr="00020341">
        <w:rPr>
          <w:rFonts w:ascii="Arial" w:hAnsi="Arial" w:cs="Arial"/>
          <w:b/>
          <w:bCs/>
          <w:color w:val="FF0000"/>
          <w:sz w:val="20"/>
          <w:szCs w:val="20"/>
          <w:lang w:val="es-MX" w:eastAsia="es-ES" w:bidi="ar-SA"/>
        </w:rPr>
        <w:t xml:space="preserve">Fechas cerradas: Año Nuevo (01 – 05 </w:t>
      </w:r>
      <w:proofErr w:type="gramStart"/>
      <w:r w:rsidRPr="00020341">
        <w:rPr>
          <w:rFonts w:ascii="Arial" w:hAnsi="Arial" w:cs="Arial"/>
          <w:b/>
          <w:bCs/>
          <w:color w:val="FF0000"/>
          <w:sz w:val="20"/>
          <w:szCs w:val="20"/>
          <w:lang w:val="es-MX" w:eastAsia="es-ES" w:bidi="ar-SA"/>
        </w:rPr>
        <w:t>Enero</w:t>
      </w:r>
      <w:proofErr w:type="gramEnd"/>
      <w:r w:rsidRPr="00020341">
        <w:rPr>
          <w:rFonts w:ascii="Arial" w:hAnsi="Arial" w:cs="Arial"/>
          <w:b/>
          <w:bCs/>
          <w:color w:val="FF0000"/>
          <w:sz w:val="20"/>
          <w:szCs w:val="20"/>
          <w:lang w:val="es-MX" w:eastAsia="es-ES" w:bidi="ar-SA"/>
        </w:rPr>
        <w:t xml:space="preserve">), Viernes Santo (13-25 April), Memorial Day (21 - 29 Mayo), Independencia (01 – 08 Julio), Labor Day (29-31 Agosto &amp; 01 – 04 Septiembre), </w:t>
      </w:r>
      <w:proofErr w:type="spellStart"/>
      <w:r w:rsidRPr="00020341">
        <w:rPr>
          <w:rFonts w:ascii="Arial" w:hAnsi="Arial" w:cs="Arial"/>
          <w:b/>
          <w:bCs/>
          <w:color w:val="FF0000"/>
          <w:sz w:val="20"/>
          <w:szCs w:val="20"/>
          <w:lang w:val="es-MX" w:eastAsia="es-ES" w:bidi="ar-SA"/>
        </w:rPr>
        <w:t>Thanksgiving</w:t>
      </w:r>
      <w:proofErr w:type="spellEnd"/>
      <w:r w:rsidRPr="00020341">
        <w:rPr>
          <w:rFonts w:ascii="Arial" w:hAnsi="Arial" w:cs="Arial"/>
          <w:b/>
          <w:bCs/>
          <w:color w:val="FF0000"/>
          <w:sz w:val="20"/>
          <w:szCs w:val="20"/>
          <w:lang w:val="es-MX" w:eastAsia="es-ES" w:bidi="ar-SA"/>
        </w:rPr>
        <w:t xml:space="preserve"> (24 – 30 Noviembre), Navidad (01 - 03, 20 – 30 Diciembre) y Año Nuevo (31 Diciembre).</w:t>
      </w:r>
    </w:p>
    <w:p w:rsidR="00020341" w:rsidRPr="00020341" w:rsidRDefault="00020341" w:rsidP="00020341">
      <w:pPr>
        <w:spacing w:after="0" w:line="240" w:lineRule="auto"/>
        <w:jc w:val="both"/>
        <w:rPr>
          <w:rFonts w:ascii="Arial" w:hAnsi="Arial" w:cs="Arial"/>
          <w:color w:val="000000"/>
          <w:sz w:val="20"/>
          <w:szCs w:val="20"/>
          <w:lang w:val="es-MX" w:eastAsia="es-ES" w:bidi="ar-SA"/>
        </w:rPr>
      </w:pPr>
    </w:p>
    <w:tbl>
      <w:tblPr>
        <w:tblW w:w="6398" w:type="dxa"/>
        <w:jc w:val="center"/>
        <w:tblCellMar>
          <w:left w:w="70" w:type="dxa"/>
          <w:right w:w="70" w:type="dxa"/>
        </w:tblCellMar>
        <w:tblLook w:val="04A0" w:firstRow="1" w:lastRow="0" w:firstColumn="1" w:lastColumn="0" w:noHBand="0" w:noVBand="1"/>
      </w:tblPr>
      <w:tblGrid>
        <w:gridCol w:w="1290"/>
        <w:gridCol w:w="4324"/>
        <w:gridCol w:w="784"/>
      </w:tblGrid>
      <w:tr w:rsidR="00020341" w:rsidRPr="00020341" w:rsidTr="00020341">
        <w:trPr>
          <w:trHeight w:val="224"/>
          <w:jc w:val="center"/>
        </w:trPr>
        <w:tc>
          <w:tcPr>
            <w:tcW w:w="639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HOTELES PREVISTOS O SIMILARES</w:t>
            </w:r>
          </w:p>
        </w:tc>
      </w:tr>
      <w:tr w:rsidR="00020341" w:rsidRPr="00020341" w:rsidTr="00020341">
        <w:trPr>
          <w:trHeight w:val="224"/>
          <w:jc w:val="center"/>
        </w:trPr>
        <w:tc>
          <w:tcPr>
            <w:tcW w:w="1290" w:type="dxa"/>
            <w:tcBorders>
              <w:top w:val="nil"/>
              <w:left w:val="single" w:sz="4" w:space="0" w:color="auto"/>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CIUDAD</w:t>
            </w:r>
          </w:p>
        </w:tc>
        <w:tc>
          <w:tcPr>
            <w:tcW w:w="4324"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HOTEL</w:t>
            </w:r>
          </w:p>
        </w:tc>
        <w:tc>
          <w:tcPr>
            <w:tcW w:w="783" w:type="dxa"/>
            <w:tcBorders>
              <w:top w:val="nil"/>
              <w:left w:val="nil"/>
              <w:bottom w:val="nil"/>
              <w:right w:val="single" w:sz="4" w:space="0" w:color="auto"/>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CAT.</w:t>
            </w:r>
          </w:p>
        </w:tc>
      </w:tr>
      <w:tr w:rsidR="00020341" w:rsidRPr="00020341" w:rsidTr="00020341">
        <w:trPr>
          <w:trHeight w:val="224"/>
          <w:jc w:val="center"/>
        </w:trPr>
        <w:tc>
          <w:tcPr>
            <w:tcW w:w="1290"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BOSTON</w:t>
            </w:r>
          </w:p>
        </w:tc>
        <w:tc>
          <w:tcPr>
            <w:tcW w:w="4324"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lang w:val="es-MX" w:eastAsia="es-MX" w:bidi="ar-SA"/>
              </w:rPr>
            </w:pPr>
            <w:r w:rsidRPr="00020341">
              <w:rPr>
                <w:rFonts w:ascii="Calibri" w:hAnsi="Calibri" w:cs="Calibri"/>
                <w:lang w:val="es-MX" w:eastAsia="es-MX" w:bidi="ar-SA"/>
              </w:rPr>
              <w:t>DOUBLETREE BY HULTON BAYSIDE</w:t>
            </w:r>
          </w:p>
        </w:tc>
        <w:tc>
          <w:tcPr>
            <w:tcW w:w="78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TS</w:t>
            </w:r>
          </w:p>
        </w:tc>
      </w:tr>
      <w:tr w:rsidR="00020341" w:rsidRPr="00020341" w:rsidTr="00020341">
        <w:trPr>
          <w:trHeight w:val="224"/>
          <w:jc w:val="center"/>
        </w:trPr>
        <w:tc>
          <w:tcPr>
            <w:tcW w:w="639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20341" w:rsidRPr="00020341" w:rsidRDefault="00020341" w:rsidP="00020341">
            <w:pPr>
              <w:spacing w:after="0" w:line="240" w:lineRule="auto"/>
              <w:jc w:val="center"/>
              <w:rPr>
                <w:rFonts w:ascii="Calibri" w:hAnsi="Calibri" w:cs="Calibri"/>
                <w:color w:val="FFFFFF"/>
                <w:lang w:val="es-MX" w:eastAsia="es-MX" w:bidi="ar-SA"/>
              </w:rPr>
            </w:pPr>
            <w:r w:rsidRPr="00020341">
              <w:rPr>
                <w:rFonts w:ascii="Calibri" w:hAnsi="Calibri" w:cs="Calibri"/>
                <w:color w:val="FFFFFF"/>
                <w:lang w:val="es-MX" w:eastAsia="es-MX" w:bidi="ar-SA"/>
              </w:rPr>
              <w:t>CHECK IN - 15:00HRS // CHECK OUT- 11:00HRS</w:t>
            </w:r>
          </w:p>
        </w:tc>
      </w:tr>
    </w:tbl>
    <w:p w:rsidR="00463961" w:rsidRDefault="00463961" w:rsidP="000408A6">
      <w:pPr>
        <w:spacing w:after="0" w:line="240" w:lineRule="auto"/>
        <w:jc w:val="both"/>
        <w:rPr>
          <w:rFonts w:ascii="Arial" w:hAnsi="Arial" w:cs="Arial"/>
          <w:color w:val="000000"/>
          <w:sz w:val="20"/>
          <w:szCs w:val="20"/>
          <w:lang w:val="es-MX" w:eastAsia="es-ES" w:bidi="ar-SA"/>
        </w:rPr>
      </w:pPr>
    </w:p>
    <w:tbl>
      <w:tblPr>
        <w:tblW w:w="7441" w:type="dxa"/>
        <w:jc w:val="center"/>
        <w:tblCellMar>
          <w:left w:w="70" w:type="dxa"/>
          <w:right w:w="70" w:type="dxa"/>
        </w:tblCellMar>
        <w:tblLook w:val="04A0" w:firstRow="1" w:lastRow="0" w:firstColumn="1" w:lastColumn="0" w:noHBand="0" w:noVBand="1"/>
      </w:tblPr>
      <w:tblGrid>
        <w:gridCol w:w="3865"/>
        <w:gridCol w:w="587"/>
        <w:gridCol w:w="661"/>
        <w:gridCol w:w="587"/>
        <w:gridCol w:w="587"/>
        <w:gridCol w:w="587"/>
        <w:gridCol w:w="603"/>
      </w:tblGrid>
      <w:tr w:rsidR="00020341" w:rsidRPr="00020341" w:rsidTr="00020341">
        <w:trPr>
          <w:trHeight w:val="267"/>
          <w:jc w:val="center"/>
        </w:trPr>
        <w:tc>
          <w:tcPr>
            <w:tcW w:w="74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TARIFA POR PERSONA EN USD</w:t>
            </w:r>
          </w:p>
        </w:tc>
      </w:tr>
      <w:tr w:rsidR="00020341" w:rsidRPr="00020341" w:rsidTr="00020341">
        <w:trPr>
          <w:trHeight w:val="267"/>
          <w:jc w:val="center"/>
        </w:trPr>
        <w:tc>
          <w:tcPr>
            <w:tcW w:w="7441" w:type="dxa"/>
            <w:gridSpan w:val="7"/>
            <w:tcBorders>
              <w:top w:val="nil"/>
              <w:left w:val="single" w:sz="4" w:space="0" w:color="auto"/>
              <w:bottom w:val="nil"/>
              <w:right w:val="single" w:sz="4" w:space="0" w:color="000000"/>
            </w:tcBorders>
            <w:shd w:val="clear" w:color="000000" w:fill="305496"/>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SOLO SERVICIOS TERRESTRES</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CC3300"/>
            <w:noWrap/>
            <w:vAlign w:val="center"/>
            <w:hideMark/>
          </w:tcPr>
          <w:p w:rsidR="00020341" w:rsidRPr="00020341" w:rsidRDefault="00020341" w:rsidP="00020341">
            <w:pPr>
              <w:spacing w:after="0" w:line="240" w:lineRule="auto"/>
              <w:rPr>
                <w:rFonts w:ascii="Calibri" w:hAnsi="Calibri" w:cs="Calibri"/>
                <w:b/>
                <w:bCs/>
                <w:color w:val="FFFFFF"/>
                <w:lang w:val="es-MX" w:eastAsia="es-MX" w:bidi="ar-SA"/>
              </w:rPr>
            </w:pPr>
            <w:r w:rsidRPr="00020341">
              <w:rPr>
                <w:rFonts w:ascii="Calibri" w:hAnsi="Calibri" w:cs="Calibri"/>
                <w:b/>
                <w:bCs/>
                <w:color w:val="FFFFFF"/>
                <w:lang w:val="es-MX" w:eastAsia="es-MX" w:bidi="ar-SA"/>
              </w:rPr>
              <w:t> </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DBL</w:t>
            </w:r>
          </w:p>
        </w:tc>
        <w:tc>
          <w:tcPr>
            <w:tcW w:w="661"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TWIN</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TPL</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CPL</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SGL</w:t>
            </w:r>
          </w:p>
        </w:tc>
        <w:tc>
          <w:tcPr>
            <w:tcW w:w="603" w:type="dxa"/>
            <w:tcBorders>
              <w:top w:val="nil"/>
              <w:left w:val="nil"/>
              <w:bottom w:val="nil"/>
              <w:right w:val="single" w:sz="4" w:space="0" w:color="auto"/>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MNR</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03 FEB - 28 FEB / 23 NOV - 19 DIC</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1540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1640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1100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1050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3070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970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MAR - 30 ABR</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1710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1800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1210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1130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3400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970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MAY - 30 JUN</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1780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1870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1250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1170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3550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970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JUL - 31 AGO / 01 - 22 NOV</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1840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1930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1290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1200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3660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970</w:t>
            </w:r>
          </w:p>
        </w:tc>
      </w:tr>
      <w:tr w:rsidR="00020341" w:rsidRPr="00020341" w:rsidTr="00020341">
        <w:trPr>
          <w:trHeight w:val="267"/>
          <w:jc w:val="center"/>
        </w:trPr>
        <w:tc>
          <w:tcPr>
            <w:tcW w:w="3865" w:type="dxa"/>
            <w:tcBorders>
              <w:top w:val="nil"/>
              <w:left w:val="single" w:sz="4" w:space="0" w:color="auto"/>
              <w:bottom w:val="single" w:sz="4" w:space="0" w:color="auto"/>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SEP - 31 OCT</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1900</w:t>
            </w:r>
          </w:p>
        </w:tc>
        <w:tc>
          <w:tcPr>
            <w:tcW w:w="661"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1990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1330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1230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3780</w:t>
            </w:r>
          </w:p>
        </w:tc>
        <w:tc>
          <w:tcPr>
            <w:tcW w:w="603" w:type="dxa"/>
            <w:tcBorders>
              <w:top w:val="nil"/>
              <w:left w:val="nil"/>
              <w:bottom w:val="single" w:sz="4" w:space="0" w:color="auto"/>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970</w:t>
            </w:r>
          </w:p>
        </w:tc>
      </w:tr>
      <w:tr w:rsidR="00020341" w:rsidRPr="00020341" w:rsidTr="00020341">
        <w:trPr>
          <w:trHeight w:val="267"/>
          <w:jc w:val="center"/>
        </w:trPr>
        <w:tc>
          <w:tcPr>
            <w:tcW w:w="3865"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c>
          <w:tcPr>
            <w:tcW w:w="603"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lang w:val="es-MX" w:eastAsia="es-MX" w:bidi="ar-SA"/>
              </w:rPr>
            </w:pPr>
            <w:r w:rsidRPr="00020341">
              <w:rPr>
                <w:rFonts w:ascii="Calibri" w:hAnsi="Calibri" w:cs="Calibri"/>
                <w:color w:val="000000"/>
                <w:lang w:val="es-MX" w:eastAsia="es-MX" w:bidi="ar-SA"/>
              </w:rPr>
              <w:t> </w:t>
            </w:r>
          </w:p>
        </w:tc>
      </w:tr>
      <w:tr w:rsidR="00020341" w:rsidRPr="00020341" w:rsidTr="00020341">
        <w:trPr>
          <w:trHeight w:val="267"/>
          <w:jc w:val="center"/>
        </w:trPr>
        <w:tc>
          <w:tcPr>
            <w:tcW w:w="74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TARIFA POR PERSONA EN USD</w:t>
            </w:r>
          </w:p>
        </w:tc>
      </w:tr>
      <w:tr w:rsidR="00020341" w:rsidRPr="00020341" w:rsidTr="00020341">
        <w:trPr>
          <w:trHeight w:val="267"/>
          <w:jc w:val="center"/>
        </w:trPr>
        <w:tc>
          <w:tcPr>
            <w:tcW w:w="7441" w:type="dxa"/>
            <w:gridSpan w:val="7"/>
            <w:tcBorders>
              <w:top w:val="nil"/>
              <w:left w:val="single" w:sz="4" w:space="0" w:color="auto"/>
              <w:bottom w:val="nil"/>
              <w:right w:val="single" w:sz="4" w:space="0" w:color="000000"/>
            </w:tcBorders>
            <w:shd w:val="clear" w:color="000000" w:fill="305496"/>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SERVICIOS TERRESTRES Y AÉREOS</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CC3300"/>
            <w:noWrap/>
            <w:vAlign w:val="center"/>
            <w:hideMark/>
          </w:tcPr>
          <w:p w:rsidR="00020341" w:rsidRPr="00020341" w:rsidRDefault="00020341" w:rsidP="00020341">
            <w:pPr>
              <w:spacing w:after="0" w:line="240" w:lineRule="auto"/>
              <w:rPr>
                <w:rFonts w:ascii="Calibri" w:hAnsi="Calibri" w:cs="Calibri"/>
                <w:b/>
                <w:bCs/>
                <w:color w:val="FFFFFF"/>
                <w:lang w:val="es-MX" w:eastAsia="es-MX" w:bidi="ar-SA"/>
              </w:rPr>
            </w:pPr>
            <w:r w:rsidRPr="00020341">
              <w:rPr>
                <w:rFonts w:ascii="Calibri" w:hAnsi="Calibri" w:cs="Calibri"/>
                <w:b/>
                <w:bCs/>
                <w:color w:val="FFFFFF"/>
                <w:lang w:val="es-MX" w:eastAsia="es-MX" w:bidi="ar-SA"/>
              </w:rPr>
              <w:t> </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DBL</w:t>
            </w:r>
          </w:p>
        </w:tc>
        <w:tc>
          <w:tcPr>
            <w:tcW w:w="661"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TWIN</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TPL</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CPL</w:t>
            </w:r>
          </w:p>
        </w:tc>
        <w:tc>
          <w:tcPr>
            <w:tcW w:w="577" w:type="dxa"/>
            <w:tcBorders>
              <w:top w:val="nil"/>
              <w:left w:val="nil"/>
              <w:bottom w:val="nil"/>
              <w:right w:val="nil"/>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SGL</w:t>
            </w:r>
          </w:p>
        </w:tc>
        <w:tc>
          <w:tcPr>
            <w:tcW w:w="603" w:type="dxa"/>
            <w:tcBorders>
              <w:top w:val="nil"/>
              <w:left w:val="nil"/>
              <w:bottom w:val="nil"/>
              <w:right w:val="single" w:sz="4" w:space="0" w:color="auto"/>
            </w:tcBorders>
            <w:shd w:val="clear" w:color="000000" w:fill="CC3300"/>
            <w:noWrap/>
            <w:vAlign w:val="center"/>
            <w:hideMark/>
          </w:tcPr>
          <w:p w:rsidR="00020341" w:rsidRPr="00020341" w:rsidRDefault="00020341" w:rsidP="00020341">
            <w:pPr>
              <w:spacing w:after="0" w:line="240" w:lineRule="auto"/>
              <w:jc w:val="center"/>
              <w:rPr>
                <w:rFonts w:ascii="Calibri" w:hAnsi="Calibri" w:cs="Calibri"/>
                <w:b/>
                <w:bCs/>
                <w:color w:val="FFFFFF"/>
                <w:lang w:val="es-MX" w:eastAsia="es-MX" w:bidi="ar-SA"/>
              </w:rPr>
            </w:pPr>
            <w:r w:rsidRPr="00020341">
              <w:rPr>
                <w:rFonts w:ascii="Calibri" w:hAnsi="Calibri" w:cs="Calibri"/>
                <w:b/>
                <w:bCs/>
                <w:color w:val="FFFFFF"/>
                <w:lang w:val="es-MX" w:eastAsia="es-MX" w:bidi="ar-SA"/>
              </w:rPr>
              <w:t>MNR</w:t>
            </w:r>
          </w:p>
        </w:tc>
      </w:tr>
      <w:tr w:rsidR="00020341" w:rsidRPr="00020341" w:rsidTr="00020341">
        <w:trPr>
          <w:trHeight w:val="280"/>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03 FEB - 28 FEB / 23 NOV - 19 DIC</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2050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2150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1610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1560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3580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1480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MAR - 30 ABR</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2220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2310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1720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1640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3910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1480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MAY - 30 JUN</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2290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2380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1760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1680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4060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1480</w:t>
            </w:r>
          </w:p>
        </w:tc>
      </w:tr>
      <w:tr w:rsidR="00020341" w:rsidRPr="00020341" w:rsidTr="00020341">
        <w:trPr>
          <w:trHeight w:val="267"/>
          <w:jc w:val="center"/>
        </w:trPr>
        <w:tc>
          <w:tcPr>
            <w:tcW w:w="3865" w:type="dxa"/>
            <w:tcBorders>
              <w:top w:val="nil"/>
              <w:left w:val="single" w:sz="4" w:space="0" w:color="auto"/>
              <w:bottom w:val="nil"/>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JUL - 31 AGO / 01 - 22 NOV</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2350</w:t>
            </w:r>
          </w:p>
        </w:tc>
        <w:tc>
          <w:tcPr>
            <w:tcW w:w="661"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2440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1800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1710</w:t>
            </w:r>
          </w:p>
        </w:tc>
        <w:tc>
          <w:tcPr>
            <w:tcW w:w="577" w:type="dxa"/>
            <w:tcBorders>
              <w:top w:val="nil"/>
              <w:left w:val="nil"/>
              <w:bottom w:val="nil"/>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4170</w:t>
            </w:r>
          </w:p>
        </w:tc>
        <w:tc>
          <w:tcPr>
            <w:tcW w:w="603" w:type="dxa"/>
            <w:tcBorders>
              <w:top w:val="nil"/>
              <w:left w:val="nil"/>
              <w:bottom w:val="nil"/>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1480</w:t>
            </w:r>
          </w:p>
        </w:tc>
      </w:tr>
      <w:tr w:rsidR="00020341" w:rsidRPr="00020341" w:rsidTr="00020341">
        <w:trPr>
          <w:trHeight w:val="267"/>
          <w:jc w:val="center"/>
        </w:trPr>
        <w:tc>
          <w:tcPr>
            <w:tcW w:w="3865" w:type="dxa"/>
            <w:tcBorders>
              <w:top w:val="nil"/>
              <w:left w:val="single" w:sz="4" w:space="0" w:color="auto"/>
              <w:bottom w:val="single" w:sz="4" w:space="0" w:color="auto"/>
              <w:right w:val="nil"/>
            </w:tcBorders>
            <w:shd w:val="clear" w:color="000000" w:fill="FFFFFF"/>
            <w:noWrap/>
            <w:vAlign w:val="center"/>
            <w:hideMark/>
          </w:tcPr>
          <w:p w:rsidR="00020341" w:rsidRPr="00020341" w:rsidRDefault="00020341" w:rsidP="00020341">
            <w:pPr>
              <w:spacing w:after="0" w:line="240" w:lineRule="auto"/>
              <w:rPr>
                <w:rFonts w:ascii="Calibri" w:hAnsi="Calibri" w:cs="Calibri"/>
                <w:lang w:val="es-MX" w:eastAsia="es-MX" w:bidi="ar-SA"/>
              </w:rPr>
            </w:pPr>
            <w:r w:rsidRPr="00020341">
              <w:rPr>
                <w:rFonts w:ascii="Calibri" w:hAnsi="Calibri" w:cs="Calibri"/>
                <w:lang w:val="es-MX" w:eastAsia="es-MX" w:bidi="ar-SA"/>
              </w:rPr>
              <w:t>01 SEP - 31 OCT</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2410</w:t>
            </w:r>
          </w:p>
        </w:tc>
        <w:tc>
          <w:tcPr>
            <w:tcW w:w="661"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2500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1840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1740</w:t>
            </w:r>
          </w:p>
        </w:tc>
        <w:tc>
          <w:tcPr>
            <w:tcW w:w="577" w:type="dxa"/>
            <w:tcBorders>
              <w:top w:val="nil"/>
              <w:left w:val="nil"/>
              <w:bottom w:val="single" w:sz="4" w:space="0" w:color="auto"/>
              <w:right w:val="nil"/>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4290</w:t>
            </w:r>
          </w:p>
        </w:tc>
        <w:tc>
          <w:tcPr>
            <w:tcW w:w="603" w:type="dxa"/>
            <w:tcBorders>
              <w:top w:val="nil"/>
              <w:left w:val="nil"/>
              <w:bottom w:val="single" w:sz="4" w:space="0" w:color="auto"/>
              <w:right w:val="single" w:sz="4" w:space="0" w:color="auto"/>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lang w:val="es-MX" w:eastAsia="es-MX" w:bidi="ar-SA"/>
              </w:rPr>
            </w:pPr>
            <w:r w:rsidRPr="00020341">
              <w:rPr>
                <w:rFonts w:ascii="Calibri" w:hAnsi="Calibri" w:cs="Calibri"/>
                <w:b/>
                <w:bCs/>
                <w:lang w:val="es-MX" w:eastAsia="es-MX" w:bidi="ar-SA"/>
              </w:rPr>
              <w:t>1480</w:t>
            </w:r>
          </w:p>
        </w:tc>
      </w:tr>
    </w:tbl>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tbl>
      <w:tblPr>
        <w:tblW w:w="10002" w:type="dxa"/>
        <w:jc w:val="center"/>
        <w:tblCellMar>
          <w:left w:w="70" w:type="dxa"/>
          <w:right w:w="70" w:type="dxa"/>
        </w:tblCellMar>
        <w:tblLook w:val="04A0" w:firstRow="1" w:lastRow="0" w:firstColumn="1" w:lastColumn="0" w:noHBand="0" w:noVBand="1"/>
      </w:tblPr>
      <w:tblGrid>
        <w:gridCol w:w="10002"/>
      </w:tblGrid>
      <w:tr w:rsidR="00020341" w:rsidRPr="00020341" w:rsidTr="00020341">
        <w:trPr>
          <w:trHeight w:val="246"/>
          <w:jc w:val="center"/>
        </w:trPr>
        <w:tc>
          <w:tcPr>
            <w:tcW w:w="10002" w:type="dxa"/>
            <w:tcBorders>
              <w:top w:val="single" w:sz="8" w:space="0" w:color="4472C4"/>
              <w:left w:val="single" w:sz="8" w:space="0" w:color="4472C4"/>
              <w:bottom w:val="nil"/>
              <w:right w:val="single" w:sz="8" w:space="0" w:color="4472C4"/>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color w:val="000000"/>
                <w:sz w:val="20"/>
                <w:szCs w:val="20"/>
                <w:lang w:val="es-MX" w:eastAsia="es-MX" w:bidi="ar-SA"/>
              </w:rPr>
            </w:pPr>
            <w:r w:rsidRPr="00020341">
              <w:rPr>
                <w:rFonts w:ascii="Calibri" w:hAnsi="Calibri" w:cs="Calibri"/>
                <w:b/>
                <w:bCs/>
                <w:color w:val="000000"/>
                <w:sz w:val="20"/>
                <w:szCs w:val="20"/>
                <w:lang w:val="es-MX" w:eastAsia="es-MX" w:bidi="ar-SA"/>
              </w:rPr>
              <w:t xml:space="preserve">RUTA AÉREA PROPUESTA CON AEROMEXICO SALIENDO DE LA CIUDAD DE MÉXICO: </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color w:val="000000"/>
                <w:sz w:val="20"/>
                <w:szCs w:val="20"/>
                <w:lang w:val="es-MX" w:eastAsia="es-MX" w:bidi="ar-SA"/>
              </w:rPr>
            </w:pPr>
            <w:r w:rsidRPr="00020341">
              <w:rPr>
                <w:rFonts w:ascii="Calibri" w:hAnsi="Calibri" w:cs="Calibri"/>
                <w:b/>
                <w:bCs/>
                <w:color w:val="000000"/>
                <w:sz w:val="20"/>
                <w:szCs w:val="20"/>
                <w:lang w:val="es-MX" w:eastAsia="es-MX" w:bidi="ar-SA"/>
              </w:rPr>
              <w:t>MÉXICO - BOSTON - MÉXICO</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1F4E78"/>
            <w:noWrap/>
            <w:vAlign w:val="center"/>
            <w:hideMark/>
          </w:tcPr>
          <w:p w:rsidR="00020341" w:rsidRPr="00020341" w:rsidRDefault="00020341" w:rsidP="00020341">
            <w:pPr>
              <w:spacing w:after="0" w:line="240" w:lineRule="auto"/>
              <w:jc w:val="center"/>
              <w:rPr>
                <w:rFonts w:ascii="Calibri" w:hAnsi="Calibri" w:cs="Calibri"/>
                <w:b/>
                <w:bCs/>
                <w:color w:val="FFFFFF"/>
                <w:sz w:val="20"/>
                <w:szCs w:val="20"/>
                <w:lang w:val="es-MX" w:eastAsia="es-MX" w:bidi="ar-SA"/>
              </w:rPr>
            </w:pPr>
            <w:r w:rsidRPr="00020341">
              <w:rPr>
                <w:rFonts w:ascii="Calibri" w:hAnsi="Calibri" w:cs="Calibri"/>
                <w:b/>
                <w:bCs/>
                <w:color w:val="FFFFFF"/>
                <w:sz w:val="20"/>
                <w:szCs w:val="20"/>
                <w:lang w:val="es-MX" w:eastAsia="es-MX" w:bidi="ar-SA"/>
              </w:rPr>
              <w:t>IMPUESTOS (SUJETOS A CONFIRMACIÓN): 200 USD POR PASAJERO</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color w:val="000000"/>
                <w:sz w:val="20"/>
                <w:szCs w:val="20"/>
                <w:lang w:val="es-MX" w:eastAsia="es-MX" w:bidi="ar-SA"/>
              </w:rPr>
            </w:pPr>
            <w:r w:rsidRPr="0002034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color w:val="000000"/>
                <w:sz w:val="20"/>
                <w:szCs w:val="20"/>
                <w:lang w:val="es-MX" w:eastAsia="es-MX" w:bidi="ar-SA"/>
              </w:rPr>
            </w:pPr>
            <w:r w:rsidRPr="00020341">
              <w:rPr>
                <w:rFonts w:ascii="Calibri" w:hAnsi="Calibri" w:cs="Calibri"/>
                <w:color w:val="000000"/>
                <w:sz w:val="20"/>
                <w:szCs w:val="20"/>
                <w:lang w:val="es-MX" w:eastAsia="es-MX" w:bidi="ar-SA"/>
              </w:rPr>
              <w:t>SUPLEMENTO PARA VUELOS DESDE EL INTERIOR DEL PAÍS - CONSULTAR CON SU ASESOR TRAVEL SHOP</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FFFFFF"/>
            <w:noWrap/>
            <w:vAlign w:val="center"/>
            <w:hideMark/>
          </w:tcPr>
          <w:p w:rsidR="00020341" w:rsidRPr="00020341" w:rsidRDefault="00020341" w:rsidP="00020341">
            <w:pPr>
              <w:spacing w:after="0" w:line="240" w:lineRule="auto"/>
              <w:jc w:val="center"/>
              <w:rPr>
                <w:rFonts w:ascii="Calibri" w:hAnsi="Calibri" w:cs="Calibri"/>
                <w:b/>
                <w:bCs/>
                <w:color w:val="FF0000"/>
                <w:sz w:val="20"/>
                <w:szCs w:val="20"/>
                <w:lang w:val="es-MX" w:eastAsia="es-MX" w:bidi="ar-SA"/>
              </w:rPr>
            </w:pPr>
            <w:r w:rsidRPr="00020341">
              <w:rPr>
                <w:rFonts w:ascii="Calibri" w:hAnsi="Calibri" w:cs="Calibri"/>
                <w:b/>
                <w:bCs/>
                <w:color w:val="FF0000"/>
                <w:sz w:val="20"/>
                <w:szCs w:val="20"/>
                <w:lang w:val="es-MX" w:eastAsia="es-MX" w:bidi="ar-SA"/>
              </w:rPr>
              <w:t xml:space="preserve">TARIFAS SUJETAS A DISPONIBILIDAD Y CAMBIO SIN PREVIO AVISO </w:t>
            </w:r>
          </w:p>
        </w:tc>
      </w:tr>
      <w:tr w:rsidR="00020341" w:rsidRPr="00020341" w:rsidTr="00020341">
        <w:trPr>
          <w:trHeight w:val="246"/>
          <w:jc w:val="center"/>
        </w:trPr>
        <w:tc>
          <w:tcPr>
            <w:tcW w:w="10002" w:type="dxa"/>
            <w:tcBorders>
              <w:top w:val="nil"/>
              <w:left w:val="single" w:sz="8" w:space="0" w:color="4472C4"/>
              <w:bottom w:val="nil"/>
              <w:right w:val="single" w:sz="8" w:space="0" w:color="4472C4"/>
            </w:tcBorders>
            <w:shd w:val="clear" w:color="000000" w:fill="FFFFFF"/>
            <w:vAlign w:val="center"/>
            <w:hideMark/>
          </w:tcPr>
          <w:p w:rsidR="00020341" w:rsidRPr="00020341" w:rsidRDefault="00020341" w:rsidP="00020341">
            <w:pPr>
              <w:spacing w:after="0" w:line="240" w:lineRule="auto"/>
              <w:jc w:val="center"/>
              <w:rPr>
                <w:rFonts w:ascii="Calibri" w:hAnsi="Calibri" w:cs="Calibri"/>
                <w:b/>
                <w:bCs/>
                <w:color w:val="000000"/>
                <w:sz w:val="20"/>
                <w:szCs w:val="20"/>
                <w:lang w:val="es-MX" w:eastAsia="es-MX" w:bidi="ar-SA"/>
              </w:rPr>
            </w:pPr>
            <w:r w:rsidRPr="00020341">
              <w:rPr>
                <w:rFonts w:ascii="Calibri" w:hAnsi="Calibri" w:cs="Calibri"/>
                <w:b/>
                <w:bCs/>
                <w:color w:val="000000"/>
                <w:sz w:val="20"/>
                <w:szCs w:val="20"/>
                <w:lang w:val="es-MX" w:eastAsia="es-MX" w:bidi="ar-SA"/>
              </w:rPr>
              <w:t>SE CONSIDERA MENOR DE 0 A 12 AÑOS</w:t>
            </w:r>
          </w:p>
        </w:tc>
      </w:tr>
      <w:tr w:rsidR="00020341" w:rsidRPr="00020341" w:rsidTr="00020341">
        <w:trPr>
          <w:trHeight w:val="246"/>
          <w:jc w:val="center"/>
        </w:trPr>
        <w:tc>
          <w:tcPr>
            <w:tcW w:w="10002" w:type="dxa"/>
            <w:tcBorders>
              <w:top w:val="nil"/>
              <w:left w:val="single" w:sz="8" w:space="0" w:color="4472C4"/>
              <w:bottom w:val="single" w:sz="8" w:space="0" w:color="4472C4"/>
              <w:right w:val="single" w:sz="8" w:space="0" w:color="4472C4"/>
            </w:tcBorders>
            <w:shd w:val="clear" w:color="000000" w:fill="305496"/>
            <w:vAlign w:val="center"/>
            <w:hideMark/>
          </w:tcPr>
          <w:p w:rsidR="00020341" w:rsidRPr="00020341" w:rsidRDefault="00020341" w:rsidP="00020341">
            <w:pPr>
              <w:spacing w:after="0" w:line="240" w:lineRule="auto"/>
              <w:jc w:val="center"/>
              <w:rPr>
                <w:rFonts w:ascii="Calibri" w:hAnsi="Calibri" w:cs="Calibri"/>
                <w:b/>
                <w:bCs/>
                <w:color w:val="FFFFFF"/>
                <w:sz w:val="20"/>
                <w:szCs w:val="20"/>
                <w:lang w:val="es-MX" w:eastAsia="es-MX" w:bidi="ar-SA"/>
              </w:rPr>
            </w:pPr>
            <w:r w:rsidRPr="00020341">
              <w:rPr>
                <w:rFonts w:ascii="Calibri" w:hAnsi="Calibri" w:cs="Calibri"/>
                <w:b/>
                <w:bCs/>
                <w:color w:val="FFFFFF"/>
                <w:sz w:val="20"/>
                <w:szCs w:val="20"/>
                <w:lang w:val="es-MX" w:eastAsia="es-MX" w:bidi="ar-SA"/>
              </w:rPr>
              <w:t>VIGENCIA: 03 DE FEBRERO A 19 DE DICIEMBRE 2025</w:t>
            </w:r>
          </w:p>
        </w:tc>
      </w:tr>
      <w:tr w:rsidR="00020341" w:rsidRPr="00020341" w:rsidTr="00020341">
        <w:trPr>
          <w:trHeight w:val="258"/>
          <w:jc w:val="center"/>
        </w:trPr>
        <w:tc>
          <w:tcPr>
            <w:tcW w:w="1000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020341" w:rsidRPr="00020341" w:rsidRDefault="00020341" w:rsidP="00020341">
            <w:pPr>
              <w:spacing w:after="0" w:line="240" w:lineRule="auto"/>
              <w:jc w:val="center"/>
              <w:rPr>
                <w:rFonts w:ascii="Calibri" w:hAnsi="Calibri" w:cs="Calibri"/>
                <w:b/>
                <w:bCs/>
                <w:color w:val="FFFFFF"/>
                <w:sz w:val="20"/>
                <w:szCs w:val="20"/>
                <w:lang w:val="es-MX" w:eastAsia="es-MX" w:bidi="ar-SA"/>
              </w:rPr>
            </w:pPr>
            <w:r w:rsidRPr="00020341">
              <w:rPr>
                <w:rFonts w:ascii="Calibri" w:hAnsi="Calibri" w:cs="Calibri"/>
                <w:b/>
                <w:bCs/>
                <w:color w:val="FFFFFF"/>
                <w:sz w:val="20"/>
                <w:szCs w:val="20"/>
                <w:lang w:val="es-MX" w:eastAsia="es-MX" w:bidi="ar-SA"/>
              </w:rPr>
              <w:t>CONSULTAR SUPLEMENTOS PARA TEMPORADA ALTA</w:t>
            </w:r>
          </w:p>
        </w:tc>
      </w:tr>
    </w:tbl>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463961" w:rsidRDefault="00463961" w:rsidP="000408A6">
      <w:pPr>
        <w:spacing w:after="0" w:line="240" w:lineRule="auto"/>
        <w:jc w:val="both"/>
        <w:rPr>
          <w:rFonts w:ascii="Arial" w:hAnsi="Arial" w:cs="Arial"/>
          <w:color w:val="000000"/>
          <w:sz w:val="20"/>
          <w:szCs w:val="20"/>
          <w:lang w:val="es-MX" w:eastAsia="es-ES" w:bidi="ar-SA"/>
        </w:rPr>
      </w:pPr>
    </w:p>
    <w:p w:rsidR="003F0583" w:rsidRDefault="003F0583" w:rsidP="000408A6">
      <w:pPr>
        <w:spacing w:after="0" w:line="240" w:lineRule="auto"/>
        <w:jc w:val="both"/>
        <w:rPr>
          <w:rFonts w:ascii="Arial" w:hAnsi="Arial" w:cs="Arial"/>
          <w:color w:val="000000"/>
          <w:sz w:val="20"/>
          <w:szCs w:val="20"/>
          <w:lang w:val="es-MX" w:eastAsia="es-ES" w:bidi="ar-SA"/>
        </w:rPr>
      </w:pPr>
    </w:p>
    <w:p w:rsidR="003F0583" w:rsidRDefault="003F0583" w:rsidP="000408A6">
      <w:pPr>
        <w:spacing w:after="0" w:line="240" w:lineRule="auto"/>
        <w:jc w:val="both"/>
        <w:rPr>
          <w:rFonts w:ascii="Arial" w:hAnsi="Arial" w:cs="Arial"/>
          <w:color w:val="000000"/>
          <w:sz w:val="20"/>
          <w:szCs w:val="20"/>
          <w:lang w:val="es-MX" w:eastAsia="es-ES" w:bidi="ar-SA"/>
        </w:rPr>
      </w:pPr>
    </w:p>
    <w:p w:rsidR="003F0583" w:rsidRPr="003F0583" w:rsidRDefault="003F0583" w:rsidP="000408A6">
      <w:pPr>
        <w:spacing w:after="0" w:line="240" w:lineRule="auto"/>
        <w:jc w:val="both"/>
        <w:rPr>
          <w:rFonts w:ascii="Arial" w:hAnsi="Arial" w:cs="Arial"/>
          <w:color w:val="000000"/>
          <w:sz w:val="20"/>
          <w:szCs w:val="20"/>
          <w:lang w:val="es-MX" w:eastAsia="es-ES" w:bidi="ar-SA"/>
        </w:rPr>
      </w:pPr>
    </w:p>
    <w:sectPr w:rsidR="003F0583" w:rsidRPr="003F0583" w:rsidSect="003F0583">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145" w:rsidRDefault="00B21145" w:rsidP="00450C15">
      <w:pPr>
        <w:spacing w:after="0" w:line="240" w:lineRule="auto"/>
      </w:pPr>
      <w:r>
        <w:separator/>
      </w:r>
    </w:p>
  </w:endnote>
  <w:endnote w:type="continuationSeparator" w:id="0">
    <w:p w:rsidR="00B21145" w:rsidRDefault="00B2114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F52E26F" wp14:editId="39C5AA1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0C94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145" w:rsidRDefault="00B21145" w:rsidP="00450C15">
      <w:pPr>
        <w:spacing w:after="0" w:line="240" w:lineRule="auto"/>
      </w:pPr>
      <w:r>
        <w:separator/>
      </w:r>
    </w:p>
  </w:footnote>
  <w:footnote w:type="continuationSeparator" w:id="0">
    <w:p w:rsidR="00B21145" w:rsidRDefault="00B2114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DD9BF4" wp14:editId="79B4C46A">
              <wp:simplePos x="0" y="0"/>
              <wp:positionH relativeFrom="column">
                <wp:posOffset>-529590</wp:posOffset>
              </wp:positionH>
              <wp:positionV relativeFrom="paragraph">
                <wp:posOffset>-316865</wp:posOffset>
              </wp:positionV>
              <wp:extent cx="4419600" cy="6953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419600" cy="695325"/>
                      </a:xfrm>
                      <a:prstGeom prst="rect">
                        <a:avLst/>
                      </a:prstGeom>
                      <a:noFill/>
                      <a:ln>
                        <a:noFill/>
                      </a:ln>
                    </wps:spPr>
                    <wps:txbx>
                      <w:txbxContent>
                        <w:p w:rsidR="00955A20" w:rsidRPr="00872C8B" w:rsidRDefault="0073536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2C8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BOSTON</w:t>
                          </w:r>
                        </w:p>
                        <w:p w:rsidR="007E6927" w:rsidRPr="00463961"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642</w:t>
                          </w: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2034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D9BF4" id="_x0000_t202" coordsize="21600,21600" o:spt="202" path="m,l,21600r21600,l21600,xe">
              <v:stroke joinstyle="miter"/>
              <v:path gradientshapeok="t" o:connecttype="rect"/>
            </v:shapetype>
            <v:shape id="Cuadro de texto 6" o:spid="_x0000_s1026" type="#_x0000_t202" style="position:absolute;left:0;text-align:left;margin-left:-41.7pt;margin-top:-24.95pt;width:348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zvDwIAACMEAAAOAAAAZHJzL2Uyb0RvYy54bWysU02P2jAQvVfqf7B8LwEKtESEFd0VVSW0&#10;uxJb7dk4Nolke1zbkNBf37ETPrrtqerFGc9M3sy8eV7ctVqRo3C+BlPQ0WBIiTAcytrsC/r9Zf3h&#10;MyU+MFMyBUYU9CQ8vVu+f7dobC7GUIEqhSMIYnze2IJWIdg8yzyvhGZ+AFYYDEpwmgW8un1WOtYg&#10;ulbZeDicZQ240jrgwnv0PnRBukz4UgoenqT0IhBVUOwtpNOlcxfPbLlg+d4xW9W8b4P9Qxea1QaL&#10;XqAeWGDk4Oo/oHTNHXiQYcBBZyBlzUWaAacZDd9Ms62YFWkWJMfbC03+/8Hyx+PWPjsS2i/Q4gIj&#10;IY31uUdnnKeVTscvdkowjhSeLrSJNhCOzslkNJ8NMcQxNptPP46nESa7/m2dD18FaBKNgjpcS2KL&#10;HTc+dKnnlFjMwLpWKq1Gmd8ciBk92bXFaIV21/Z976A84TgOuk17y9c11twwH56Zw9VimyjX8ISH&#10;VNAUFHqLkgrcz7/5Yz4yjlFKGpRKQf2PA3OCEvXN4C7mo8kkaitdJtNPY7y428juNmIO+h5QjSN8&#10;GJYnM+YHdTalA/2Kql7FqhhihmPtgoazeR86AeOr4GK1SkmoJsvCxmwtj9CRtMjoS/vKnO1pD7iw&#10;RziLiuVv2O9yO7pXhwCyTquJBHes9ryjEtNy+1cTpX57T1nXt738BQAA//8DAFBLAwQUAAYACAAA&#10;ACEABc8vD98AAAAKAQAADwAAAGRycy9kb3ducmV2LnhtbEyPwU7DMAyG70i8Q2Qkbluy0VVraTpN&#10;Q1xBjA2JW9Z4bUXjVE22lrfHnOBmy59+f3+xmVwnrjiE1pOGxVyBQKq8banWcHh/nq1BhGjIms4T&#10;avjGAJvy9qYwufUjveF1H2vBIRRyo6GJsc+lDFWDzoS575H4dvaDM5HXoZZ2MCOHu04ulUqlMy3x&#10;h8b0uGuw+tpfnIbjy/nzI1Gv9ZNb9aOflCSXSa3v76btI4iIU/yD4Vef1aFkp5O/kA2i0zBbPySM&#10;8pBkGQgm0sUyBXHSsMpSkGUh/1cofwAAAP//AwBQSwECLQAUAAYACAAAACEAtoM4kv4AAADhAQAA&#10;EwAAAAAAAAAAAAAAAAAAAAAAW0NvbnRlbnRfVHlwZXNdLnhtbFBLAQItABQABgAIAAAAIQA4/SH/&#10;1gAAAJQBAAALAAAAAAAAAAAAAAAAAC8BAABfcmVscy8ucmVsc1BLAQItABQABgAIAAAAIQBeVizv&#10;DwIAACMEAAAOAAAAAAAAAAAAAAAAAC4CAABkcnMvZTJvRG9jLnhtbFBLAQItABQABgAIAAAAIQAF&#10;zy8P3wAAAAoBAAAPAAAAAAAAAAAAAAAAAGkEAABkcnMvZG93bnJldi54bWxQSwUGAAAAAAQABADz&#10;AAAAdQUAAAAA&#10;" filled="f" stroked="f">
              <v:textbox>
                <w:txbxContent>
                  <w:p w:rsidR="00955A20" w:rsidRPr="00872C8B" w:rsidRDefault="0073536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2C8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BOSTON</w:t>
                    </w:r>
                  </w:p>
                  <w:p w:rsidR="007E6927" w:rsidRPr="00463961"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642</w:t>
                    </w: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46396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20341">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6E0227A" wp14:editId="7F97617B">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D83B09B" wp14:editId="701B0D23">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8D3E808" wp14:editId="54795F8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0B7F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7387148">
    <w:abstractNumId w:val="6"/>
  </w:num>
  <w:num w:numId="2" w16cid:durableId="1635988640">
    <w:abstractNumId w:val="4"/>
  </w:num>
  <w:num w:numId="3" w16cid:durableId="448429513">
    <w:abstractNumId w:val="0"/>
  </w:num>
  <w:num w:numId="4" w16cid:durableId="1575505003">
    <w:abstractNumId w:val="15"/>
  </w:num>
  <w:num w:numId="5" w16cid:durableId="400374879">
    <w:abstractNumId w:val="1"/>
  </w:num>
  <w:num w:numId="6" w16cid:durableId="382605515">
    <w:abstractNumId w:val="5"/>
  </w:num>
  <w:num w:numId="7" w16cid:durableId="878787875">
    <w:abstractNumId w:val="16"/>
  </w:num>
  <w:num w:numId="8" w16cid:durableId="664862751">
    <w:abstractNumId w:val="8"/>
  </w:num>
  <w:num w:numId="9" w16cid:durableId="1572621844">
    <w:abstractNumId w:val="14"/>
  </w:num>
  <w:num w:numId="10" w16cid:durableId="917783721">
    <w:abstractNumId w:val="3"/>
  </w:num>
  <w:num w:numId="11" w16cid:durableId="1952124404">
    <w:abstractNumId w:val="12"/>
  </w:num>
  <w:num w:numId="12" w16cid:durableId="2086803589">
    <w:abstractNumId w:val="10"/>
  </w:num>
  <w:num w:numId="13" w16cid:durableId="544178102">
    <w:abstractNumId w:val="13"/>
  </w:num>
  <w:num w:numId="14" w16cid:durableId="557517983">
    <w:abstractNumId w:val="11"/>
  </w:num>
  <w:num w:numId="15" w16cid:durableId="597298903">
    <w:abstractNumId w:val="2"/>
  </w:num>
  <w:num w:numId="16" w16cid:durableId="915629776">
    <w:abstractNumId w:val="9"/>
  </w:num>
  <w:num w:numId="17" w16cid:durableId="9019817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341"/>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3691"/>
    <w:rsid w:val="0014790D"/>
    <w:rsid w:val="00152705"/>
    <w:rsid w:val="00156E7E"/>
    <w:rsid w:val="001626E3"/>
    <w:rsid w:val="00170958"/>
    <w:rsid w:val="00170AD4"/>
    <w:rsid w:val="00177258"/>
    <w:rsid w:val="001855EB"/>
    <w:rsid w:val="001966E3"/>
    <w:rsid w:val="001A58AA"/>
    <w:rsid w:val="001B4CE1"/>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7509"/>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F25DA"/>
    <w:rsid w:val="002F560C"/>
    <w:rsid w:val="0030170C"/>
    <w:rsid w:val="00313503"/>
    <w:rsid w:val="00327281"/>
    <w:rsid w:val="00336856"/>
    <w:rsid w:val="003370E9"/>
    <w:rsid w:val="00343DFC"/>
    <w:rsid w:val="00346909"/>
    <w:rsid w:val="00354501"/>
    <w:rsid w:val="0035753B"/>
    <w:rsid w:val="003726A3"/>
    <w:rsid w:val="003805A5"/>
    <w:rsid w:val="0038601B"/>
    <w:rsid w:val="00394B88"/>
    <w:rsid w:val="00394D56"/>
    <w:rsid w:val="003A4B31"/>
    <w:rsid w:val="003B37AE"/>
    <w:rsid w:val="003D0B3A"/>
    <w:rsid w:val="003D5461"/>
    <w:rsid w:val="003D6416"/>
    <w:rsid w:val="003E4FBC"/>
    <w:rsid w:val="003F0224"/>
    <w:rsid w:val="003F0583"/>
    <w:rsid w:val="003F0A34"/>
    <w:rsid w:val="003F6D66"/>
    <w:rsid w:val="00407A99"/>
    <w:rsid w:val="00413977"/>
    <w:rsid w:val="0041595F"/>
    <w:rsid w:val="004173C0"/>
    <w:rsid w:val="0043377B"/>
    <w:rsid w:val="004344E9"/>
    <w:rsid w:val="00445117"/>
    <w:rsid w:val="00447919"/>
    <w:rsid w:val="00450C15"/>
    <w:rsid w:val="00451014"/>
    <w:rsid w:val="00453A7A"/>
    <w:rsid w:val="00463961"/>
    <w:rsid w:val="0047057D"/>
    <w:rsid w:val="00471EDB"/>
    <w:rsid w:val="0048055D"/>
    <w:rsid w:val="00492644"/>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70C33"/>
    <w:rsid w:val="005711F3"/>
    <w:rsid w:val="005839BD"/>
    <w:rsid w:val="005913F2"/>
    <w:rsid w:val="00592677"/>
    <w:rsid w:val="005A4898"/>
    <w:rsid w:val="005B0F31"/>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5361"/>
    <w:rsid w:val="00737C85"/>
    <w:rsid w:val="00763538"/>
    <w:rsid w:val="00772BB6"/>
    <w:rsid w:val="00781EA2"/>
    <w:rsid w:val="00784A59"/>
    <w:rsid w:val="00792A3C"/>
    <w:rsid w:val="0079315A"/>
    <w:rsid w:val="00796249"/>
    <w:rsid w:val="00796421"/>
    <w:rsid w:val="007A1DAF"/>
    <w:rsid w:val="007A6A9E"/>
    <w:rsid w:val="007B3B61"/>
    <w:rsid w:val="007B4221"/>
    <w:rsid w:val="007B5A10"/>
    <w:rsid w:val="007D0916"/>
    <w:rsid w:val="007D40C6"/>
    <w:rsid w:val="007E1125"/>
    <w:rsid w:val="007E278A"/>
    <w:rsid w:val="007E6927"/>
    <w:rsid w:val="007F0C86"/>
    <w:rsid w:val="00803699"/>
    <w:rsid w:val="00810027"/>
    <w:rsid w:val="00824B64"/>
    <w:rsid w:val="00831A98"/>
    <w:rsid w:val="008344CE"/>
    <w:rsid w:val="00846D02"/>
    <w:rsid w:val="008531BC"/>
    <w:rsid w:val="00857094"/>
    <w:rsid w:val="00857275"/>
    <w:rsid w:val="00861165"/>
    <w:rsid w:val="00865B6B"/>
    <w:rsid w:val="008707B9"/>
    <w:rsid w:val="00871D05"/>
    <w:rsid w:val="00872C8B"/>
    <w:rsid w:val="00881893"/>
    <w:rsid w:val="008830EA"/>
    <w:rsid w:val="00885790"/>
    <w:rsid w:val="00886907"/>
    <w:rsid w:val="00891A2A"/>
    <w:rsid w:val="00894F82"/>
    <w:rsid w:val="008B406F"/>
    <w:rsid w:val="008B711D"/>
    <w:rsid w:val="008B7201"/>
    <w:rsid w:val="008C4727"/>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20B0"/>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3C6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21145"/>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4768"/>
    <w:rsid w:val="00CF6EEC"/>
    <w:rsid w:val="00D045A3"/>
    <w:rsid w:val="00D1766D"/>
    <w:rsid w:val="00D21E04"/>
    <w:rsid w:val="00D32027"/>
    <w:rsid w:val="00D353A2"/>
    <w:rsid w:val="00D46C92"/>
    <w:rsid w:val="00D5785A"/>
    <w:rsid w:val="00D63953"/>
    <w:rsid w:val="00D65CA3"/>
    <w:rsid w:val="00D709DE"/>
    <w:rsid w:val="00D732E0"/>
    <w:rsid w:val="00D76994"/>
    <w:rsid w:val="00D76E92"/>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4618"/>
    <w:rsid w:val="00E846AA"/>
    <w:rsid w:val="00E90FAD"/>
    <w:rsid w:val="00E948BD"/>
    <w:rsid w:val="00E9776A"/>
    <w:rsid w:val="00EA0490"/>
    <w:rsid w:val="00EA144A"/>
    <w:rsid w:val="00EA17D1"/>
    <w:rsid w:val="00EA3D2B"/>
    <w:rsid w:val="00EA629F"/>
    <w:rsid w:val="00EB3302"/>
    <w:rsid w:val="00EB5340"/>
    <w:rsid w:val="00EC6694"/>
    <w:rsid w:val="00EC7F50"/>
    <w:rsid w:val="00ED2EE5"/>
    <w:rsid w:val="00EF313D"/>
    <w:rsid w:val="00F00F60"/>
    <w:rsid w:val="00F11662"/>
    <w:rsid w:val="00F11C4C"/>
    <w:rsid w:val="00F15607"/>
    <w:rsid w:val="00F17EB4"/>
    <w:rsid w:val="00F2401A"/>
    <w:rsid w:val="00F34332"/>
    <w:rsid w:val="00F51B43"/>
    <w:rsid w:val="00F53310"/>
    <w:rsid w:val="00F54D9E"/>
    <w:rsid w:val="00F70BC5"/>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3E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2874944">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86275696">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507022">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1617831">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291810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543503">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5009617">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89911274">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241090">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0244918">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8230882">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B301-0D0D-4DCE-AB3D-FE01D7FE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2025-02-14T18:21:00Z</dcterms:created>
  <dcterms:modified xsi:type="dcterms:W3CDTF">2025-02-14T18:21:00Z</dcterms:modified>
</cp:coreProperties>
</file>