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8BC9" w14:textId="77777777" w:rsidR="006C4301" w:rsidRDefault="009A2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Visitando: Plaza Fundadores, Mural en Palacio Municipal, Villa de la Asunción, Alameda, Ojocaliente, Los Arquitos, Hacienda de Letras o La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Bordaleza</w:t>
      </w:r>
      <w:proofErr w:type="spellEnd"/>
    </w:p>
    <w:p w14:paraId="22966128" w14:textId="77777777" w:rsidR="006C4301" w:rsidRDefault="006C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</w:p>
    <w:p w14:paraId="4842BFBD" w14:textId="59BF6328" w:rsidR="006C4301" w:rsidRDefault="00552F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CA10D3B" wp14:editId="1E4BEAB9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48790" cy="457200"/>
            <wp:effectExtent l="0" t="0" r="381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266A">
        <w:rPr>
          <w:rFonts w:ascii="Arial" w:eastAsia="Arial" w:hAnsi="Arial" w:cs="Arial"/>
          <w:b/>
          <w:color w:val="000000"/>
          <w:sz w:val="20"/>
          <w:szCs w:val="20"/>
        </w:rPr>
        <w:t>Duración: 3 días</w:t>
      </w:r>
    </w:p>
    <w:p w14:paraId="43C2859C" w14:textId="77777777" w:rsidR="006C4301" w:rsidRDefault="009A2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Llegadas en compartido: Salidas Diarias</w:t>
      </w:r>
    </w:p>
    <w:p w14:paraId="188C843F" w14:textId="77777777" w:rsidR="006C4301" w:rsidRDefault="009A2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Opción de servicio privado</w:t>
      </w:r>
    </w:p>
    <w:p w14:paraId="61BA1ECE" w14:textId="3E80C20F" w:rsidR="006C4301" w:rsidRDefault="009A2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Vigencia: 12 diciembre 202</w:t>
      </w:r>
      <w:r w:rsidR="00A628B8">
        <w:rPr>
          <w:rFonts w:ascii="Arial" w:eastAsia="Arial" w:hAnsi="Arial" w:cs="Arial"/>
          <w:b/>
          <w:color w:val="000000"/>
          <w:sz w:val="20"/>
          <w:szCs w:val="20"/>
        </w:rPr>
        <w:t>5</w:t>
      </w:r>
    </w:p>
    <w:p w14:paraId="3C3CAE56" w14:textId="77777777" w:rsidR="006C4301" w:rsidRDefault="006C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EF8E97D" w14:textId="77777777" w:rsidR="006C4301" w:rsidRDefault="006C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30j0zll" w:colFirst="0" w:colLast="0"/>
      <w:bookmarkEnd w:id="1"/>
    </w:p>
    <w:p w14:paraId="2E224EDB" w14:textId="77777777" w:rsidR="006C4301" w:rsidRDefault="009A2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DIA 1.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LLEGADA A AGUASCALIENTES  </w:t>
      </w:r>
    </w:p>
    <w:p w14:paraId="7537F781" w14:textId="77777777" w:rsidR="006C4301" w:rsidRDefault="009A2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Traslado del Aeropuerto al hotel. Después de realizar su Check in en el Hotel. Su guía pasara por ustedes a su hotel, y poder empezar con paseo por la Ciudad de Aguascalientes. Donde visitaremos la Plaza Fundadores, el mural en Palacio Municipal, el escudo de la Ciudad, etcétera.</w:t>
      </w:r>
    </w:p>
    <w:p w14:paraId="7F1F08CB" w14:textId="77777777" w:rsidR="006C4301" w:rsidRDefault="009A2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 el primer cuadro del centro histórico donde conoceremos los cimientos de la Villa de la Asunción. Sitios de gran importancia, y donde te contaremos un poco de la historia de esta increíble Ciudad, (Duración aproximada 3 hrs). Regreso a su hotel. </w:t>
      </w:r>
      <w:r>
        <w:rPr>
          <w:rFonts w:ascii="Arial" w:eastAsia="Arial" w:hAnsi="Arial" w:cs="Arial"/>
          <w:b/>
          <w:color w:val="000000"/>
          <w:sz w:val="20"/>
          <w:szCs w:val="20"/>
        </w:rPr>
        <w:t>Alojamiento.</w:t>
      </w:r>
    </w:p>
    <w:p w14:paraId="64A15A8A" w14:textId="77777777" w:rsidR="006C4301" w:rsidRDefault="006C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1B57A5" w14:textId="77777777" w:rsidR="006C4301" w:rsidRDefault="009A2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Sugerimos tomar opcionalmente una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“Tour de Leyendas” </w:t>
      </w:r>
      <w:r>
        <w:rPr>
          <w:rFonts w:ascii="Arial" w:eastAsia="Arial" w:hAnsi="Arial" w:cs="Arial"/>
          <w:b/>
          <w:color w:val="FF0000"/>
          <w:sz w:val="20"/>
          <w:szCs w:val="20"/>
        </w:rPr>
        <w:t>(Incluida en el Travel Shop Pack)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 personajes caracterizados, recorre el centro histórico de la ciudad, conociendo a través de relatos y divertidos encuentros los sucesos que han dado historia y mitos a la Ciudad. </w:t>
      </w:r>
      <w:r>
        <w:rPr>
          <w:rFonts w:ascii="Arial" w:eastAsia="Arial" w:hAnsi="Arial" w:cs="Arial"/>
          <w:b/>
          <w:color w:val="000000"/>
          <w:sz w:val="20"/>
          <w:szCs w:val="20"/>
        </w:rPr>
        <w:t>*</w:t>
      </w:r>
      <w:r w:rsidRPr="00552F6C">
        <w:rPr>
          <w:rFonts w:ascii="Arial" w:eastAsia="Arial" w:hAnsi="Arial" w:cs="Arial"/>
          <w:b/>
          <w:color w:val="FF0000"/>
          <w:sz w:val="20"/>
          <w:szCs w:val="20"/>
        </w:rPr>
        <w:t>Solo aplica los sábados</w:t>
      </w:r>
      <w:r>
        <w:rPr>
          <w:rFonts w:ascii="Arial" w:eastAsia="Arial" w:hAnsi="Arial" w:cs="Arial"/>
          <w:b/>
          <w:color w:val="000000"/>
          <w:sz w:val="20"/>
          <w:szCs w:val="20"/>
        </w:rPr>
        <w:t>*</w:t>
      </w:r>
    </w:p>
    <w:p w14:paraId="3CFE23EB" w14:textId="77777777" w:rsidR="006C4301" w:rsidRDefault="006C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10F2CD6" w14:textId="77777777" w:rsidR="007664EA" w:rsidRDefault="009A266A" w:rsidP="00766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hanging="141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DIA 2.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AGUASCALIENTES – HACIENDA DE LETRAS Ó HACIENDA LA BORDALEZA </w:t>
      </w:r>
      <w:r w:rsidR="007664EA">
        <w:rPr>
          <w:rFonts w:ascii="Arial" w:eastAsia="Arial" w:hAnsi="Arial" w:cs="Arial"/>
          <w:b/>
          <w:color w:val="000000"/>
          <w:sz w:val="20"/>
          <w:szCs w:val="20"/>
        </w:rPr>
        <w:t xml:space="preserve">   </w:t>
      </w:r>
    </w:p>
    <w:p w14:paraId="3B46F5C2" w14:textId="04E1448B" w:rsidR="006C4301" w:rsidRPr="007664EA" w:rsidRDefault="009A266A" w:rsidP="00766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hanging="141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(</w:t>
      </w:r>
      <w:r w:rsidRPr="00552F6C">
        <w:rPr>
          <w:rFonts w:ascii="Arial" w:eastAsia="Arial" w:hAnsi="Arial" w:cs="Arial"/>
          <w:b/>
          <w:i/>
          <w:color w:val="FF0000"/>
          <w:sz w:val="20"/>
          <w:szCs w:val="20"/>
        </w:rPr>
        <w:t>No opera en Domingo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)</w:t>
      </w:r>
    </w:p>
    <w:p w14:paraId="2C4EF81B" w14:textId="77777777" w:rsidR="006C4301" w:rsidRDefault="009A2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Desayuno.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la hora indicada comenzaremos nuestro recorrido a Bona Gens; Visitando algunas de las principales haciendas, donde incluso en San Blas de Pabellón se dio un hecho histórico con la visita del Cura Hidalgo, durante la Independencia de México. Y un paseo por los viñedos de Hacienda de Letras o 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Bordaleza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(Duración aproximada 5 hrs). Regreso al Hotel. </w:t>
      </w:r>
      <w:r>
        <w:rPr>
          <w:rFonts w:ascii="Arial" w:eastAsia="Arial" w:hAnsi="Arial" w:cs="Arial"/>
          <w:b/>
          <w:color w:val="000000"/>
          <w:sz w:val="20"/>
          <w:szCs w:val="20"/>
        </w:rPr>
        <w:t>Alojamiento.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C90FB79" w14:textId="77777777" w:rsidR="006C4301" w:rsidRDefault="006C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10C3EBB" w14:textId="77777777" w:rsidR="006C4301" w:rsidRDefault="009A2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DIA 3.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AGUASCALIENTES – OJOCALIENTE – ARQUITOS </w:t>
      </w:r>
    </w:p>
    <w:p w14:paraId="1DCF4375" w14:textId="77777777" w:rsidR="006C4301" w:rsidRDefault="009A2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Desayuno.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Salida del Hotel. A la hora indicada traslado de salida del Hotel al Aeropuerto. </w:t>
      </w:r>
    </w:p>
    <w:p w14:paraId="335BA9D5" w14:textId="77777777" w:rsidR="006C4301" w:rsidRDefault="009A2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Nota: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Si su vuelo se lo permite se le recomienda tomar la </w:t>
      </w:r>
      <w:r>
        <w:rPr>
          <w:rFonts w:ascii="Arial" w:eastAsia="Arial" w:hAnsi="Arial" w:cs="Arial"/>
          <w:b/>
          <w:color w:val="000000"/>
          <w:sz w:val="20"/>
          <w:szCs w:val="20"/>
        </w:rPr>
        <w:t>visita a Ojocaliente y Arquitos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FF0000"/>
          <w:sz w:val="20"/>
          <w:szCs w:val="20"/>
        </w:rPr>
        <w:t>(Incluida en el Travel Shop Pack)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donde va a Descubrir el origen del nombre de la pintoresca ciudad de Aguascalientes, conociendo en la Alameda los Antiguos Baños de Ojocaliente y Los Arquitos, actual centro cultural. Después podrás relajarte disfrutando un masaje, un vapor prehispánico Temazcal o tratamientos SPA. (Tratamiento de Spa </w:t>
      </w:r>
      <w:r w:rsidRPr="00552F6C">
        <w:rPr>
          <w:rFonts w:ascii="Arial" w:eastAsia="Arial" w:hAnsi="Arial" w:cs="Arial"/>
          <w:b/>
          <w:color w:val="FF0000"/>
          <w:sz w:val="20"/>
          <w:szCs w:val="20"/>
        </w:rPr>
        <w:t>NO INCLUIDO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(Duración aproximada 6 hrs). </w:t>
      </w:r>
    </w:p>
    <w:p w14:paraId="5E8F3169" w14:textId="77777777" w:rsidR="006C4301" w:rsidRDefault="009A2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FIN DE NUESTROS SERVICIOS</w:t>
      </w:r>
    </w:p>
    <w:p w14:paraId="30BAE229" w14:textId="77777777" w:rsidR="006C4301" w:rsidRDefault="006C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2" w:name="_1fob9te" w:colFirst="0" w:colLast="0"/>
      <w:bookmarkEnd w:id="2"/>
    </w:p>
    <w:p w14:paraId="0C8311D8" w14:textId="77777777" w:rsidR="006C4301" w:rsidRDefault="009A2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INCLUYE: </w:t>
      </w:r>
    </w:p>
    <w:p w14:paraId="1B5041DF" w14:textId="77777777" w:rsidR="006C4301" w:rsidRDefault="009A26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3" w:name="_3znysh7" w:colFirst="0" w:colLast="0"/>
      <w:bookmarkEnd w:id="3"/>
      <w:r>
        <w:rPr>
          <w:rFonts w:ascii="Arial" w:eastAsia="Arial" w:hAnsi="Arial" w:cs="Arial"/>
          <w:color w:val="000000"/>
          <w:sz w:val="20"/>
          <w:szCs w:val="20"/>
        </w:rPr>
        <w:t xml:space="preserve">Traslados aeropuerto- hotel – aeropuerto en vehículos con capacidad controlada y previamente sanitizados. </w:t>
      </w:r>
    </w:p>
    <w:p w14:paraId="70FBB68A" w14:textId="77777777" w:rsidR="006C4301" w:rsidRDefault="009A26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 noches de hospedaje en la categoría Elegida</w:t>
      </w:r>
    </w:p>
    <w:p w14:paraId="0396C49F" w14:textId="77777777" w:rsidR="006C4301" w:rsidRDefault="009A26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Desayunos mencionados</w:t>
      </w:r>
    </w:p>
    <w:p w14:paraId="4A01BE3C" w14:textId="77777777" w:rsidR="006C4301" w:rsidRDefault="009A26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Transportación terrestre para los tours en servicio compartido en vehículos con capacidad controlada y previamente sanitizados.</w:t>
      </w:r>
    </w:p>
    <w:p w14:paraId="3FEBDFA9" w14:textId="77777777" w:rsidR="006C4301" w:rsidRDefault="009A26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City Tour</w:t>
      </w:r>
    </w:p>
    <w:p w14:paraId="56F02465" w14:textId="77777777" w:rsidR="006C4301" w:rsidRDefault="009A26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Visita a la Hacienda de Letras o 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Bordaleza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55B113E7" w14:textId="77777777" w:rsidR="006C4301" w:rsidRDefault="009A26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Todas las entradas a monumentos descritos en el itinerario</w:t>
      </w:r>
    </w:p>
    <w:p w14:paraId="05555D43" w14:textId="77777777" w:rsidR="006C4301" w:rsidRDefault="009A26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Impuestos</w:t>
      </w:r>
    </w:p>
    <w:p w14:paraId="00D9EC7B" w14:textId="77777777" w:rsidR="006C4301" w:rsidRDefault="006C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351E61A" w14:textId="77777777" w:rsidR="006C4301" w:rsidRDefault="009A2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 INCLUYE:</w:t>
      </w:r>
    </w:p>
    <w:p w14:paraId="37F54EDC" w14:textId="77777777" w:rsidR="006C4301" w:rsidRDefault="009A2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Extras en hoteles como llamadas telefónicas,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room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service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lavandería, etc.</w:t>
      </w:r>
    </w:p>
    <w:p w14:paraId="58DF23F0" w14:textId="77777777" w:rsidR="006C4301" w:rsidRDefault="009A2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Boletos aéreos</w:t>
      </w:r>
    </w:p>
    <w:p w14:paraId="03729C1C" w14:textId="77777777" w:rsidR="006C4301" w:rsidRDefault="009A2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Seguro de Viajero </w:t>
      </w:r>
    </w:p>
    <w:p w14:paraId="5EDBA38E" w14:textId="77777777" w:rsidR="006C4301" w:rsidRDefault="009A2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Servicios, excursiones o comidas no especificadas </w:t>
      </w:r>
    </w:p>
    <w:p w14:paraId="2B1E6012" w14:textId="77777777" w:rsidR="006C4301" w:rsidRDefault="009A2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Traslado de ida y de regreso a su hotel en los tours: Callejoneada y tour peatonal</w:t>
      </w:r>
    </w:p>
    <w:p w14:paraId="47585214" w14:textId="77777777" w:rsidR="006C4301" w:rsidRDefault="009A26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Propinas a camaristas, botones, guías, choferes, gastos personales</w:t>
      </w:r>
    </w:p>
    <w:p w14:paraId="2251A44E" w14:textId="5D3F9FC4" w:rsidR="006C4301" w:rsidRDefault="006C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FCF0605" w14:textId="5B1E167C" w:rsidR="00AE2869" w:rsidRPr="00AE2869" w:rsidRDefault="00AE2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iCs/>
          <w:sz w:val="20"/>
          <w:szCs w:val="20"/>
        </w:rPr>
      </w:pPr>
      <w:r w:rsidRPr="00AE2869">
        <w:rPr>
          <w:rFonts w:ascii="Arial" w:hAnsi="Arial" w:cs="Arial"/>
          <w:i/>
          <w:iCs/>
          <w:sz w:val="20"/>
          <w:szCs w:val="20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AE2869">
        <w:rPr>
          <w:rFonts w:ascii="Arial" w:hAnsi="Arial" w:cs="Arial"/>
          <w:i/>
          <w:iCs/>
          <w:sz w:val="20"/>
          <w:szCs w:val="20"/>
        </w:rPr>
        <w:t>Assistance</w:t>
      </w:r>
      <w:proofErr w:type="spellEnd"/>
      <w:r w:rsidRPr="00AE2869">
        <w:rPr>
          <w:rFonts w:ascii="Arial" w:hAnsi="Arial" w:cs="Arial"/>
          <w:i/>
          <w:iCs/>
          <w:sz w:val="20"/>
          <w:szCs w:val="20"/>
        </w:rPr>
        <w:t xml:space="preserve"> y </w:t>
      </w:r>
      <w:proofErr w:type="spellStart"/>
      <w:r w:rsidRPr="00AE2869">
        <w:rPr>
          <w:rFonts w:ascii="Arial" w:hAnsi="Arial" w:cs="Arial"/>
          <w:i/>
          <w:iCs/>
          <w:sz w:val="20"/>
          <w:szCs w:val="20"/>
        </w:rPr>
        <w:t>Assist</w:t>
      </w:r>
      <w:proofErr w:type="spellEnd"/>
      <w:r w:rsidRPr="00AE286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E2869">
        <w:rPr>
          <w:rFonts w:ascii="Arial" w:hAnsi="Arial" w:cs="Arial"/>
          <w:i/>
          <w:iCs/>
          <w:sz w:val="20"/>
          <w:szCs w:val="20"/>
        </w:rPr>
        <w:t>Card</w:t>
      </w:r>
      <w:proofErr w:type="spellEnd"/>
    </w:p>
    <w:p w14:paraId="21A90878" w14:textId="77777777" w:rsidR="00AE2869" w:rsidRDefault="00AE2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119126A" w14:textId="77777777" w:rsidR="006C4301" w:rsidRDefault="009A2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IMPORTANTE:</w:t>
      </w:r>
    </w:p>
    <w:p w14:paraId="29E42A53" w14:textId="77777777" w:rsidR="006C4301" w:rsidRDefault="009A26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El operador en destino se reserva el derecho a modificar el orden de los tours dentro de un paquete, además de cambiar el orden de las visitas, por cuestiones de operación internas o por fuerza mayor.</w:t>
      </w:r>
    </w:p>
    <w:p w14:paraId="3138865F" w14:textId="77777777" w:rsidR="006C4301" w:rsidRDefault="006C430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087CAA5" w14:textId="77777777" w:rsidR="006C4301" w:rsidRDefault="006C430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200" w:type="dxa"/>
        <w:tblInd w:w="935" w:type="dxa"/>
        <w:tblLayout w:type="fixed"/>
        <w:tblLook w:val="0400" w:firstRow="0" w:lastRow="0" w:firstColumn="0" w:lastColumn="0" w:noHBand="0" w:noVBand="1"/>
      </w:tblPr>
      <w:tblGrid>
        <w:gridCol w:w="1435"/>
        <w:gridCol w:w="3047"/>
        <w:gridCol w:w="3035"/>
        <w:gridCol w:w="683"/>
      </w:tblGrid>
      <w:tr w:rsidR="006C4301" w14:paraId="4CA4E85A" w14:textId="77777777">
        <w:trPr>
          <w:trHeight w:val="300"/>
        </w:trPr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475F781" w14:textId="77777777" w:rsidR="006C4301" w:rsidRDefault="009A26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HOTELES PREVISTO O SIMILARES</w:t>
            </w:r>
          </w:p>
        </w:tc>
      </w:tr>
      <w:tr w:rsidR="006C4301" w14:paraId="5116365E" w14:textId="77777777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99CCFF"/>
            <w:vAlign w:val="center"/>
          </w:tcPr>
          <w:p w14:paraId="6D72B263" w14:textId="77777777" w:rsidR="006C4301" w:rsidRDefault="009A26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NOCHES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</w:tcPr>
          <w:p w14:paraId="64327D2B" w14:textId="77777777" w:rsidR="006C4301" w:rsidRDefault="009A26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CIUDAD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</w:tcPr>
          <w:p w14:paraId="7FF8C88A" w14:textId="77777777" w:rsidR="006C4301" w:rsidRDefault="009A26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HOTEL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9CCFF"/>
            <w:vAlign w:val="center"/>
          </w:tcPr>
          <w:p w14:paraId="063241E2" w14:textId="77777777" w:rsidR="006C4301" w:rsidRDefault="009A26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</w:t>
            </w:r>
          </w:p>
        </w:tc>
      </w:tr>
      <w:tr w:rsidR="006C4301" w14:paraId="5F3CF25D" w14:textId="77777777">
        <w:trPr>
          <w:trHeight w:val="30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30A7FC" w14:textId="77777777" w:rsidR="006C4301" w:rsidRDefault="009A26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0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A967B5" w14:textId="77777777" w:rsidR="006C4301" w:rsidRDefault="009A266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AGUASCALIENTES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FC5994" w14:textId="77777777" w:rsidR="006C4301" w:rsidRDefault="009A266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HOTEL ELIZABETH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E055FE6" w14:textId="77777777" w:rsidR="006C4301" w:rsidRDefault="009A266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</w:tr>
      <w:tr w:rsidR="006C4301" w14:paraId="5CB62474" w14:textId="77777777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2AC4B5" w14:textId="77777777" w:rsidR="006C4301" w:rsidRDefault="006C4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93550" w14:textId="77777777" w:rsidR="006C4301" w:rsidRDefault="006C4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F0493" w14:textId="77777777" w:rsidR="006C4301" w:rsidRDefault="009A266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HOTEL FRANCIA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02F2BF4" w14:textId="77777777" w:rsidR="006C4301" w:rsidRDefault="009A266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</w:p>
        </w:tc>
      </w:tr>
      <w:tr w:rsidR="006C4301" w14:paraId="63E1FD90" w14:textId="77777777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A156DF" w14:textId="77777777" w:rsidR="006C4301" w:rsidRDefault="006C4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8E95F6" w14:textId="77777777" w:rsidR="006C4301" w:rsidRDefault="006C4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BB5E5" w14:textId="77777777" w:rsidR="006C4301" w:rsidRDefault="009A266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HOTEL ALAMEDA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DB628" w14:textId="77777777" w:rsidR="006C4301" w:rsidRDefault="009A266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</w:p>
        </w:tc>
      </w:tr>
    </w:tbl>
    <w:p w14:paraId="6FC976C5" w14:textId="77777777" w:rsidR="006C4301" w:rsidRDefault="006C4301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1EDE4E44" w14:textId="77777777" w:rsidR="006C4301" w:rsidRDefault="009A266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948CAC8" wp14:editId="0898309A">
            <wp:simplePos x="0" y="0"/>
            <wp:positionH relativeFrom="column">
              <wp:posOffset>1932622</wp:posOffset>
            </wp:positionH>
            <wp:positionV relativeFrom="paragraph">
              <wp:posOffset>0</wp:posOffset>
            </wp:positionV>
            <wp:extent cx="2466975" cy="653415"/>
            <wp:effectExtent l="0" t="0" r="0" b="0"/>
            <wp:wrapSquare wrapText="bothSides" distT="0" distB="0" distL="114300" distR="11430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6D535B" w14:textId="77777777" w:rsidR="006C4301" w:rsidRDefault="006C430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239CED" w14:textId="77777777" w:rsidR="006C4301" w:rsidRDefault="006C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p w14:paraId="73482C40" w14:textId="77777777" w:rsidR="006C4301" w:rsidRDefault="006C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p w14:paraId="32D692A1" w14:textId="77777777" w:rsidR="006C4301" w:rsidRDefault="006C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tbl>
      <w:tblPr>
        <w:tblStyle w:val="a0"/>
        <w:tblW w:w="8647" w:type="dxa"/>
        <w:tblInd w:w="71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260"/>
      </w:tblGrid>
      <w:tr w:rsidR="006C4301" w14:paraId="4BE54AC9" w14:textId="77777777" w:rsidTr="006C4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right w:val="single" w:sz="4" w:space="0" w:color="4F81BD"/>
            </w:tcBorders>
            <w:shd w:val="clear" w:color="auto" w:fill="1F497D"/>
          </w:tcPr>
          <w:p w14:paraId="6CC3FC3C" w14:textId="77777777" w:rsidR="006C4301" w:rsidRDefault="009A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  <w:t>OPCIONALES PARA ENRIQUECER TU VIAJE</w:t>
            </w:r>
          </w:p>
        </w:tc>
        <w:tc>
          <w:tcPr>
            <w:tcW w:w="3260" w:type="dxa"/>
            <w:tcBorders>
              <w:left w:val="single" w:sz="4" w:space="0" w:color="4F81BD"/>
            </w:tcBorders>
            <w:shd w:val="clear" w:color="auto" w:fill="1F497D"/>
          </w:tcPr>
          <w:p w14:paraId="35B06A28" w14:textId="77777777" w:rsidR="006C4301" w:rsidRDefault="006C4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C4301" w14:paraId="428E0D48" w14:textId="77777777" w:rsidTr="006C4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00B0F0"/>
          </w:tcPr>
          <w:p w14:paraId="3672DB16" w14:textId="77777777" w:rsidR="006C4301" w:rsidRDefault="009A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0"/>
                <w:szCs w:val="20"/>
              </w:rPr>
              <w:t>Travel Shop Pack I</w:t>
            </w:r>
          </w:p>
        </w:tc>
        <w:tc>
          <w:tcPr>
            <w:tcW w:w="3260" w:type="dxa"/>
            <w:shd w:val="clear" w:color="auto" w:fill="00B0F0"/>
          </w:tcPr>
          <w:p w14:paraId="6F4B9B34" w14:textId="77777777" w:rsidR="006C4301" w:rsidRDefault="009A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Por persona</w:t>
            </w:r>
          </w:p>
        </w:tc>
      </w:tr>
      <w:tr w:rsidR="006C4301" w14:paraId="1524EB66" w14:textId="77777777" w:rsidTr="006C4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/>
          </w:tcPr>
          <w:p w14:paraId="5EA05281" w14:textId="77777777" w:rsidR="006C4301" w:rsidRDefault="009A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Tour de leyendas a las 19:30 hrs, duración 3:00 hrs </w:t>
            </w:r>
          </w:p>
        </w:tc>
        <w:tc>
          <w:tcPr>
            <w:tcW w:w="3260" w:type="dxa"/>
            <w:shd w:val="clear" w:color="auto" w:fill="FFFFFF"/>
          </w:tcPr>
          <w:p w14:paraId="478A066A" w14:textId="159ACD1C" w:rsidR="006C4301" w:rsidRDefault="009A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  <w:r w:rsidR="00A628B8">
              <w:rPr>
                <w:rFonts w:ascii="Arial" w:eastAsia="Arial" w:hAnsi="Arial" w:cs="Arial"/>
                <w:color w:val="000000"/>
                <w:sz w:val="20"/>
                <w:szCs w:val="20"/>
              </w:rPr>
              <w:t>107</w:t>
            </w:r>
            <w:r w:rsidR="007664EA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MXN</w:t>
            </w:r>
          </w:p>
        </w:tc>
      </w:tr>
    </w:tbl>
    <w:p w14:paraId="44676832" w14:textId="77777777" w:rsidR="006C4301" w:rsidRDefault="006C430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150C39" w14:textId="77777777" w:rsidR="006C4301" w:rsidRDefault="006C430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8647" w:type="dxa"/>
        <w:tblInd w:w="71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260"/>
      </w:tblGrid>
      <w:tr w:rsidR="006C4301" w14:paraId="63B7EE16" w14:textId="77777777" w:rsidTr="006C4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right w:val="single" w:sz="4" w:space="0" w:color="4F81BD"/>
            </w:tcBorders>
            <w:shd w:val="clear" w:color="auto" w:fill="1F497D"/>
          </w:tcPr>
          <w:p w14:paraId="1882BA2E" w14:textId="77777777" w:rsidR="006C4301" w:rsidRDefault="009A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  <w:t>OPCIONALES PARA ENRIQUECER TU VIAJE</w:t>
            </w:r>
          </w:p>
        </w:tc>
        <w:tc>
          <w:tcPr>
            <w:tcW w:w="3260" w:type="dxa"/>
            <w:tcBorders>
              <w:left w:val="single" w:sz="4" w:space="0" w:color="4F81BD"/>
            </w:tcBorders>
            <w:shd w:val="clear" w:color="auto" w:fill="1F497D"/>
          </w:tcPr>
          <w:p w14:paraId="6A2D3786" w14:textId="77777777" w:rsidR="006C4301" w:rsidRDefault="006C4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C4301" w14:paraId="7502CF90" w14:textId="77777777" w:rsidTr="006C4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00B0F0"/>
          </w:tcPr>
          <w:p w14:paraId="2235BD1A" w14:textId="77777777" w:rsidR="006C4301" w:rsidRDefault="009A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0"/>
                <w:szCs w:val="20"/>
              </w:rPr>
              <w:t>Travel Shop Pack 2</w:t>
            </w:r>
          </w:p>
        </w:tc>
        <w:tc>
          <w:tcPr>
            <w:tcW w:w="3260" w:type="dxa"/>
            <w:shd w:val="clear" w:color="auto" w:fill="00B0F0"/>
          </w:tcPr>
          <w:p w14:paraId="02A452A2" w14:textId="77777777" w:rsidR="006C4301" w:rsidRDefault="009A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Por persona</w:t>
            </w:r>
          </w:p>
        </w:tc>
      </w:tr>
      <w:tr w:rsidR="006C4301" w14:paraId="7C0507D2" w14:textId="77777777" w:rsidTr="006C4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/>
          </w:tcPr>
          <w:p w14:paraId="07E1C8CB" w14:textId="77777777" w:rsidR="006C4301" w:rsidRDefault="009A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Baños Antiguos &amp; Spa o Temazcal, Duración de 6 a 7 hrs</w:t>
            </w:r>
          </w:p>
        </w:tc>
        <w:tc>
          <w:tcPr>
            <w:tcW w:w="3260" w:type="dxa"/>
            <w:shd w:val="clear" w:color="auto" w:fill="FFFFFF"/>
          </w:tcPr>
          <w:p w14:paraId="7BE0D980" w14:textId="5C0C573D" w:rsidR="006C4301" w:rsidRDefault="009A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  <w:r w:rsidR="00877C5F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A628B8">
              <w:rPr>
                <w:rFonts w:ascii="Arial" w:eastAsia="Arial" w:hAnsi="Arial" w:cs="Arial"/>
                <w:color w:val="000000"/>
                <w:sz w:val="20"/>
                <w:szCs w:val="20"/>
              </w:rPr>
              <w:t>69</w:t>
            </w:r>
            <w:r w:rsidR="00877C5F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MXN</w:t>
            </w:r>
          </w:p>
        </w:tc>
      </w:tr>
    </w:tbl>
    <w:p w14:paraId="6809FB19" w14:textId="77777777" w:rsidR="006C4301" w:rsidRDefault="006C43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2"/>
        <w:tblW w:w="866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762"/>
        <w:gridCol w:w="210"/>
        <w:gridCol w:w="1069"/>
        <w:gridCol w:w="1069"/>
        <w:gridCol w:w="1204"/>
        <w:gridCol w:w="1320"/>
        <w:gridCol w:w="28"/>
      </w:tblGrid>
      <w:tr w:rsidR="006C4301" w14:paraId="3C7BDCEC" w14:textId="77777777" w:rsidTr="00877C5F">
        <w:trPr>
          <w:gridAfter w:val="1"/>
          <w:wAfter w:w="28" w:type="dxa"/>
          <w:trHeight w:val="255"/>
          <w:jc w:val="center"/>
        </w:trPr>
        <w:tc>
          <w:tcPr>
            <w:tcW w:w="8634" w:type="dxa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F2D901" w14:textId="77777777" w:rsidR="006C4301" w:rsidRPr="00AE2869" w:rsidRDefault="009A266A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FFFFFF"/>
                <w:sz w:val="20"/>
                <w:szCs w:val="20"/>
              </w:rPr>
            </w:pPr>
            <w:r w:rsidRPr="00AE2869">
              <w:rPr>
                <w:rFonts w:ascii="Calibri" w:eastAsia="Arial" w:hAnsi="Calibri" w:cs="Calibri"/>
                <w:b/>
                <w:color w:val="FFFFFF"/>
                <w:sz w:val="20"/>
                <w:szCs w:val="20"/>
              </w:rPr>
              <w:t xml:space="preserve">PRECIO POR PERSONA EN MXN (MÍNIMO 2 PERSONAS) </w:t>
            </w:r>
          </w:p>
        </w:tc>
      </w:tr>
      <w:tr w:rsidR="006C4301" w14:paraId="3396F171" w14:textId="77777777" w:rsidTr="00877C5F">
        <w:trPr>
          <w:gridAfter w:val="1"/>
          <w:wAfter w:w="28" w:type="dxa"/>
          <w:trHeight w:val="245"/>
          <w:jc w:val="center"/>
        </w:trPr>
        <w:tc>
          <w:tcPr>
            <w:tcW w:w="8634" w:type="dxa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D7103D" w14:textId="77777777" w:rsidR="006C4301" w:rsidRPr="00AE2869" w:rsidRDefault="009A266A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FFFFFF"/>
                <w:sz w:val="20"/>
                <w:szCs w:val="20"/>
              </w:rPr>
            </w:pPr>
            <w:r w:rsidRPr="00AE2869">
              <w:rPr>
                <w:rFonts w:ascii="Calibri" w:eastAsia="Arial" w:hAnsi="Calibri" w:cs="Calibri"/>
                <w:b/>
                <w:color w:val="FFFFFF"/>
                <w:sz w:val="20"/>
                <w:szCs w:val="20"/>
              </w:rPr>
              <w:t>SERVICIOS TERRESTRES EXCLUSIVAMENTE</w:t>
            </w:r>
          </w:p>
        </w:tc>
      </w:tr>
      <w:tr w:rsidR="006C4301" w14:paraId="4ED79408" w14:textId="77777777" w:rsidTr="00877C5F">
        <w:trPr>
          <w:gridAfter w:val="1"/>
          <w:wAfter w:w="28" w:type="dxa"/>
          <w:trHeight w:val="245"/>
          <w:jc w:val="center"/>
        </w:trPr>
        <w:tc>
          <w:tcPr>
            <w:tcW w:w="3762" w:type="dxa"/>
            <w:tcBorders>
              <w:left w:val="single" w:sz="6" w:space="0" w:color="002060"/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B94A80" w14:textId="77777777" w:rsidR="006C4301" w:rsidRPr="00AE2869" w:rsidRDefault="006C4301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6BF129" w14:textId="77777777" w:rsidR="006C4301" w:rsidRPr="00AE2869" w:rsidRDefault="006C43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0F7183" w14:textId="77777777" w:rsidR="006C4301" w:rsidRPr="00AE2869" w:rsidRDefault="009A26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2869">
              <w:rPr>
                <w:rFonts w:ascii="Calibri" w:eastAsia="Calibri" w:hAnsi="Calibri" w:cs="Calibri"/>
                <w:b/>
                <w:sz w:val="20"/>
                <w:szCs w:val="20"/>
              </w:rPr>
              <w:t>DBL</w:t>
            </w:r>
          </w:p>
        </w:tc>
        <w:tc>
          <w:tcPr>
            <w:tcW w:w="1069" w:type="dxa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826A3B" w14:textId="77777777" w:rsidR="006C4301" w:rsidRPr="00AE2869" w:rsidRDefault="009A26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2869">
              <w:rPr>
                <w:rFonts w:ascii="Calibri" w:eastAsia="Calibri" w:hAnsi="Calibri" w:cs="Calibri"/>
                <w:b/>
                <w:sz w:val="20"/>
                <w:szCs w:val="20"/>
              </w:rPr>
              <w:t>TPL</w:t>
            </w:r>
          </w:p>
        </w:tc>
        <w:tc>
          <w:tcPr>
            <w:tcW w:w="1204" w:type="dxa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249C1" w14:textId="77777777" w:rsidR="006C4301" w:rsidRPr="00AE2869" w:rsidRDefault="009A26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2869">
              <w:rPr>
                <w:rFonts w:ascii="Calibri" w:eastAsia="Calibri" w:hAnsi="Calibri" w:cs="Calibri"/>
                <w:b/>
                <w:sz w:val="20"/>
                <w:szCs w:val="20"/>
              </w:rPr>
              <w:t>MNR</w:t>
            </w:r>
          </w:p>
        </w:tc>
        <w:tc>
          <w:tcPr>
            <w:tcW w:w="1320" w:type="dxa"/>
            <w:tcBorders>
              <w:bottom w:val="single" w:sz="6" w:space="0" w:color="002060"/>
              <w:right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42F4E" w14:textId="77777777" w:rsidR="006C4301" w:rsidRPr="00AE2869" w:rsidRDefault="009A266A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AE2869">
              <w:rPr>
                <w:rFonts w:ascii="Calibri" w:eastAsia="Arial" w:hAnsi="Calibri" w:cs="Calibri"/>
                <w:b/>
                <w:sz w:val="20"/>
                <w:szCs w:val="20"/>
              </w:rPr>
              <w:t>SGL</w:t>
            </w:r>
          </w:p>
        </w:tc>
      </w:tr>
      <w:tr w:rsidR="00A628B8" w14:paraId="61288C8D" w14:textId="77777777" w:rsidTr="00877C5F">
        <w:trPr>
          <w:gridAfter w:val="1"/>
          <w:wAfter w:w="28" w:type="dxa"/>
          <w:trHeight w:val="245"/>
          <w:jc w:val="center"/>
        </w:trPr>
        <w:tc>
          <w:tcPr>
            <w:tcW w:w="3762" w:type="dxa"/>
            <w:tcBorders>
              <w:left w:val="single" w:sz="6" w:space="0" w:color="002060"/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56E8CC" w14:textId="77777777" w:rsidR="00A628B8" w:rsidRPr="00AE2869" w:rsidRDefault="00A628B8" w:rsidP="00A628B8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00AE2869">
              <w:rPr>
                <w:rFonts w:ascii="Calibri" w:eastAsia="Arial" w:hAnsi="Calibri" w:cs="Calibri"/>
                <w:sz w:val="20"/>
                <w:szCs w:val="20"/>
              </w:rPr>
              <w:t xml:space="preserve">TURISTA </w:t>
            </w:r>
          </w:p>
        </w:tc>
        <w:tc>
          <w:tcPr>
            <w:tcW w:w="210" w:type="dxa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2DB78D" w14:textId="77777777" w:rsidR="00A628B8" w:rsidRPr="00AE2869" w:rsidRDefault="00A628B8" w:rsidP="00A628B8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E73CBD" w14:textId="78CAAFDE" w:rsidR="00A628B8" w:rsidRPr="00AE2869" w:rsidRDefault="00A628B8" w:rsidP="00A628B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7450</w:t>
            </w:r>
          </w:p>
        </w:tc>
        <w:tc>
          <w:tcPr>
            <w:tcW w:w="1069" w:type="dxa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12186C" w14:textId="1C6E2A3F" w:rsidR="00A628B8" w:rsidRPr="00AE2869" w:rsidRDefault="00A628B8" w:rsidP="00A628B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6990</w:t>
            </w:r>
          </w:p>
        </w:tc>
        <w:tc>
          <w:tcPr>
            <w:tcW w:w="1204" w:type="dxa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3FA114" w14:textId="7661450A" w:rsidR="00A628B8" w:rsidRPr="00AE2869" w:rsidRDefault="00A628B8" w:rsidP="00A628B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5550</w:t>
            </w:r>
          </w:p>
        </w:tc>
        <w:tc>
          <w:tcPr>
            <w:tcW w:w="1320" w:type="dxa"/>
            <w:tcBorders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135ECB" w14:textId="545BCAE6" w:rsidR="00A628B8" w:rsidRPr="00AE2869" w:rsidRDefault="00A628B8" w:rsidP="00A628B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10240</w:t>
            </w:r>
          </w:p>
        </w:tc>
      </w:tr>
      <w:tr w:rsidR="00A628B8" w14:paraId="27BECFA4" w14:textId="77777777" w:rsidTr="00877C5F">
        <w:trPr>
          <w:gridAfter w:val="1"/>
          <w:wAfter w:w="28" w:type="dxa"/>
          <w:trHeight w:val="245"/>
          <w:jc w:val="center"/>
        </w:trPr>
        <w:tc>
          <w:tcPr>
            <w:tcW w:w="3762" w:type="dxa"/>
            <w:tcBorders>
              <w:left w:val="single" w:sz="6" w:space="0" w:color="002060"/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A4F255" w14:textId="77777777" w:rsidR="00A628B8" w:rsidRPr="00AE2869" w:rsidRDefault="00A628B8" w:rsidP="00A628B8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00AE2869">
              <w:rPr>
                <w:rFonts w:ascii="Calibri" w:eastAsia="Arial" w:hAnsi="Calibri" w:cs="Calibri"/>
                <w:sz w:val="20"/>
                <w:szCs w:val="20"/>
              </w:rPr>
              <w:t xml:space="preserve">TURISTA SUPERIOR </w:t>
            </w:r>
          </w:p>
        </w:tc>
        <w:tc>
          <w:tcPr>
            <w:tcW w:w="210" w:type="dxa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F1A369" w14:textId="77777777" w:rsidR="00A628B8" w:rsidRPr="00AE2869" w:rsidRDefault="00A628B8" w:rsidP="00A628B8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16C8CA" w14:textId="38691126" w:rsidR="00A628B8" w:rsidRPr="00AE2869" w:rsidRDefault="00A628B8" w:rsidP="00A628B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8480</w:t>
            </w:r>
          </w:p>
        </w:tc>
        <w:tc>
          <w:tcPr>
            <w:tcW w:w="1069" w:type="dxa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21B875" w14:textId="74D6211E" w:rsidR="00A628B8" w:rsidRPr="00AE2869" w:rsidRDefault="00A628B8" w:rsidP="00A628B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8090</w:t>
            </w:r>
          </w:p>
        </w:tc>
        <w:tc>
          <w:tcPr>
            <w:tcW w:w="1204" w:type="dxa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AE60DC" w14:textId="5A3BDB1E" w:rsidR="00A628B8" w:rsidRPr="00AE2869" w:rsidRDefault="00A628B8" w:rsidP="00A628B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5850</w:t>
            </w:r>
          </w:p>
        </w:tc>
        <w:tc>
          <w:tcPr>
            <w:tcW w:w="1320" w:type="dxa"/>
            <w:tcBorders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C6913E" w14:textId="72706C9D" w:rsidR="00A628B8" w:rsidRPr="00AE2869" w:rsidRDefault="00A628B8" w:rsidP="00A628B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12320</w:t>
            </w:r>
          </w:p>
        </w:tc>
      </w:tr>
      <w:tr w:rsidR="00A628B8" w14:paraId="544A83CD" w14:textId="77777777" w:rsidTr="00877C5F">
        <w:trPr>
          <w:gridAfter w:val="1"/>
          <w:wAfter w:w="28" w:type="dxa"/>
          <w:trHeight w:val="245"/>
          <w:jc w:val="center"/>
        </w:trPr>
        <w:tc>
          <w:tcPr>
            <w:tcW w:w="3762" w:type="dxa"/>
            <w:tcBorders>
              <w:left w:val="single" w:sz="6" w:space="0" w:color="002060"/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30916E" w14:textId="77777777" w:rsidR="00A628B8" w:rsidRPr="00AE2869" w:rsidRDefault="00A628B8" w:rsidP="00A628B8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00AE2869">
              <w:rPr>
                <w:rFonts w:ascii="Calibri" w:eastAsia="Arial" w:hAnsi="Calibri" w:cs="Calibri"/>
                <w:sz w:val="20"/>
                <w:szCs w:val="20"/>
              </w:rPr>
              <w:t>PRIMERA</w:t>
            </w:r>
          </w:p>
        </w:tc>
        <w:tc>
          <w:tcPr>
            <w:tcW w:w="210" w:type="dxa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481469" w14:textId="77777777" w:rsidR="00A628B8" w:rsidRPr="00AE2869" w:rsidRDefault="00A628B8" w:rsidP="00A628B8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43C5C1" w14:textId="7880FD42" w:rsidR="00A628B8" w:rsidRPr="00AE2869" w:rsidRDefault="00A628B8" w:rsidP="00A628B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9970</w:t>
            </w:r>
          </w:p>
        </w:tc>
        <w:tc>
          <w:tcPr>
            <w:tcW w:w="1069" w:type="dxa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064D23" w14:textId="72F8D348" w:rsidR="00A628B8" w:rsidRPr="00AE2869" w:rsidRDefault="00A628B8" w:rsidP="00A628B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9370</w:t>
            </w:r>
          </w:p>
        </w:tc>
        <w:tc>
          <w:tcPr>
            <w:tcW w:w="1204" w:type="dxa"/>
            <w:tcBorders>
              <w:bottom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CA1141" w14:textId="29366109" w:rsidR="00A628B8" w:rsidRPr="00AE2869" w:rsidRDefault="00A628B8" w:rsidP="00A628B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5489</w:t>
            </w:r>
          </w:p>
        </w:tc>
        <w:tc>
          <w:tcPr>
            <w:tcW w:w="1320" w:type="dxa"/>
            <w:tcBorders>
              <w:bottom w:val="single" w:sz="6" w:space="0" w:color="002060"/>
              <w:right w:val="single" w:sz="6" w:space="0" w:color="00206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04C6C6" w14:textId="5DCEEB8C" w:rsidR="00A628B8" w:rsidRPr="00AE2869" w:rsidRDefault="00A628B8" w:rsidP="00A628B8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15670</w:t>
            </w:r>
          </w:p>
        </w:tc>
      </w:tr>
      <w:tr w:rsidR="00B450B4" w14:paraId="63996826" w14:textId="77777777" w:rsidTr="00877C5F">
        <w:trPr>
          <w:gridAfter w:val="1"/>
          <w:wAfter w:w="28" w:type="dxa"/>
          <w:trHeight w:val="497"/>
          <w:jc w:val="center"/>
        </w:trPr>
        <w:tc>
          <w:tcPr>
            <w:tcW w:w="8634" w:type="dxa"/>
            <w:gridSpan w:val="6"/>
            <w:vMerge w:val="restart"/>
            <w:tcBorders>
              <w:left w:val="single" w:sz="6" w:space="0" w:color="002060"/>
              <w:bottom w:val="single" w:sz="6" w:space="0" w:color="000000"/>
              <w:right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AF4290" w14:textId="0081287D" w:rsidR="00B450B4" w:rsidRPr="00AE2869" w:rsidRDefault="00B450B4" w:rsidP="00B450B4">
            <w:pPr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AE2869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APLICA SUPLEMENTO EN TEMPORADA ALTA, SEMANA SANTA, PASCUA, VERANO, NAVIDAD, FIN DE AÑO, PUENTES Y DÍAS FESTIVOS</w:t>
            </w:r>
            <w:r w:rsidRPr="00AE2869">
              <w:rPr>
                <w:rFonts w:ascii="Calibri" w:eastAsia="Arial" w:hAnsi="Calibri" w:cs="Calibri"/>
                <w:color w:val="000000"/>
                <w:sz w:val="20"/>
                <w:szCs w:val="20"/>
              </w:rPr>
              <w:br/>
              <w:t xml:space="preserve">TARIFAS SUJETAS A CAMBIOS Y A DISPONIBILIDAD LIMITADA SIN PREVIO AVISO </w:t>
            </w:r>
            <w:r w:rsidRPr="00AE2869">
              <w:rPr>
                <w:rFonts w:ascii="Calibri" w:eastAsia="Arial" w:hAnsi="Calibri" w:cs="Calibri"/>
                <w:color w:val="000000"/>
                <w:sz w:val="20"/>
                <w:szCs w:val="20"/>
              </w:rPr>
              <w:br/>
              <w:t xml:space="preserve">MENOR DE 2 A 11 AÑOS COMPARTIENDO </w:t>
            </w:r>
            <w:r w:rsidRPr="00AE2869">
              <w:rPr>
                <w:rFonts w:ascii="Calibri" w:eastAsia="Arial" w:hAnsi="Calibri" w:cs="Calibri"/>
                <w:sz w:val="20"/>
                <w:szCs w:val="20"/>
              </w:rPr>
              <w:t>HABITACIÓN</w:t>
            </w:r>
            <w:r w:rsidRPr="00AE2869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CON 2 ADULTOS </w:t>
            </w:r>
            <w:r w:rsidRPr="00AE2869">
              <w:rPr>
                <w:rFonts w:ascii="Calibri" w:eastAsia="Arial" w:hAnsi="Calibri" w:cs="Calibri"/>
                <w:color w:val="000000"/>
                <w:sz w:val="20"/>
                <w:szCs w:val="20"/>
              </w:rPr>
              <w:br/>
              <w:t xml:space="preserve">APLICA SOLAMENTE EN TEMPORADA BAJA </w:t>
            </w:r>
            <w:r w:rsidRPr="00AE2869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VIGENCIA: 15 DE DICIEMBRE DE 202</w:t>
            </w:r>
            <w:r w:rsidR="00A628B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6C4301" w14:paraId="4DAFBC5D" w14:textId="77777777" w:rsidTr="00877C5F">
        <w:trPr>
          <w:trHeight w:val="245"/>
          <w:jc w:val="center"/>
        </w:trPr>
        <w:tc>
          <w:tcPr>
            <w:tcW w:w="8634" w:type="dxa"/>
            <w:gridSpan w:val="6"/>
            <w:vMerge/>
            <w:tcBorders>
              <w:left w:val="single" w:sz="6" w:space="0" w:color="002060"/>
              <w:bottom w:val="single" w:sz="6" w:space="0" w:color="000000"/>
              <w:right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3D71D8" w14:textId="77777777" w:rsidR="006C4301" w:rsidRDefault="006C4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" w:type="dxa"/>
            <w:vAlign w:val="center"/>
          </w:tcPr>
          <w:p w14:paraId="43451E7F" w14:textId="77777777" w:rsidR="006C4301" w:rsidRDefault="006C430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C4301" w14:paraId="3AB0E40E" w14:textId="77777777" w:rsidTr="00877C5F">
        <w:trPr>
          <w:trHeight w:val="245"/>
          <w:jc w:val="center"/>
        </w:trPr>
        <w:tc>
          <w:tcPr>
            <w:tcW w:w="8634" w:type="dxa"/>
            <w:gridSpan w:val="6"/>
            <w:vMerge/>
            <w:tcBorders>
              <w:left w:val="single" w:sz="6" w:space="0" w:color="002060"/>
              <w:bottom w:val="single" w:sz="6" w:space="0" w:color="000000"/>
              <w:right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DA0789" w14:textId="77777777" w:rsidR="006C4301" w:rsidRDefault="006C4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" w:type="dxa"/>
            <w:vAlign w:val="center"/>
          </w:tcPr>
          <w:p w14:paraId="6C60051C" w14:textId="77777777" w:rsidR="006C4301" w:rsidRDefault="006C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301" w14:paraId="1A10C19D" w14:textId="77777777" w:rsidTr="00877C5F">
        <w:trPr>
          <w:trHeight w:val="245"/>
          <w:jc w:val="center"/>
        </w:trPr>
        <w:tc>
          <w:tcPr>
            <w:tcW w:w="8634" w:type="dxa"/>
            <w:gridSpan w:val="6"/>
            <w:vMerge/>
            <w:tcBorders>
              <w:left w:val="single" w:sz="6" w:space="0" w:color="002060"/>
              <w:bottom w:val="single" w:sz="6" w:space="0" w:color="000000"/>
              <w:right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29C1AE" w14:textId="77777777" w:rsidR="006C4301" w:rsidRDefault="006C4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center"/>
          </w:tcPr>
          <w:p w14:paraId="6FF80CD2" w14:textId="77777777" w:rsidR="006C4301" w:rsidRDefault="006C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E0581D" w14:textId="77777777" w:rsidR="006C4301" w:rsidRDefault="006C4301">
      <w:pPr>
        <w:tabs>
          <w:tab w:val="left" w:pos="2491"/>
        </w:tabs>
      </w:pPr>
    </w:p>
    <w:sectPr w:rsidR="006C4301" w:rsidSect="00552F6C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8ACA" w14:textId="77777777" w:rsidR="008641DD" w:rsidRDefault="008641DD">
      <w:pPr>
        <w:spacing w:after="0" w:line="240" w:lineRule="auto"/>
      </w:pPr>
      <w:r>
        <w:separator/>
      </w:r>
    </w:p>
  </w:endnote>
  <w:endnote w:type="continuationSeparator" w:id="0">
    <w:p w14:paraId="7BB15D21" w14:textId="77777777" w:rsidR="008641DD" w:rsidRDefault="0086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ing Script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23C" w14:textId="77777777" w:rsidR="006C4301" w:rsidRDefault="009A26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054C4D9" wp14:editId="4F107320">
              <wp:simplePos x="0" y="0"/>
              <wp:positionH relativeFrom="column">
                <wp:posOffset>-787399</wp:posOffset>
              </wp:positionH>
              <wp:positionV relativeFrom="paragraph">
                <wp:posOffset>215900</wp:posOffset>
              </wp:positionV>
              <wp:extent cx="8255000" cy="3854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60000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25400" cap="flat" cmpd="sng">
                        <a:solidFill>
                          <a:srgbClr val="395E8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3000C1A" w14:textId="77777777" w:rsidR="006C4301" w:rsidRDefault="006C430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54C4D9" id="Rectángulo 1" o:spid="_x0000_s1028" style="position:absolute;left:0;text-align:left;margin-left:-62pt;margin-top:17pt;width:650pt;height:3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" fillcolor="#282456" strokecolor="#395e89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13000C1A" w14:textId="77777777" w:rsidR="006C4301" w:rsidRDefault="006C430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DD28" w14:textId="77777777" w:rsidR="008641DD" w:rsidRDefault="008641DD">
      <w:pPr>
        <w:spacing w:after="0" w:line="240" w:lineRule="auto"/>
      </w:pPr>
      <w:r>
        <w:separator/>
      </w:r>
    </w:p>
  </w:footnote>
  <w:footnote w:type="continuationSeparator" w:id="0">
    <w:p w14:paraId="730B8F02" w14:textId="77777777" w:rsidR="008641DD" w:rsidRDefault="0086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AD55" w14:textId="08872825" w:rsidR="006C4301" w:rsidRDefault="00552F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b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10D03D6" wp14:editId="5BAAE3C2">
              <wp:simplePos x="0" y="0"/>
              <wp:positionH relativeFrom="column">
                <wp:posOffset>-499110</wp:posOffset>
              </wp:positionH>
              <wp:positionV relativeFrom="paragraph">
                <wp:posOffset>-229235</wp:posOffset>
              </wp:positionV>
              <wp:extent cx="4991100" cy="701040"/>
              <wp:effectExtent l="0" t="0" r="0" b="381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110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27AC3" w14:textId="77777777" w:rsidR="006C4301" w:rsidRPr="00552F6C" w:rsidRDefault="009A266A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552F6C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55"/>
                            </w:rPr>
                            <w:t>AGUASCALIENTES TRADICIONAL</w:t>
                          </w:r>
                        </w:p>
                        <w:p w14:paraId="71AC7DC7" w14:textId="2FEB7E82" w:rsidR="006C4301" w:rsidRPr="00552F6C" w:rsidRDefault="009A266A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552F6C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1814-A202</w:t>
                          </w:r>
                          <w:r w:rsidR="00A628B8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5</w:t>
                          </w:r>
                        </w:p>
                        <w:p w14:paraId="01622D90" w14:textId="77777777" w:rsidR="006C4301" w:rsidRDefault="006C4301">
                          <w:pPr>
                            <w:spacing w:after="0" w:line="240" w:lineRule="auto"/>
                            <w:textDirection w:val="btLr"/>
                          </w:pPr>
                        </w:p>
                        <w:p w14:paraId="2E7AA0F1" w14:textId="77777777" w:rsidR="006C4301" w:rsidRDefault="006C4301">
                          <w:pPr>
                            <w:spacing w:after="0" w:line="240" w:lineRule="auto"/>
                            <w:textDirection w:val="btLr"/>
                          </w:pPr>
                        </w:p>
                        <w:p w14:paraId="317CF6CC" w14:textId="77777777" w:rsidR="006C4301" w:rsidRDefault="006C430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D03D6" id="Rectángulo 3" o:spid="_x0000_s1026" style="position:absolute;left:0;text-align:left;margin-left:-39.3pt;margin-top:-18.05pt;width:393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" filled="f" stroked="f">
              <v:textbox inset="2.53958mm,1.2694mm,2.53958mm,1.2694mm">
                <w:txbxContent>
                  <w:p w14:paraId="5D827AC3" w14:textId="77777777" w:rsidR="006C4301" w:rsidRPr="00552F6C" w:rsidRDefault="009A266A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552F6C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55"/>
                      </w:rPr>
                      <w:t>AGUASCALIENTES TRADICIONAL</w:t>
                    </w:r>
                  </w:p>
                  <w:p w14:paraId="71AC7DC7" w14:textId="2FEB7E82" w:rsidR="006C4301" w:rsidRPr="00552F6C" w:rsidRDefault="009A266A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552F6C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1814-A202</w:t>
                    </w:r>
                    <w:r w:rsidR="00A628B8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5</w:t>
                    </w:r>
                  </w:p>
                  <w:p w14:paraId="01622D90" w14:textId="77777777" w:rsidR="006C4301" w:rsidRDefault="006C4301">
                    <w:pPr>
                      <w:spacing w:after="0" w:line="240" w:lineRule="auto"/>
                      <w:textDirection w:val="btLr"/>
                    </w:pPr>
                  </w:p>
                  <w:p w14:paraId="2E7AA0F1" w14:textId="77777777" w:rsidR="006C4301" w:rsidRDefault="006C4301">
                    <w:pPr>
                      <w:spacing w:after="0" w:line="240" w:lineRule="auto"/>
                      <w:textDirection w:val="btLr"/>
                    </w:pPr>
                  </w:p>
                  <w:p w14:paraId="317CF6CC" w14:textId="77777777" w:rsidR="006C4301" w:rsidRDefault="006C430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9A266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9D227F2" wp14:editId="2E532FCE">
              <wp:simplePos x="0" y="0"/>
              <wp:positionH relativeFrom="column">
                <wp:posOffset>-787399</wp:posOffset>
              </wp:positionH>
              <wp:positionV relativeFrom="paragraph">
                <wp:posOffset>-507999</wp:posOffset>
              </wp:positionV>
              <wp:extent cx="8255000" cy="124460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25400" cap="flat" cmpd="sng">
                        <a:solidFill>
                          <a:srgbClr val="395E8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51D789B" w14:textId="77777777" w:rsidR="006C4301" w:rsidRDefault="006C430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D227F2" id="Rectángulo 2" o:spid="_x0000_s1027" style="position:absolute;left:0;text-align:left;margin-left:-62pt;margin-top:-40pt;width:650pt;height:9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" fillcolor="#282456" strokecolor="#395e89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451D789B" w14:textId="77777777" w:rsidR="006C4301" w:rsidRDefault="006C430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9A266A">
      <w:rPr>
        <w:noProof/>
      </w:rPr>
      <w:drawing>
        <wp:anchor distT="0" distB="0" distL="114300" distR="114300" simplePos="0" relativeHeight="251659264" behindDoc="0" locked="0" layoutInCell="1" hidden="0" allowOverlap="1" wp14:anchorId="485DB0DA" wp14:editId="4D566BD1">
          <wp:simplePos x="0" y="0"/>
          <wp:positionH relativeFrom="column">
            <wp:posOffset>1844040</wp:posOffset>
          </wp:positionH>
          <wp:positionV relativeFrom="paragraph">
            <wp:posOffset>-932179</wp:posOffset>
          </wp:positionV>
          <wp:extent cx="6000750" cy="16668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A266A">
      <w:rPr>
        <w:noProof/>
      </w:rPr>
      <w:drawing>
        <wp:anchor distT="0" distB="0" distL="114300" distR="114300" simplePos="0" relativeHeight="251660288" behindDoc="0" locked="0" layoutInCell="1" hidden="0" allowOverlap="1" wp14:anchorId="07731BDA" wp14:editId="2BA7C9EB">
          <wp:simplePos x="0" y="0"/>
          <wp:positionH relativeFrom="column">
            <wp:posOffset>4867275</wp:posOffset>
          </wp:positionH>
          <wp:positionV relativeFrom="paragraph">
            <wp:posOffset>-111124</wp:posOffset>
          </wp:positionV>
          <wp:extent cx="1799590" cy="51054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112D1"/>
    <w:multiLevelType w:val="multilevel"/>
    <w:tmpl w:val="3F04F84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32CAA"/>
    <w:multiLevelType w:val="multilevel"/>
    <w:tmpl w:val="45BCA2B0"/>
    <w:lvl w:ilvl="0">
      <w:start w:val="1"/>
      <w:numFmt w:val="bullet"/>
      <w:lvlText w:val="×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A17AF1"/>
    <w:multiLevelType w:val="multilevel"/>
    <w:tmpl w:val="71486F9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0991393">
    <w:abstractNumId w:val="1"/>
  </w:num>
  <w:num w:numId="2" w16cid:durableId="857932445">
    <w:abstractNumId w:val="2"/>
  </w:num>
  <w:num w:numId="3" w16cid:durableId="144129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301"/>
    <w:rsid w:val="00313759"/>
    <w:rsid w:val="00552F6C"/>
    <w:rsid w:val="005F3F1E"/>
    <w:rsid w:val="006C4301"/>
    <w:rsid w:val="007664EA"/>
    <w:rsid w:val="007F0974"/>
    <w:rsid w:val="008641DD"/>
    <w:rsid w:val="00877C5F"/>
    <w:rsid w:val="009A266A"/>
    <w:rsid w:val="00A628B8"/>
    <w:rsid w:val="00AE2869"/>
    <w:rsid w:val="00B450B4"/>
    <w:rsid w:val="00EE7316"/>
    <w:rsid w:val="00F1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E2C00"/>
  <w15:docId w15:val="{C7A957EC-D817-4D9D-8D6B-5BF65574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Dancing Script" w:eastAsia="Dancing Script" w:hAnsi="Dancing Script" w:cs="Dancing Script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552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F6C"/>
  </w:style>
  <w:style w:type="paragraph" w:styleId="Piedepgina">
    <w:name w:val="footer"/>
    <w:basedOn w:val="Normal"/>
    <w:link w:val="PiedepginaCar"/>
    <w:uiPriority w:val="99"/>
    <w:unhideWhenUsed/>
    <w:rsid w:val="00552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LCRUZ</dc:creator>
  <cp:lastModifiedBy>LCRUZ</cp:lastModifiedBy>
  <cp:revision>2</cp:revision>
  <dcterms:created xsi:type="dcterms:W3CDTF">2025-01-15T22:15:00Z</dcterms:created>
  <dcterms:modified xsi:type="dcterms:W3CDTF">2025-01-15T22:15:00Z</dcterms:modified>
</cp:coreProperties>
</file>