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2550D1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C9968C" wp14:editId="4843A0D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75765" cy="381000"/>
            <wp:effectExtent l="0" t="0" r="635" b="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6D79A8C-1CFA-49FF-8CC1-98269168BE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C6D79A8C-1CFA-49FF-8CC1-98269168BE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611">
        <w:rPr>
          <w:rFonts w:ascii="Arial" w:hAnsi="Arial" w:cs="Arial"/>
          <w:b/>
          <w:bCs/>
          <w:sz w:val="20"/>
          <w:szCs w:val="20"/>
          <w:lang w:val="es-MX"/>
        </w:rPr>
        <w:t xml:space="preserve">Los Ángeles, Las Vegas, Cameron, </w:t>
      </w:r>
      <w:proofErr w:type="spellStart"/>
      <w:r w:rsidR="00F95611">
        <w:rPr>
          <w:rFonts w:ascii="Arial" w:hAnsi="Arial" w:cs="Arial"/>
          <w:b/>
          <w:bCs/>
          <w:sz w:val="20"/>
          <w:szCs w:val="20"/>
          <w:lang w:val="es-MX"/>
        </w:rPr>
        <w:t>Kanab</w:t>
      </w:r>
      <w:proofErr w:type="spellEnd"/>
      <w:r w:rsidR="00F95611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 w:rsidR="00F95611">
        <w:rPr>
          <w:rFonts w:ascii="Arial" w:hAnsi="Arial" w:cs="Arial"/>
          <w:b/>
          <w:bCs/>
          <w:sz w:val="20"/>
          <w:szCs w:val="20"/>
          <w:lang w:val="es-MX"/>
        </w:rPr>
        <w:t>Mammoth</w:t>
      </w:r>
      <w:proofErr w:type="spellEnd"/>
      <w:r w:rsidR="00F9561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F95611">
        <w:rPr>
          <w:rFonts w:ascii="Arial" w:hAnsi="Arial" w:cs="Arial"/>
          <w:b/>
          <w:bCs/>
          <w:sz w:val="20"/>
          <w:szCs w:val="20"/>
          <w:lang w:val="es-MX"/>
        </w:rPr>
        <w:t>Lakes</w:t>
      </w:r>
      <w:proofErr w:type="spellEnd"/>
      <w:r w:rsidR="00F95611">
        <w:rPr>
          <w:rFonts w:ascii="Arial" w:hAnsi="Arial" w:cs="Arial"/>
          <w:b/>
          <w:bCs/>
          <w:sz w:val="20"/>
          <w:szCs w:val="20"/>
          <w:lang w:val="es-MX"/>
        </w:rPr>
        <w:t xml:space="preserve">, Yosemite y </w:t>
      </w:r>
      <w:r w:rsidR="005D0824">
        <w:rPr>
          <w:rFonts w:ascii="Arial" w:hAnsi="Arial" w:cs="Arial"/>
          <w:b/>
          <w:bCs/>
          <w:sz w:val="20"/>
          <w:szCs w:val="20"/>
          <w:lang w:val="es-MX"/>
        </w:rPr>
        <w:t>San Francisco</w:t>
      </w:r>
    </w:p>
    <w:p w:rsidR="00322C14" w:rsidRDefault="00322C1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43B2F" w:rsidRDefault="00924D4E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F95611">
        <w:rPr>
          <w:rFonts w:ascii="Arial" w:hAnsi="Arial" w:cs="Arial"/>
          <w:b/>
          <w:bCs/>
          <w:sz w:val="20"/>
          <w:szCs w:val="20"/>
          <w:lang w:val="es-MX"/>
        </w:rPr>
        <w:t>11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82161C"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="002550D1">
        <w:rPr>
          <w:rFonts w:ascii="Arial" w:hAnsi="Arial" w:cs="Arial"/>
          <w:b/>
          <w:bCs/>
          <w:sz w:val="20"/>
          <w:szCs w:val="20"/>
          <w:lang w:val="es-MX"/>
        </w:rPr>
        <w:t xml:space="preserve"> o </w:t>
      </w:r>
      <w:r w:rsidR="002550D1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="0082161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fechas especificas del </w:t>
      </w:r>
      <w:r w:rsidR="002550D1">
        <w:rPr>
          <w:rFonts w:ascii="Arial" w:hAnsi="Arial" w:cs="Arial"/>
          <w:b/>
          <w:bCs/>
          <w:sz w:val="20"/>
          <w:szCs w:val="20"/>
          <w:lang w:val="es-MX"/>
        </w:rPr>
        <w:t>12</w:t>
      </w:r>
      <w:r w:rsidR="00924D4E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2550D1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al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2161C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2550D1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95611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82161C">
        <w:rPr>
          <w:rFonts w:ascii="Arial" w:hAnsi="Arial" w:cs="Arial"/>
          <w:b/>
          <w:bCs/>
          <w:sz w:val="20"/>
          <w:szCs w:val="20"/>
          <w:lang w:val="es-MX"/>
        </w:rPr>
        <w:t>septiemb</w:t>
      </w:r>
      <w:r w:rsidR="00F95611">
        <w:rPr>
          <w:rFonts w:ascii="Arial" w:hAnsi="Arial" w:cs="Arial"/>
          <w:b/>
          <w:bCs/>
          <w:sz w:val="20"/>
          <w:szCs w:val="20"/>
          <w:lang w:val="es-MX"/>
        </w:rPr>
        <w:t xml:space="preserve">re </w:t>
      </w:r>
      <w:r w:rsidR="0082161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2550D1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1F4B96">
        <w:rPr>
          <w:rFonts w:ascii="Arial" w:hAnsi="Arial" w:cs="Arial"/>
          <w:b/>
          <w:bCs/>
          <w:lang w:val="es-MX"/>
        </w:rPr>
        <w:t>Los Ángeles</w:t>
      </w:r>
    </w:p>
    <w:p w:rsidR="00FD1B58" w:rsidRPr="00FD1B58" w:rsidRDefault="00924D4E" w:rsidP="00924D4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24D4E">
        <w:rPr>
          <w:rFonts w:ascii="Arial" w:hAnsi="Arial" w:cs="Arial"/>
          <w:sz w:val="20"/>
          <w:szCs w:val="20"/>
          <w:lang w:val="es-MX"/>
        </w:rPr>
        <w:t>A la llegada a Los Ángeles, traslado desde el aeropuerto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24D4E">
        <w:rPr>
          <w:rFonts w:ascii="Arial" w:hAnsi="Arial" w:cs="Arial"/>
          <w:sz w:val="20"/>
          <w:szCs w:val="20"/>
          <w:lang w:val="es-MX"/>
        </w:rPr>
        <w:t>hacia su hotel</w:t>
      </w:r>
      <w:r w:rsidR="002550D1">
        <w:rPr>
          <w:rFonts w:ascii="Arial" w:hAnsi="Arial" w:cs="Arial"/>
          <w:sz w:val="20"/>
          <w:szCs w:val="20"/>
          <w:lang w:val="es-MX"/>
        </w:rPr>
        <w:t xml:space="preserve"> con asistencia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D1B58" w:rsidRDefault="00FD1B58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D1B58" w:rsidRDefault="00971F85" w:rsidP="00FD1B5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FD1B58">
        <w:rPr>
          <w:rFonts w:ascii="Arial" w:hAnsi="Arial" w:cs="Arial"/>
          <w:b/>
          <w:bCs/>
          <w:lang w:val="es-MX"/>
        </w:rPr>
        <w:t>2</w:t>
      </w:r>
      <w:r w:rsidR="00FD1B58" w:rsidRPr="00A17A7A">
        <w:rPr>
          <w:rFonts w:ascii="Arial" w:hAnsi="Arial" w:cs="Arial"/>
          <w:b/>
          <w:bCs/>
          <w:lang w:val="es-MX"/>
        </w:rPr>
        <w:t xml:space="preserve">.- </w:t>
      </w:r>
      <w:r w:rsidR="001F4B96">
        <w:rPr>
          <w:rFonts w:ascii="Arial" w:hAnsi="Arial" w:cs="Arial"/>
          <w:b/>
          <w:bCs/>
          <w:lang w:val="es-MX"/>
        </w:rPr>
        <w:t>Los Ángeles</w:t>
      </w:r>
    </w:p>
    <w:p w:rsidR="008F57D2" w:rsidRDefault="001F4B96" w:rsidP="001F4B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F4B96">
        <w:rPr>
          <w:rFonts w:ascii="Arial" w:hAnsi="Arial" w:cs="Arial"/>
          <w:sz w:val="20"/>
          <w:szCs w:val="20"/>
          <w:lang w:val="es-419"/>
        </w:rPr>
        <w:t>En la mañana exploramos la ciudad incluyendo el famo</w:t>
      </w:r>
      <w:r>
        <w:rPr>
          <w:rFonts w:ascii="Arial" w:hAnsi="Arial" w:cs="Arial"/>
          <w:sz w:val="20"/>
          <w:szCs w:val="20"/>
          <w:lang w:val="es-419"/>
        </w:rPr>
        <w:t xml:space="preserve">so </w:t>
      </w:r>
      <w:r w:rsidRPr="001F4B96">
        <w:rPr>
          <w:rFonts w:ascii="Arial" w:hAnsi="Arial" w:cs="Arial"/>
          <w:sz w:val="20"/>
          <w:szCs w:val="20"/>
          <w:lang w:val="es-419"/>
        </w:rPr>
        <w:t xml:space="preserve">Hollywood Boulevard, el </w:t>
      </w:r>
      <w:proofErr w:type="spellStart"/>
      <w:r w:rsidRPr="001F4B96">
        <w:rPr>
          <w:rFonts w:ascii="Arial" w:hAnsi="Arial" w:cs="Arial"/>
          <w:sz w:val="20"/>
          <w:szCs w:val="20"/>
          <w:lang w:val="es-419"/>
        </w:rPr>
        <w:t>Grauman’s</w:t>
      </w:r>
      <w:proofErr w:type="spellEnd"/>
      <w:r w:rsidRPr="001F4B96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1F4B96">
        <w:rPr>
          <w:rFonts w:ascii="Arial" w:hAnsi="Arial" w:cs="Arial"/>
          <w:sz w:val="20"/>
          <w:szCs w:val="20"/>
          <w:lang w:val="es-419"/>
        </w:rPr>
        <w:t>Chinese</w:t>
      </w:r>
      <w:proofErr w:type="spellEnd"/>
      <w:r w:rsidRPr="001F4B96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1F4B96">
        <w:rPr>
          <w:rFonts w:ascii="Arial" w:hAnsi="Arial" w:cs="Arial"/>
          <w:sz w:val="20"/>
          <w:szCs w:val="20"/>
          <w:lang w:val="es-419"/>
        </w:rPr>
        <w:t>Theatre</w:t>
      </w:r>
      <w:proofErr w:type="spellEnd"/>
      <w:r w:rsidRPr="001F4B96">
        <w:rPr>
          <w:rFonts w:ascii="Arial" w:hAnsi="Arial" w:cs="Arial"/>
          <w:sz w:val="20"/>
          <w:szCs w:val="20"/>
          <w:lang w:val="es-419"/>
        </w:rPr>
        <w:t>,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F4B96">
        <w:rPr>
          <w:rFonts w:ascii="Arial" w:hAnsi="Arial" w:cs="Arial"/>
          <w:sz w:val="20"/>
          <w:szCs w:val="20"/>
          <w:lang w:val="es-419"/>
        </w:rPr>
        <w:t>“</w:t>
      </w:r>
      <w:proofErr w:type="spellStart"/>
      <w:r w:rsidRPr="001F4B96">
        <w:rPr>
          <w:rFonts w:ascii="Arial" w:hAnsi="Arial" w:cs="Arial"/>
          <w:sz w:val="20"/>
          <w:szCs w:val="20"/>
          <w:lang w:val="es-419"/>
        </w:rPr>
        <w:t>Walk</w:t>
      </w:r>
      <w:proofErr w:type="spellEnd"/>
      <w:r w:rsidRPr="001F4B96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1F4B96">
        <w:rPr>
          <w:rFonts w:ascii="Arial" w:hAnsi="Arial" w:cs="Arial"/>
          <w:sz w:val="20"/>
          <w:szCs w:val="20"/>
          <w:lang w:val="es-419"/>
        </w:rPr>
        <w:t>of</w:t>
      </w:r>
      <w:proofErr w:type="spellEnd"/>
      <w:r w:rsidRPr="001F4B96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1F4B96">
        <w:rPr>
          <w:rFonts w:ascii="Arial" w:hAnsi="Arial" w:cs="Arial"/>
          <w:sz w:val="20"/>
          <w:szCs w:val="20"/>
          <w:lang w:val="es-419"/>
        </w:rPr>
        <w:t>Fame</w:t>
      </w:r>
      <w:proofErr w:type="spellEnd"/>
      <w:r w:rsidRPr="001F4B96">
        <w:rPr>
          <w:rFonts w:ascii="Arial" w:hAnsi="Arial" w:cs="Arial"/>
          <w:sz w:val="20"/>
          <w:szCs w:val="20"/>
          <w:lang w:val="es-419"/>
        </w:rPr>
        <w:t xml:space="preserve">” (Paseo de la Fama) y la Calle </w:t>
      </w:r>
      <w:proofErr w:type="spellStart"/>
      <w:r w:rsidRPr="001F4B96">
        <w:rPr>
          <w:rFonts w:ascii="Arial" w:hAnsi="Arial" w:cs="Arial"/>
          <w:sz w:val="20"/>
          <w:szCs w:val="20"/>
          <w:lang w:val="es-419"/>
        </w:rPr>
        <w:t>Sunset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1F4B96">
        <w:rPr>
          <w:rFonts w:ascii="Arial" w:hAnsi="Arial" w:cs="Arial"/>
          <w:sz w:val="20"/>
          <w:szCs w:val="20"/>
          <w:lang w:val="es-419"/>
        </w:rPr>
        <w:t>Tarde libre para ir de compras o tomar una excursión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F4B96">
        <w:rPr>
          <w:rFonts w:ascii="Arial" w:hAnsi="Arial" w:cs="Arial"/>
          <w:sz w:val="20"/>
          <w:szCs w:val="20"/>
          <w:lang w:val="es-419"/>
        </w:rPr>
        <w:t>opcional.</w:t>
      </w:r>
      <w:r w:rsidRPr="001F4B96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8F57D2" w:rsidRPr="008F57D2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BC343A" w:rsidRPr="00F238B9" w:rsidRDefault="00BC343A" w:rsidP="006351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3.</w:t>
      </w:r>
      <w:r w:rsidR="00BC343A" w:rsidRPr="00A17A7A">
        <w:rPr>
          <w:rFonts w:ascii="Arial" w:hAnsi="Arial" w:cs="Arial"/>
          <w:b/>
          <w:bCs/>
          <w:lang w:val="es-MX"/>
        </w:rPr>
        <w:t xml:space="preserve">- </w:t>
      </w:r>
      <w:r w:rsidR="001F4B96">
        <w:rPr>
          <w:rFonts w:ascii="Arial" w:hAnsi="Arial" w:cs="Arial"/>
          <w:b/>
          <w:bCs/>
          <w:lang w:val="es-419"/>
        </w:rPr>
        <w:t>Los Ángeles – Las Vegas (435 km)</w:t>
      </w:r>
    </w:p>
    <w:p w:rsidR="009470DB" w:rsidRPr="00F238B9" w:rsidRDefault="001F4B96" w:rsidP="001F4B9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F4B96">
        <w:rPr>
          <w:rFonts w:ascii="Arial" w:hAnsi="Arial" w:cs="Arial"/>
          <w:sz w:val="20"/>
          <w:szCs w:val="20"/>
          <w:lang w:val="es-419"/>
        </w:rPr>
        <w:t>Aborde su autobús en Los Ángeles, disfrute del paisaje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F4B96">
        <w:rPr>
          <w:rFonts w:ascii="Arial" w:hAnsi="Arial" w:cs="Arial"/>
          <w:sz w:val="20"/>
          <w:szCs w:val="20"/>
          <w:lang w:val="es-419"/>
        </w:rPr>
        <w:t>viajando a través del desierto de Mojave hasta llegar 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F4B96">
        <w:rPr>
          <w:rFonts w:ascii="Arial" w:hAnsi="Arial" w:cs="Arial"/>
          <w:sz w:val="20"/>
          <w:szCs w:val="20"/>
          <w:lang w:val="es-419"/>
        </w:rPr>
        <w:t>Las Vegas. Tiene la opción de visitar algunos de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F4B96">
        <w:rPr>
          <w:rFonts w:ascii="Arial" w:hAnsi="Arial" w:cs="Arial"/>
          <w:sz w:val="20"/>
          <w:szCs w:val="20"/>
          <w:lang w:val="es-419"/>
        </w:rPr>
        <w:t>hoteles espectaculares, de tomar alguno de las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F4B96">
        <w:rPr>
          <w:rFonts w:ascii="Arial" w:hAnsi="Arial" w:cs="Arial"/>
          <w:sz w:val="20"/>
          <w:szCs w:val="20"/>
          <w:lang w:val="es-419"/>
        </w:rPr>
        <w:t>excursiones.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971F85" w:rsidRPr="00F238B9">
        <w:rPr>
          <w:rFonts w:ascii="Arial" w:hAnsi="Arial" w:cs="Arial"/>
          <w:b/>
          <w:bCs/>
          <w:sz w:val="20"/>
          <w:szCs w:val="20"/>
          <w:lang w:val="es-MX"/>
        </w:rPr>
        <w:t>Al</w:t>
      </w:r>
      <w:r w:rsidR="007F0C86" w:rsidRPr="00F238B9">
        <w:rPr>
          <w:rFonts w:ascii="Arial" w:hAnsi="Arial" w:cs="Arial"/>
          <w:b/>
          <w:bCs/>
          <w:sz w:val="20"/>
          <w:szCs w:val="20"/>
          <w:lang w:val="es-MX"/>
        </w:rPr>
        <w:t>ojamiento</w:t>
      </w:r>
      <w:r w:rsidR="00D778E7" w:rsidRPr="00F238B9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4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1B0350">
        <w:rPr>
          <w:rFonts w:ascii="Arial" w:hAnsi="Arial" w:cs="Arial"/>
          <w:b/>
          <w:bCs/>
          <w:lang w:val="es-419"/>
        </w:rPr>
        <w:t xml:space="preserve">Las Vegas – Grand </w:t>
      </w:r>
      <w:proofErr w:type="spellStart"/>
      <w:r w:rsidR="001B0350">
        <w:rPr>
          <w:rFonts w:ascii="Arial" w:hAnsi="Arial" w:cs="Arial"/>
          <w:b/>
          <w:bCs/>
          <w:lang w:val="es-419"/>
        </w:rPr>
        <w:t>Canyon</w:t>
      </w:r>
      <w:proofErr w:type="spellEnd"/>
      <w:r w:rsidR="001B0350">
        <w:rPr>
          <w:rFonts w:ascii="Arial" w:hAnsi="Arial" w:cs="Arial"/>
          <w:b/>
          <w:bCs/>
          <w:lang w:val="es-419"/>
        </w:rPr>
        <w:t xml:space="preserve"> – Cameron </w:t>
      </w:r>
      <w:proofErr w:type="spellStart"/>
      <w:r w:rsidR="001B0350">
        <w:rPr>
          <w:rFonts w:ascii="Arial" w:hAnsi="Arial" w:cs="Arial"/>
          <w:b/>
          <w:bCs/>
          <w:lang w:val="es-419"/>
        </w:rPr>
        <w:t>Area</w:t>
      </w:r>
      <w:proofErr w:type="spellEnd"/>
      <w:r w:rsidR="001B0350">
        <w:rPr>
          <w:rFonts w:ascii="Arial" w:hAnsi="Arial" w:cs="Arial"/>
          <w:b/>
          <w:bCs/>
          <w:lang w:val="es-419"/>
        </w:rPr>
        <w:t xml:space="preserve"> (572 km)</w:t>
      </w:r>
    </w:p>
    <w:p w:rsidR="009470DB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B0350">
        <w:rPr>
          <w:rFonts w:ascii="Arial" w:hAnsi="Arial" w:cs="Arial"/>
          <w:sz w:val="20"/>
          <w:szCs w:val="20"/>
          <w:lang w:val="es-419"/>
        </w:rPr>
        <w:t>Salida en la mañana a través del desierto de Mojave hacia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 xml:space="preserve">la ciudad de </w:t>
      </w:r>
      <w:proofErr w:type="spellStart"/>
      <w:r w:rsidRPr="001B0350">
        <w:rPr>
          <w:rFonts w:ascii="Arial" w:hAnsi="Arial" w:cs="Arial"/>
          <w:sz w:val="20"/>
          <w:szCs w:val="20"/>
          <w:lang w:val="es-419"/>
        </w:rPr>
        <w:t>Kingman</w:t>
      </w:r>
      <w:proofErr w:type="spellEnd"/>
      <w:r w:rsidRPr="001B0350">
        <w:rPr>
          <w:rFonts w:ascii="Arial" w:hAnsi="Arial" w:cs="Arial"/>
          <w:sz w:val="20"/>
          <w:szCs w:val="20"/>
          <w:lang w:val="es-419"/>
        </w:rPr>
        <w:t>, ubicado por la histórica ruta 66.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>En la tarde llegaremos al Gran Cañón, una de las siete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>maravillas naturales del mundo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.</w:t>
      </w:r>
      <w:r w:rsidR="00F17EB4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CA71E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A71E6" w:rsidRPr="00A17A7A" w:rsidRDefault="00971F85" w:rsidP="00CA71E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5</w:t>
      </w:r>
      <w:r w:rsidR="00CA71E6" w:rsidRPr="00A17A7A">
        <w:rPr>
          <w:rFonts w:ascii="Arial" w:hAnsi="Arial" w:cs="Arial"/>
          <w:b/>
          <w:bCs/>
          <w:lang w:val="es-MX"/>
        </w:rPr>
        <w:t xml:space="preserve">.- </w:t>
      </w:r>
      <w:r w:rsidR="001B0350">
        <w:rPr>
          <w:rFonts w:ascii="Arial" w:hAnsi="Arial" w:cs="Arial"/>
          <w:b/>
          <w:bCs/>
          <w:lang w:val="es-419"/>
        </w:rPr>
        <w:t xml:space="preserve">Cameron </w:t>
      </w:r>
      <w:proofErr w:type="spellStart"/>
      <w:r w:rsidR="001B0350">
        <w:rPr>
          <w:rFonts w:ascii="Arial" w:hAnsi="Arial" w:cs="Arial"/>
          <w:b/>
          <w:bCs/>
          <w:lang w:val="es-419"/>
        </w:rPr>
        <w:t>Area</w:t>
      </w:r>
      <w:proofErr w:type="spellEnd"/>
      <w:r w:rsidR="001B0350">
        <w:rPr>
          <w:rFonts w:ascii="Arial" w:hAnsi="Arial" w:cs="Arial"/>
          <w:b/>
          <w:bCs/>
          <w:lang w:val="es-419"/>
        </w:rPr>
        <w:t xml:space="preserve"> – </w:t>
      </w:r>
      <w:proofErr w:type="spellStart"/>
      <w:r w:rsidR="001B0350">
        <w:rPr>
          <w:rFonts w:ascii="Arial" w:hAnsi="Arial" w:cs="Arial"/>
          <w:b/>
          <w:bCs/>
          <w:lang w:val="es-419"/>
        </w:rPr>
        <w:t>Monument</w:t>
      </w:r>
      <w:proofErr w:type="spellEnd"/>
      <w:r w:rsidR="001B0350">
        <w:rPr>
          <w:rFonts w:ascii="Arial" w:hAnsi="Arial" w:cs="Arial"/>
          <w:b/>
          <w:bCs/>
          <w:lang w:val="es-419"/>
        </w:rPr>
        <w:t xml:space="preserve"> Valley – </w:t>
      </w:r>
      <w:proofErr w:type="spellStart"/>
      <w:r w:rsidR="001B0350">
        <w:rPr>
          <w:rFonts w:ascii="Arial" w:hAnsi="Arial" w:cs="Arial"/>
          <w:b/>
          <w:bCs/>
          <w:lang w:val="es-419"/>
        </w:rPr>
        <w:t>Antelope</w:t>
      </w:r>
      <w:proofErr w:type="spellEnd"/>
      <w:r w:rsidR="001B0350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="001B0350">
        <w:rPr>
          <w:rFonts w:ascii="Arial" w:hAnsi="Arial" w:cs="Arial"/>
          <w:b/>
          <w:bCs/>
          <w:lang w:val="es-419"/>
        </w:rPr>
        <w:t>Canyon</w:t>
      </w:r>
      <w:proofErr w:type="spellEnd"/>
      <w:r w:rsidR="001B0350">
        <w:rPr>
          <w:rFonts w:ascii="Arial" w:hAnsi="Arial" w:cs="Arial"/>
          <w:b/>
          <w:bCs/>
          <w:lang w:val="es-419"/>
        </w:rPr>
        <w:t xml:space="preserve"> X – </w:t>
      </w:r>
      <w:proofErr w:type="spellStart"/>
      <w:r w:rsidR="001B0350">
        <w:rPr>
          <w:rFonts w:ascii="Arial" w:hAnsi="Arial" w:cs="Arial"/>
          <w:b/>
          <w:bCs/>
          <w:lang w:val="es-419"/>
        </w:rPr>
        <w:t>Kanab</w:t>
      </w:r>
      <w:proofErr w:type="spellEnd"/>
      <w:r w:rsidR="001B0350">
        <w:rPr>
          <w:rFonts w:ascii="Arial" w:hAnsi="Arial" w:cs="Arial"/>
          <w:b/>
          <w:bCs/>
          <w:lang w:val="es-419"/>
        </w:rPr>
        <w:t xml:space="preserve"> (478 km)</w:t>
      </w:r>
    </w:p>
    <w:p w:rsidR="009470DB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B0350">
        <w:rPr>
          <w:rFonts w:ascii="Arial" w:hAnsi="Arial" w:cs="Arial"/>
          <w:sz w:val="20"/>
          <w:szCs w:val="20"/>
          <w:lang w:val="es-419"/>
        </w:rPr>
        <w:t xml:space="preserve">Esta mañana continúe hacia el </w:t>
      </w:r>
      <w:proofErr w:type="spellStart"/>
      <w:r w:rsidRPr="001B0350">
        <w:rPr>
          <w:rFonts w:ascii="Arial" w:hAnsi="Arial" w:cs="Arial"/>
          <w:sz w:val="20"/>
          <w:szCs w:val="20"/>
          <w:lang w:val="es-419"/>
        </w:rPr>
        <w:t>Painted</w:t>
      </w:r>
      <w:proofErr w:type="spellEnd"/>
      <w:r w:rsidRPr="001B035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1B0350">
        <w:rPr>
          <w:rFonts w:ascii="Arial" w:hAnsi="Arial" w:cs="Arial"/>
          <w:sz w:val="20"/>
          <w:szCs w:val="20"/>
          <w:lang w:val="es-419"/>
        </w:rPr>
        <w:t>Desert</w:t>
      </w:r>
      <w:proofErr w:type="spellEnd"/>
      <w:r w:rsidRPr="001B0350">
        <w:rPr>
          <w:rFonts w:ascii="Arial" w:hAnsi="Arial" w:cs="Arial"/>
          <w:sz w:val="20"/>
          <w:szCs w:val="20"/>
          <w:lang w:val="es-419"/>
        </w:rPr>
        <w:t xml:space="preserve"> (Desierto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 xml:space="preserve">Pintado) y </w:t>
      </w:r>
      <w:proofErr w:type="spellStart"/>
      <w:r w:rsidRPr="001B0350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Pr="001B0350">
        <w:rPr>
          <w:rFonts w:ascii="Arial" w:hAnsi="Arial" w:cs="Arial"/>
          <w:sz w:val="20"/>
          <w:szCs w:val="20"/>
          <w:lang w:val="es-419"/>
        </w:rPr>
        <w:t xml:space="preserve"> Valley, tierra de los indios Navajo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>con inolvidables vistas y mesas. Continúe a lo largo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 xml:space="preserve">Page para una visita de </w:t>
      </w:r>
      <w:proofErr w:type="spellStart"/>
      <w:r w:rsidRPr="001B0350">
        <w:rPr>
          <w:rFonts w:ascii="Arial" w:hAnsi="Arial" w:cs="Arial"/>
          <w:sz w:val="20"/>
          <w:szCs w:val="20"/>
          <w:lang w:val="es-419"/>
        </w:rPr>
        <w:t>Antelope</w:t>
      </w:r>
      <w:proofErr w:type="spellEnd"/>
      <w:r w:rsidRPr="001B035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1B0350">
        <w:rPr>
          <w:rFonts w:ascii="Arial" w:hAnsi="Arial" w:cs="Arial"/>
          <w:sz w:val="20"/>
          <w:szCs w:val="20"/>
          <w:lang w:val="es-419"/>
        </w:rPr>
        <w:t>Canyon</w:t>
      </w:r>
      <w:proofErr w:type="spellEnd"/>
      <w:r w:rsidRPr="001B0350">
        <w:rPr>
          <w:rFonts w:ascii="Arial" w:hAnsi="Arial" w:cs="Arial"/>
          <w:sz w:val="20"/>
          <w:szCs w:val="20"/>
          <w:lang w:val="es-419"/>
        </w:rPr>
        <w:t xml:space="preserve"> X*. Después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>la tarde, cruzaremos el Río Colorado y viajaremos hasta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 xml:space="preserve">nuestro destino final de hoy: </w:t>
      </w:r>
      <w:proofErr w:type="spellStart"/>
      <w:r w:rsidRPr="001B0350">
        <w:rPr>
          <w:rFonts w:ascii="Arial" w:hAnsi="Arial" w:cs="Arial"/>
          <w:sz w:val="20"/>
          <w:szCs w:val="20"/>
          <w:lang w:val="es-419"/>
        </w:rPr>
        <w:t>Kanab</w:t>
      </w:r>
      <w:proofErr w:type="spellEnd"/>
      <w:r w:rsidRPr="001B0350">
        <w:rPr>
          <w:rFonts w:ascii="Arial" w:hAnsi="Arial" w:cs="Arial"/>
          <w:sz w:val="20"/>
          <w:szCs w:val="20"/>
          <w:lang w:val="es-419"/>
        </w:rPr>
        <w:t>, conocido como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>“Pequeño Hollywood de Utah”.</w:t>
      </w:r>
      <w:r w:rsidR="00F17EB4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6.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proofErr w:type="spellStart"/>
      <w:r>
        <w:rPr>
          <w:rFonts w:ascii="Arial" w:hAnsi="Arial" w:cs="Arial"/>
          <w:b/>
          <w:bCs/>
          <w:lang w:val="es-MX"/>
        </w:rPr>
        <w:t>Kanab</w:t>
      </w:r>
      <w:proofErr w:type="spellEnd"/>
      <w:r>
        <w:rPr>
          <w:rFonts w:ascii="Arial" w:hAnsi="Arial" w:cs="Arial"/>
          <w:b/>
          <w:bCs/>
          <w:lang w:val="es-MX"/>
        </w:rPr>
        <w:t xml:space="preserve"> – Bryce </w:t>
      </w:r>
      <w:proofErr w:type="spellStart"/>
      <w:r>
        <w:rPr>
          <w:rFonts w:ascii="Arial" w:hAnsi="Arial" w:cs="Arial"/>
          <w:b/>
          <w:bCs/>
          <w:lang w:val="es-MX"/>
        </w:rPr>
        <w:t>Canyon</w:t>
      </w:r>
      <w:proofErr w:type="spellEnd"/>
      <w:r>
        <w:rPr>
          <w:rFonts w:ascii="Arial" w:hAnsi="Arial" w:cs="Arial"/>
          <w:b/>
          <w:bCs/>
          <w:lang w:val="es-MX"/>
        </w:rPr>
        <w:t xml:space="preserve"> – Zion</w:t>
      </w:r>
      <w:r>
        <w:rPr>
          <w:rFonts w:ascii="Arial" w:hAnsi="Arial" w:cs="Arial"/>
          <w:b/>
          <w:bCs/>
          <w:lang w:val="es-419"/>
        </w:rPr>
        <w:t xml:space="preserve"> – Las Vegas (519 km)</w:t>
      </w:r>
    </w:p>
    <w:p w:rsidR="001B0350" w:rsidRPr="00F238B9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B0350">
        <w:rPr>
          <w:rFonts w:ascii="Arial" w:hAnsi="Arial" w:cs="Arial"/>
          <w:sz w:val="20"/>
          <w:szCs w:val="20"/>
          <w:lang w:val="es-419"/>
        </w:rPr>
        <w:t>Temprano en la mañana saldremos para visitar otro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>parque nacional espectacular: el Cañón de Bryce. Ese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>cañón tiene una sinfonía de colores y formas que lo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>dejará sin aliento. Continuación hacia el Parque Nacional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>de Zion, un destino muy popular con majestuosas vistas.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>Las maravillas continúan hasta nuestro destino final, Las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B0350">
        <w:rPr>
          <w:rFonts w:ascii="Arial" w:hAnsi="Arial" w:cs="Arial"/>
          <w:sz w:val="20"/>
          <w:szCs w:val="20"/>
          <w:lang w:val="es-419"/>
        </w:rPr>
        <w:t>Vegas, la ciudad de las luces y el entretenimiento</w:t>
      </w:r>
      <w:r w:rsidRPr="001F4B96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7.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>
        <w:rPr>
          <w:rFonts w:ascii="Arial" w:hAnsi="Arial" w:cs="Arial"/>
          <w:b/>
          <w:bCs/>
          <w:lang w:val="es-419"/>
        </w:rPr>
        <w:t>Las Vegas</w:t>
      </w:r>
      <w:r w:rsidR="000A126E">
        <w:rPr>
          <w:rFonts w:ascii="Arial" w:hAnsi="Arial" w:cs="Arial"/>
          <w:b/>
          <w:bCs/>
          <w:lang w:val="es-419"/>
        </w:rPr>
        <w:t xml:space="preserve"> – </w:t>
      </w:r>
      <w:proofErr w:type="spellStart"/>
      <w:r w:rsidR="000A126E">
        <w:rPr>
          <w:rFonts w:ascii="Arial" w:hAnsi="Arial" w:cs="Arial"/>
          <w:b/>
          <w:bCs/>
          <w:lang w:val="es-419"/>
        </w:rPr>
        <w:t>Mammoth</w:t>
      </w:r>
      <w:proofErr w:type="spellEnd"/>
      <w:r w:rsidR="000A126E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="000A126E">
        <w:rPr>
          <w:rFonts w:ascii="Arial" w:hAnsi="Arial" w:cs="Arial"/>
          <w:b/>
          <w:bCs/>
          <w:lang w:val="es-419"/>
        </w:rPr>
        <w:t>Lakes</w:t>
      </w:r>
      <w:proofErr w:type="spellEnd"/>
      <w:r>
        <w:rPr>
          <w:rFonts w:ascii="Arial" w:hAnsi="Arial" w:cs="Arial"/>
          <w:b/>
          <w:bCs/>
          <w:lang w:val="es-419"/>
        </w:rPr>
        <w:t xml:space="preserve"> (</w:t>
      </w:r>
      <w:r w:rsidR="000A126E">
        <w:rPr>
          <w:rFonts w:ascii="Arial" w:hAnsi="Arial" w:cs="Arial"/>
          <w:b/>
          <w:bCs/>
          <w:lang w:val="es-419"/>
        </w:rPr>
        <w:t>559</w:t>
      </w:r>
      <w:r>
        <w:rPr>
          <w:rFonts w:ascii="Arial" w:hAnsi="Arial" w:cs="Arial"/>
          <w:b/>
          <w:bCs/>
          <w:lang w:val="es-419"/>
        </w:rPr>
        <w:t xml:space="preserve"> km)</w:t>
      </w:r>
    </w:p>
    <w:p w:rsidR="001B0350" w:rsidRPr="00F238B9" w:rsidRDefault="000A126E" w:rsidP="000A12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A126E">
        <w:rPr>
          <w:rFonts w:ascii="Arial" w:hAnsi="Arial" w:cs="Arial"/>
          <w:sz w:val="20"/>
          <w:szCs w:val="20"/>
          <w:lang w:val="es-419"/>
        </w:rPr>
        <w:t>Viaje hoy a través del desierto Mojave antes de subir a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 xml:space="preserve">Sierra Nevada y la zona turística de </w:t>
      </w:r>
      <w:proofErr w:type="spellStart"/>
      <w:r w:rsidRPr="000A126E">
        <w:rPr>
          <w:rFonts w:ascii="Arial" w:hAnsi="Arial" w:cs="Arial"/>
          <w:sz w:val="20"/>
          <w:szCs w:val="20"/>
          <w:lang w:val="es-419"/>
        </w:rPr>
        <w:t>Mammoth</w:t>
      </w:r>
      <w:proofErr w:type="spellEnd"/>
      <w:r w:rsidRPr="000A126E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0A126E">
        <w:rPr>
          <w:rFonts w:ascii="Arial" w:hAnsi="Arial" w:cs="Arial"/>
          <w:sz w:val="20"/>
          <w:szCs w:val="20"/>
          <w:lang w:val="es-419"/>
        </w:rPr>
        <w:t>Lakes</w:t>
      </w:r>
      <w:proofErr w:type="spellEnd"/>
      <w:r w:rsidRPr="000A126E">
        <w:rPr>
          <w:rFonts w:ascii="Arial" w:hAnsi="Arial" w:cs="Arial"/>
          <w:sz w:val="20"/>
          <w:szCs w:val="20"/>
          <w:lang w:val="es-419"/>
        </w:rPr>
        <w:t>*.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Esta zona turística es muy pintoresca y es famosa como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destinación de turismo todo el año. Ofrece panoramas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fabulosos y vistas estupendas de los alrededores.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0A126E">
        <w:rPr>
          <w:rFonts w:ascii="Arial" w:hAnsi="Arial" w:cs="Arial"/>
          <w:b/>
          <w:bCs/>
          <w:lang w:val="es-MX"/>
        </w:rPr>
        <w:t>8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proofErr w:type="spellStart"/>
      <w:r w:rsidR="000A126E">
        <w:rPr>
          <w:rFonts w:ascii="Arial" w:hAnsi="Arial" w:cs="Arial"/>
          <w:b/>
          <w:bCs/>
          <w:lang w:val="es-MX"/>
        </w:rPr>
        <w:t>Mammoth</w:t>
      </w:r>
      <w:proofErr w:type="spellEnd"/>
      <w:r w:rsidR="000A126E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0A126E">
        <w:rPr>
          <w:rFonts w:ascii="Arial" w:hAnsi="Arial" w:cs="Arial"/>
          <w:b/>
          <w:bCs/>
          <w:lang w:val="es-MX"/>
        </w:rPr>
        <w:t>Lakes</w:t>
      </w:r>
      <w:proofErr w:type="spellEnd"/>
      <w:r w:rsidR="000A126E">
        <w:rPr>
          <w:rFonts w:ascii="Arial" w:hAnsi="Arial" w:cs="Arial"/>
          <w:b/>
          <w:bCs/>
          <w:lang w:val="es-MX"/>
        </w:rPr>
        <w:t xml:space="preserve"> – Yosemite </w:t>
      </w:r>
      <w:proofErr w:type="spellStart"/>
      <w:r w:rsidR="000A126E">
        <w:rPr>
          <w:rFonts w:ascii="Arial" w:hAnsi="Arial" w:cs="Arial"/>
          <w:b/>
          <w:bCs/>
          <w:lang w:val="es-MX"/>
        </w:rPr>
        <w:t>Area</w:t>
      </w:r>
      <w:proofErr w:type="spellEnd"/>
      <w:r>
        <w:rPr>
          <w:rFonts w:ascii="Arial" w:hAnsi="Arial" w:cs="Arial"/>
          <w:b/>
          <w:bCs/>
          <w:lang w:val="es-419"/>
        </w:rPr>
        <w:t xml:space="preserve"> (</w:t>
      </w:r>
      <w:r w:rsidR="000A126E">
        <w:rPr>
          <w:rFonts w:ascii="Arial" w:hAnsi="Arial" w:cs="Arial"/>
          <w:b/>
          <w:bCs/>
          <w:lang w:val="es-419"/>
        </w:rPr>
        <w:t>17</w:t>
      </w:r>
      <w:r>
        <w:rPr>
          <w:rFonts w:ascii="Arial" w:hAnsi="Arial" w:cs="Arial"/>
          <w:b/>
          <w:bCs/>
          <w:lang w:val="es-419"/>
        </w:rPr>
        <w:t>5 km)</w:t>
      </w:r>
    </w:p>
    <w:p w:rsidR="001B0350" w:rsidRPr="00F238B9" w:rsidRDefault="000A126E" w:rsidP="000A12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A126E">
        <w:rPr>
          <w:rFonts w:ascii="Arial" w:hAnsi="Arial" w:cs="Arial"/>
          <w:sz w:val="20"/>
          <w:szCs w:val="20"/>
          <w:lang w:val="es-419"/>
        </w:rPr>
        <w:t>Es poca la distancia que se atraviesa entre la Sierra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Nevada hacia el Parque Nacional de Yosemite, el destino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más popular de California. Disfrute de las bellezas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parque incluyendo Yosemite Valley y sus espectaculares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caídas de agua</w:t>
      </w:r>
      <w:r w:rsidR="001B0350" w:rsidRPr="001F4B96">
        <w:rPr>
          <w:rFonts w:ascii="Arial" w:hAnsi="Arial" w:cs="Arial"/>
          <w:sz w:val="20"/>
          <w:szCs w:val="20"/>
          <w:lang w:val="es-419"/>
        </w:rPr>
        <w:t>.</w:t>
      </w:r>
      <w:r w:rsidR="001B0350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0A126E">
        <w:rPr>
          <w:rFonts w:ascii="Arial" w:hAnsi="Arial" w:cs="Arial"/>
          <w:b/>
          <w:bCs/>
          <w:lang w:val="es-MX"/>
        </w:rPr>
        <w:t>9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0A126E">
        <w:rPr>
          <w:rFonts w:ascii="Arial" w:hAnsi="Arial" w:cs="Arial"/>
          <w:b/>
          <w:bCs/>
          <w:lang w:val="es-MX"/>
        </w:rPr>
        <w:t xml:space="preserve">Yosemite </w:t>
      </w:r>
      <w:proofErr w:type="spellStart"/>
      <w:r w:rsidR="000A126E">
        <w:rPr>
          <w:rFonts w:ascii="Arial" w:hAnsi="Arial" w:cs="Arial"/>
          <w:b/>
          <w:bCs/>
          <w:lang w:val="es-MX"/>
        </w:rPr>
        <w:t>Area</w:t>
      </w:r>
      <w:proofErr w:type="spellEnd"/>
      <w:r w:rsidR="000A126E">
        <w:rPr>
          <w:rFonts w:ascii="Arial" w:hAnsi="Arial" w:cs="Arial"/>
          <w:b/>
          <w:bCs/>
          <w:lang w:val="es-MX"/>
        </w:rPr>
        <w:t xml:space="preserve"> – Carmel – 17-Mile Drive – Monterey – San Francisco</w:t>
      </w:r>
      <w:r>
        <w:rPr>
          <w:rFonts w:ascii="Arial" w:hAnsi="Arial" w:cs="Arial"/>
          <w:b/>
          <w:bCs/>
          <w:lang w:val="es-419"/>
        </w:rPr>
        <w:t xml:space="preserve"> (4</w:t>
      </w:r>
      <w:r w:rsidR="000A126E">
        <w:rPr>
          <w:rFonts w:ascii="Arial" w:hAnsi="Arial" w:cs="Arial"/>
          <w:b/>
          <w:bCs/>
          <w:lang w:val="es-419"/>
        </w:rPr>
        <w:t>59</w:t>
      </w:r>
      <w:r>
        <w:rPr>
          <w:rFonts w:ascii="Arial" w:hAnsi="Arial" w:cs="Arial"/>
          <w:b/>
          <w:bCs/>
          <w:lang w:val="es-419"/>
        </w:rPr>
        <w:t xml:space="preserve"> km)</w:t>
      </w:r>
    </w:p>
    <w:p w:rsidR="001B0350" w:rsidRPr="000A126E" w:rsidRDefault="000A126E" w:rsidP="000A12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0A126E">
        <w:rPr>
          <w:rFonts w:ascii="Arial" w:hAnsi="Arial" w:cs="Arial"/>
          <w:sz w:val="20"/>
          <w:szCs w:val="20"/>
          <w:lang w:val="es-419"/>
        </w:rPr>
        <w:t>Viajará a través del área de los pies de las Montañas de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Sierra Nevada en camino a la encantadora ciudad de Carmel.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Después viajará a la espectacular 17-Mile Drive* conocida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por sus campos de golf y bellas vistas. Visita de Monterey,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 xml:space="preserve">primera capital de California. Continuación hacia la “City </w:t>
      </w:r>
      <w:proofErr w:type="spellStart"/>
      <w:r w:rsidRPr="000A126E">
        <w:rPr>
          <w:rFonts w:ascii="Arial" w:hAnsi="Arial" w:cs="Arial"/>
          <w:sz w:val="20"/>
          <w:szCs w:val="20"/>
          <w:lang w:val="es-419"/>
        </w:rPr>
        <w:t>by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0A126E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0A126E">
        <w:rPr>
          <w:rFonts w:ascii="Arial" w:hAnsi="Arial" w:cs="Arial"/>
          <w:sz w:val="20"/>
          <w:szCs w:val="20"/>
          <w:lang w:val="es-419"/>
        </w:rPr>
        <w:t xml:space="preserve"> Bay” (Ciudad de la Bahía)</w:t>
      </w:r>
      <w:r w:rsidR="001B0350" w:rsidRPr="001F4B96">
        <w:rPr>
          <w:rFonts w:ascii="Arial" w:hAnsi="Arial" w:cs="Arial"/>
          <w:sz w:val="20"/>
          <w:szCs w:val="20"/>
          <w:lang w:val="es-419"/>
        </w:rPr>
        <w:t>.</w:t>
      </w:r>
      <w:r w:rsidR="001B0350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D4F6E" w:rsidRDefault="00AD4F6E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D4F6E" w:rsidRDefault="00AD4F6E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0A126E">
        <w:rPr>
          <w:rFonts w:ascii="Arial" w:hAnsi="Arial" w:cs="Arial"/>
          <w:b/>
          <w:bCs/>
          <w:lang w:val="es-MX"/>
        </w:rPr>
        <w:t>10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0A126E">
        <w:rPr>
          <w:rFonts w:ascii="Arial" w:hAnsi="Arial" w:cs="Arial"/>
          <w:b/>
          <w:bCs/>
          <w:lang w:val="es-MX"/>
        </w:rPr>
        <w:t>San Francisco</w:t>
      </w:r>
    </w:p>
    <w:p w:rsidR="001B0350" w:rsidRPr="00F238B9" w:rsidRDefault="000A126E" w:rsidP="000A12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A126E">
        <w:rPr>
          <w:rFonts w:ascii="Arial" w:hAnsi="Arial" w:cs="Arial"/>
          <w:sz w:val="20"/>
          <w:szCs w:val="20"/>
          <w:lang w:val="es-419"/>
        </w:rPr>
        <w:t>Esta mañana visita de una de las más bellas ciudades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 xml:space="preserve">Norteamérica: </w:t>
      </w:r>
      <w:proofErr w:type="spellStart"/>
      <w:r w:rsidRPr="000A126E">
        <w:rPr>
          <w:rFonts w:ascii="Arial" w:hAnsi="Arial" w:cs="Arial"/>
          <w:sz w:val="20"/>
          <w:szCs w:val="20"/>
          <w:lang w:val="es-419"/>
        </w:rPr>
        <w:t>Union</w:t>
      </w:r>
      <w:proofErr w:type="spellEnd"/>
      <w:r w:rsidRPr="000A126E">
        <w:rPr>
          <w:rFonts w:ascii="Arial" w:hAnsi="Arial" w:cs="Arial"/>
          <w:sz w:val="20"/>
          <w:szCs w:val="20"/>
          <w:lang w:val="es-419"/>
        </w:rPr>
        <w:t xml:space="preserve"> Square, Chinatown, Golden Gate Park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0A126E">
        <w:rPr>
          <w:rFonts w:ascii="Arial" w:hAnsi="Arial" w:cs="Arial"/>
          <w:sz w:val="20"/>
          <w:szCs w:val="20"/>
          <w:lang w:val="es-419"/>
        </w:rPr>
        <w:t>Fisherman’s</w:t>
      </w:r>
      <w:proofErr w:type="spellEnd"/>
      <w:r w:rsidRPr="000A126E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0A126E">
        <w:rPr>
          <w:rFonts w:ascii="Arial" w:hAnsi="Arial" w:cs="Arial"/>
          <w:sz w:val="20"/>
          <w:szCs w:val="20"/>
          <w:lang w:val="es-419"/>
        </w:rPr>
        <w:t>Wharf</w:t>
      </w:r>
      <w:proofErr w:type="spellEnd"/>
      <w:r w:rsidRPr="000A126E">
        <w:rPr>
          <w:rFonts w:ascii="Arial" w:hAnsi="Arial" w:cs="Arial"/>
          <w:sz w:val="20"/>
          <w:szCs w:val="20"/>
          <w:lang w:val="es-419"/>
        </w:rPr>
        <w:t xml:space="preserve"> con vista de la famosa Isla de Alcatraz 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través de la bahía. La tarde de placer o también tiene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0A126E">
        <w:rPr>
          <w:rFonts w:ascii="Arial" w:hAnsi="Arial" w:cs="Arial"/>
          <w:sz w:val="20"/>
          <w:szCs w:val="20"/>
          <w:lang w:val="es-419"/>
        </w:rPr>
        <w:t>posibilidad de una visita opcional por Sausalito</w:t>
      </w:r>
      <w:r w:rsidR="001B0350" w:rsidRPr="001F4B96">
        <w:rPr>
          <w:rFonts w:ascii="Arial" w:hAnsi="Arial" w:cs="Arial"/>
          <w:sz w:val="20"/>
          <w:szCs w:val="20"/>
          <w:lang w:val="es-419"/>
        </w:rPr>
        <w:t>.</w:t>
      </w:r>
      <w:r w:rsidR="001B0350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A71E6" w:rsidRPr="00CA71E6" w:rsidRDefault="00971F85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0A126E">
        <w:rPr>
          <w:rFonts w:ascii="Arial" w:hAnsi="Arial" w:cs="Arial"/>
          <w:b/>
          <w:bCs/>
          <w:lang w:val="es-MX"/>
        </w:rPr>
        <w:t>11</w:t>
      </w:r>
      <w:r w:rsidR="009470DB" w:rsidRPr="00A17A7A">
        <w:rPr>
          <w:rFonts w:ascii="Arial" w:hAnsi="Arial" w:cs="Arial"/>
          <w:b/>
          <w:bCs/>
          <w:lang w:val="es-MX"/>
        </w:rPr>
        <w:t xml:space="preserve">.- </w:t>
      </w:r>
      <w:r w:rsidR="000A126E">
        <w:rPr>
          <w:rFonts w:ascii="Arial" w:hAnsi="Arial" w:cs="Arial"/>
          <w:b/>
          <w:bCs/>
          <w:lang w:val="es-MX"/>
        </w:rPr>
        <w:t>San Francisco</w:t>
      </w:r>
    </w:p>
    <w:p w:rsidR="00CA71E6" w:rsidRDefault="00CA71E6" w:rsidP="00CA71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23DD5">
        <w:rPr>
          <w:rFonts w:ascii="Arial" w:hAnsi="Arial" w:cs="Arial"/>
          <w:sz w:val="20"/>
          <w:szCs w:val="20"/>
          <w:lang w:val="es-MX"/>
        </w:rPr>
        <w:t>A la hora in</w:t>
      </w:r>
      <w:r>
        <w:rPr>
          <w:rFonts w:ascii="Arial" w:hAnsi="Arial" w:cs="Arial"/>
          <w:sz w:val="20"/>
          <w:szCs w:val="20"/>
          <w:lang w:val="es-MX"/>
        </w:rPr>
        <w:t xml:space="preserve">dicada traslado al aeropuerto para tomar su vuelo de salida.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B53323" w:rsidRPr="00A17A7A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A2F51" w:rsidRPr="000320FF" w:rsidRDefault="002550D1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 visa para ingresar a 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B298E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AB298E" w:rsidRPr="00AB298E" w:rsidRDefault="00AB298E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298E">
        <w:rPr>
          <w:rFonts w:ascii="Arial" w:hAnsi="Arial" w:cs="Arial"/>
          <w:sz w:val="20"/>
          <w:szCs w:val="20"/>
          <w:lang w:val="es-MX"/>
        </w:rPr>
        <w:t>10 noches de alojamiento incluyendo impuesto</w:t>
      </w:r>
      <w:r>
        <w:rPr>
          <w:rFonts w:ascii="Arial" w:hAnsi="Arial" w:cs="Arial"/>
          <w:sz w:val="20"/>
          <w:szCs w:val="20"/>
          <w:lang w:val="es-MX"/>
        </w:rPr>
        <w:t>s</w:t>
      </w:r>
    </w:p>
    <w:p w:rsidR="00AB298E" w:rsidRPr="00A01BF1" w:rsidRDefault="00AB298E" w:rsidP="00687ED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01BF1">
        <w:rPr>
          <w:rFonts w:ascii="Arial" w:hAnsi="Arial" w:cs="Arial"/>
          <w:sz w:val="20"/>
          <w:szCs w:val="20"/>
          <w:lang w:val="es-MX"/>
        </w:rPr>
        <w:t xml:space="preserve">Traslado de llegada </w:t>
      </w:r>
      <w:r w:rsidR="00625374">
        <w:rPr>
          <w:rFonts w:ascii="Arial" w:hAnsi="Arial" w:cs="Arial"/>
          <w:sz w:val="20"/>
          <w:szCs w:val="20"/>
          <w:lang w:val="es-MX"/>
        </w:rPr>
        <w:t>y salida en servicio regular</w:t>
      </w:r>
    </w:p>
    <w:p w:rsidR="00AB298E" w:rsidRPr="00875D24" w:rsidRDefault="00AB298E" w:rsidP="00875D2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298E">
        <w:rPr>
          <w:rFonts w:ascii="Arial" w:hAnsi="Arial" w:cs="Arial"/>
          <w:sz w:val="20"/>
          <w:szCs w:val="20"/>
          <w:lang w:val="es-MX"/>
        </w:rPr>
        <w:t>Autobús con aire acondicionado y guía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B298E">
        <w:rPr>
          <w:rFonts w:ascii="Arial" w:hAnsi="Arial" w:cs="Arial"/>
          <w:sz w:val="20"/>
          <w:szCs w:val="20"/>
          <w:lang w:val="es-MX"/>
        </w:rPr>
        <w:t>habla hispana</w:t>
      </w:r>
      <w:r w:rsidR="00875D24">
        <w:rPr>
          <w:rFonts w:ascii="Arial" w:hAnsi="Arial" w:cs="Arial"/>
          <w:sz w:val="20"/>
          <w:szCs w:val="20"/>
          <w:lang w:val="es-MX"/>
        </w:rPr>
        <w:t xml:space="preserve"> con capacidad contralada y previamente sanitizado</w:t>
      </w:r>
    </w:p>
    <w:p w:rsidR="00AB298E" w:rsidRPr="00AB298E" w:rsidRDefault="00AB298E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298E">
        <w:rPr>
          <w:rFonts w:ascii="Arial" w:hAnsi="Arial" w:cs="Arial"/>
          <w:sz w:val="20"/>
          <w:szCs w:val="20"/>
          <w:lang w:val="es-MX"/>
        </w:rPr>
        <w:t>Visita de la ciudad de Los Ángeles y San Francisco</w:t>
      </w:r>
    </w:p>
    <w:p w:rsidR="00AB298E" w:rsidRPr="00AB298E" w:rsidRDefault="00AB298E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298E">
        <w:rPr>
          <w:rFonts w:ascii="Arial" w:hAnsi="Arial" w:cs="Arial"/>
          <w:sz w:val="20"/>
          <w:szCs w:val="20"/>
          <w:lang w:val="es-MX"/>
        </w:rPr>
        <w:t xml:space="preserve"> Entrada a: </w:t>
      </w:r>
      <w:proofErr w:type="spellStart"/>
      <w:r w:rsidRPr="00AB298E">
        <w:rPr>
          <w:rFonts w:ascii="Arial" w:hAnsi="Arial" w:cs="Arial"/>
          <w:sz w:val="20"/>
          <w:szCs w:val="20"/>
          <w:lang w:val="es-MX"/>
        </w:rPr>
        <w:t>Monument</w:t>
      </w:r>
      <w:proofErr w:type="spellEnd"/>
      <w:r w:rsidRPr="00AB298E">
        <w:rPr>
          <w:rFonts w:ascii="Arial" w:hAnsi="Arial" w:cs="Arial"/>
          <w:sz w:val="20"/>
          <w:szCs w:val="20"/>
          <w:lang w:val="es-MX"/>
        </w:rPr>
        <w:t xml:space="preserve"> Valley, </w:t>
      </w:r>
      <w:proofErr w:type="spellStart"/>
      <w:r w:rsidRPr="00AB298E">
        <w:rPr>
          <w:rFonts w:ascii="Arial" w:hAnsi="Arial" w:cs="Arial"/>
          <w:sz w:val="20"/>
          <w:szCs w:val="20"/>
          <w:lang w:val="es-MX"/>
        </w:rPr>
        <w:t>Antelope</w:t>
      </w:r>
      <w:proofErr w:type="spellEnd"/>
      <w:r w:rsidRPr="00AB298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B298E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Pr="00AB298E">
        <w:rPr>
          <w:rFonts w:ascii="Arial" w:hAnsi="Arial" w:cs="Arial"/>
          <w:sz w:val="20"/>
          <w:szCs w:val="20"/>
          <w:lang w:val="es-MX"/>
        </w:rPr>
        <w:t xml:space="preserve"> X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AB298E">
        <w:rPr>
          <w:rFonts w:ascii="Arial" w:hAnsi="Arial" w:cs="Arial"/>
          <w:sz w:val="20"/>
          <w:szCs w:val="20"/>
          <w:lang w:val="es-MX"/>
        </w:rPr>
        <w:t>17-Mile Drive y los Parques Nacionales</w:t>
      </w:r>
    </w:p>
    <w:p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E208BC" w:rsidRDefault="00E208BC" w:rsidP="00E208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875D24">
        <w:rPr>
          <w:rFonts w:ascii="Arial" w:hAnsi="Arial" w:cs="Arial"/>
          <w:sz w:val="20"/>
          <w:szCs w:val="20"/>
          <w:lang w:val="es-MX"/>
        </w:rPr>
        <w:t>8</w:t>
      </w:r>
      <w:r>
        <w:rPr>
          <w:rFonts w:ascii="Arial" w:hAnsi="Arial" w:cs="Arial"/>
          <w:sz w:val="20"/>
          <w:szCs w:val="20"/>
          <w:lang w:val="es-MX"/>
        </w:rPr>
        <w:t xml:space="preserve"> a 1</w:t>
      </w:r>
      <w:r w:rsidR="00875D24">
        <w:rPr>
          <w:rFonts w:ascii="Arial" w:hAnsi="Arial" w:cs="Arial"/>
          <w:sz w:val="20"/>
          <w:szCs w:val="20"/>
          <w:lang w:val="es-MX"/>
        </w:rPr>
        <w:t>6</w:t>
      </w:r>
      <w:r>
        <w:rPr>
          <w:rFonts w:ascii="Arial" w:hAnsi="Arial" w:cs="Arial"/>
          <w:sz w:val="20"/>
          <w:szCs w:val="20"/>
          <w:lang w:val="es-MX"/>
        </w:rPr>
        <w:t xml:space="preserve"> años.</w:t>
      </w:r>
      <w:r w:rsidR="00875D24">
        <w:rPr>
          <w:rFonts w:ascii="Arial" w:hAnsi="Arial" w:cs="Arial"/>
          <w:sz w:val="20"/>
          <w:szCs w:val="20"/>
          <w:lang w:val="es-MX"/>
        </w:rPr>
        <w:t xml:space="preserve"> No se aceptarán menores de 8 años en los circuitos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E33241" w:rsidRDefault="00E33241" w:rsidP="00E33241">
      <w:pPr>
        <w:pStyle w:val="Prrafodelista"/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E33241" w:rsidRPr="00E33241" w:rsidRDefault="00E33241" w:rsidP="00E33241">
      <w:pPr>
        <w:pStyle w:val="Prrafodelista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E33241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NOTAS IMPORTANTES:</w:t>
      </w:r>
    </w:p>
    <w:p w:rsidR="00BE0942" w:rsidRPr="00BE0942" w:rsidRDefault="00BE0942" w:rsidP="00E332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BE094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Durante épocas de lluvia intensa, </w:t>
      </w:r>
      <w:proofErr w:type="spellStart"/>
      <w:r w:rsidRPr="00BE094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Antelope</w:t>
      </w:r>
      <w:proofErr w:type="spellEnd"/>
      <w:r w:rsidRPr="00BE094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BE094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Canyon</w:t>
      </w:r>
      <w:proofErr w:type="spellEnd"/>
      <w:r w:rsidRPr="00BE094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puede cerrarse debido al riesgo de inundaciones – el cual constituye fuerza mayor.</w:t>
      </w:r>
    </w:p>
    <w:p w:rsidR="00BE0942" w:rsidRDefault="00BE0942" w:rsidP="002550D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BE094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Algunas salidas no pueden viajar a </w:t>
      </w:r>
      <w:proofErr w:type="spellStart"/>
      <w:r w:rsidRPr="00BE094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Mammoth</w:t>
      </w:r>
      <w:proofErr w:type="spellEnd"/>
      <w:r w:rsidRPr="00BE094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proofErr w:type="gramStart"/>
      <w:r w:rsidRPr="00BE094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Lakes</w:t>
      </w:r>
      <w:proofErr w:type="spellEnd"/>
      <w:proofErr w:type="gramEnd"/>
      <w:r w:rsidRPr="00BE094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pero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BE094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pasarán dos noches en Yosemite.</w:t>
      </w:r>
      <w:r w:rsidR="002550D1">
        <w:rPr>
          <w:rFonts w:ascii="Arial" w:hAnsi="Arial" w:cs="Arial"/>
          <w:color w:val="000000"/>
          <w:sz w:val="20"/>
          <w:szCs w:val="20"/>
          <w:lang w:val="es-MX" w:eastAsia="es-ES" w:bidi="ar-SA"/>
        </w:rPr>
        <w:br/>
        <w:t xml:space="preserve">-Día 7: Las Vegas – Yosemite </w:t>
      </w:r>
      <w:proofErr w:type="spellStart"/>
      <w:r w:rsidR="002550D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Area</w:t>
      </w:r>
      <w:proofErr w:type="spellEnd"/>
      <w:r w:rsidR="002550D1">
        <w:rPr>
          <w:rFonts w:ascii="Arial" w:hAnsi="Arial" w:cs="Arial"/>
          <w:color w:val="000000"/>
          <w:sz w:val="20"/>
          <w:szCs w:val="20"/>
          <w:lang w:val="es-MX" w:eastAsia="es-ES" w:bidi="ar-SA"/>
        </w:rPr>
        <w:br/>
        <w:t xml:space="preserve">-Día 8: Yosemite </w:t>
      </w:r>
      <w:proofErr w:type="spellStart"/>
      <w:r w:rsidR="002550D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Area</w:t>
      </w:r>
      <w:proofErr w:type="spellEnd"/>
    </w:p>
    <w:p w:rsidR="002550D1" w:rsidRDefault="002550D1" w:rsidP="002550D1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24D4E" w:rsidRPr="00924D4E" w:rsidRDefault="00924D4E" w:rsidP="000F31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24D4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salida de</w:t>
      </w:r>
      <w:r w:rsidR="002550D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 9 de </w:t>
      </w:r>
      <w:r w:rsidRPr="00924D4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agosto no visitará a 17-Mile Drive porque será cerrado debido al evento “Pebble Beach </w:t>
      </w:r>
      <w:proofErr w:type="spellStart"/>
      <w:r w:rsidRPr="00924D4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Concourse</w:t>
      </w:r>
      <w:proofErr w:type="spellEnd"/>
      <w:r w:rsidRPr="00924D4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924D4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d’Elegance</w:t>
      </w:r>
      <w:proofErr w:type="spellEnd"/>
      <w:r w:rsidRPr="00924D4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”.</w:t>
      </w:r>
    </w:p>
    <w:p w:rsidR="00CA71E6" w:rsidRDefault="00CA71E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4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2649"/>
      </w:tblGrid>
      <w:tr w:rsidR="002550D1" w:rsidRPr="002550D1" w:rsidTr="002550D1">
        <w:trPr>
          <w:trHeight w:val="266"/>
          <w:jc w:val="center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2550D1" w:rsidRPr="002550D1" w:rsidTr="002550D1">
        <w:trPr>
          <w:trHeight w:val="266"/>
          <w:jc w:val="center"/>
        </w:trPr>
        <w:tc>
          <w:tcPr>
            <w:tcW w:w="44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2550D1" w:rsidRPr="002550D1" w:rsidTr="002550D1">
        <w:trPr>
          <w:trHeight w:val="28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  <w:lang w:val="es-MX" w:eastAsia="es-MX" w:bidi="ar-SA"/>
              </w:rPr>
              <w:t>12</w:t>
            </w:r>
          </w:p>
        </w:tc>
      </w:tr>
      <w:tr w:rsidR="002550D1" w:rsidRPr="002550D1" w:rsidTr="002550D1">
        <w:trPr>
          <w:trHeight w:val="266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3, 17</w:t>
            </w:r>
          </w:p>
        </w:tc>
      </w:tr>
      <w:tr w:rsidR="002550D1" w:rsidRPr="002550D1" w:rsidTr="002550D1">
        <w:trPr>
          <w:trHeight w:val="266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7, </w:t>
            </w:r>
            <w:r w:rsidRPr="002550D1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11,</w:t>
            </w:r>
            <w:r w:rsidRPr="002550D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 21</w:t>
            </w:r>
          </w:p>
        </w:tc>
      </w:tr>
      <w:tr w:rsidR="002550D1" w:rsidRPr="002550D1" w:rsidTr="002550D1">
        <w:trPr>
          <w:trHeight w:val="266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16,</w:t>
            </w:r>
            <w:r w:rsidRPr="002550D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 19</w:t>
            </w:r>
          </w:p>
        </w:tc>
      </w:tr>
      <w:tr w:rsidR="002550D1" w:rsidRPr="002550D1" w:rsidTr="002550D1">
        <w:trPr>
          <w:trHeight w:val="266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2, </w:t>
            </w:r>
            <w:r w:rsidRPr="002550D1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 xml:space="preserve">6, </w:t>
            </w:r>
            <w:r w:rsidRPr="002550D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9, </w:t>
            </w:r>
            <w:r w:rsidRPr="002550D1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13,</w:t>
            </w:r>
            <w:r w:rsidRPr="002550D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 16, 30</w:t>
            </w:r>
          </w:p>
        </w:tc>
      </w:tr>
      <w:tr w:rsidR="002550D1" w:rsidRPr="002550D1" w:rsidTr="002550D1">
        <w:trPr>
          <w:trHeight w:val="266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13, </w:t>
            </w:r>
            <w:r w:rsidRPr="002550D1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 xml:space="preserve">17, </w:t>
            </w:r>
            <w:r w:rsidRPr="002550D1">
              <w:rPr>
                <w:rFonts w:ascii="Calibri" w:hAnsi="Calibri" w:cs="Calibri"/>
                <w:b/>
                <w:bCs/>
                <w:color w:val="4F81BD" w:themeColor="accent1"/>
                <w:lang w:val="es-MX" w:eastAsia="es-MX" w:bidi="ar-SA"/>
              </w:rPr>
              <w:t>27</w:t>
            </w:r>
          </w:p>
        </w:tc>
      </w:tr>
      <w:tr w:rsidR="002550D1" w:rsidRPr="002550D1" w:rsidTr="002550D1">
        <w:trPr>
          <w:trHeight w:val="266"/>
          <w:jc w:val="center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  <w:lang w:val="es-MX" w:eastAsia="es-MX" w:bidi="ar-SA"/>
              </w:rPr>
              <w:t>SALIDAS SÁBADO</w:t>
            </w:r>
            <w:r w:rsidRPr="002550D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2550D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/ </w:t>
            </w:r>
            <w:r w:rsidRPr="002550D1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MX" w:eastAsia="es-MX" w:bidi="ar-SA"/>
              </w:rPr>
              <w:t>SALIDAS MIÉRCOLES</w:t>
            </w:r>
          </w:p>
        </w:tc>
      </w:tr>
    </w:tbl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01BF1" w:rsidRDefault="00A01BF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6"/>
        <w:gridCol w:w="6356"/>
        <w:gridCol w:w="614"/>
      </w:tblGrid>
      <w:tr w:rsidR="00924D4E" w:rsidRPr="00924D4E" w:rsidTr="00924D4E">
        <w:trPr>
          <w:trHeight w:val="232"/>
          <w:jc w:val="center"/>
        </w:trPr>
        <w:tc>
          <w:tcPr>
            <w:tcW w:w="8896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924D4E" w:rsidRPr="00924D4E" w:rsidTr="00924D4E">
        <w:trPr>
          <w:trHeight w:val="232"/>
          <w:jc w:val="center"/>
        </w:trPr>
        <w:tc>
          <w:tcPr>
            <w:tcW w:w="19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924D4E" w:rsidRPr="00924D4E" w:rsidTr="00924D4E">
        <w:trPr>
          <w:trHeight w:val="232"/>
          <w:jc w:val="center"/>
        </w:trPr>
        <w:tc>
          <w:tcPr>
            <w:tcW w:w="19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LOS ÁNGELES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2550D1" w:rsidP="00924D4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MILLENNIUM BILTMORE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924D4E" w:rsidRPr="00924D4E" w:rsidTr="00924D4E">
        <w:trPr>
          <w:trHeight w:val="232"/>
          <w:jc w:val="center"/>
        </w:trPr>
        <w:tc>
          <w:tcPr>
            <w:tcW w:w="19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LAS VEGAS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lang w:val="es-MX" w:eastAsia="es-MX" w:bidi="ar-SA"/>
              </w:rPr>
              <w:t>LUXOR HOTEL &amp; CASINO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924D4E" w:rsidRPr="00924D4E" w:rsidTr="00924D4E">
        <w:trPr>
          <w:trHeight w:val="232"/>
          <w:jc w:val="center"/>
        </w:trPr>
        <w:tc>
          <w:tcPr>
            <w:tcW w:w="19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CAMERON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lang w:val="es-MX" w:eastAsia="es-MX" w:bidi="ar-SA"/>
              </w:rPr>
              <w:t>NAVAJOLAND HOTEL OF TUBA CITY / CAMERON TRADING POST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924D4E" w:rsidRPr="00924D4E" w:rsidTr="00924D4E">
        <w:trPr>
          <w:trHeight w:val="232"/>
          <w:jc w:val="center"/>
        </w:trPr>
        <w:tc>
          <w:tcPr>
            <w:tcW w:w="19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KANAB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lang w:val="es-MX" w:eastAsia="es-MX" w:bidi="ar-SA"/>
              </w:rPr>
              <w:t>BEST WESTERN RED HILLS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924D4E" w:rsidRPr="00924D4E" w:rsidTr="00924D4E">
        <w:trPr>
          <w:trHeight w:val="232"/>
          <w:jc w:val="center"/>
        </w:trPr>
        <w:tc>
          <w:tcPr>
            <w:tcW w:w="19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MAMMOTH LAKES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lang w:val="es-MX" w:eastAsia="es-MX" w:bidi="ar-SA"/>
              </w:rPr>
              <w:t>MAMMOTH MOUNTAIN INN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924D4E" w:rsidRPr="00924D4E" w:rsidTr="00924D4E">
        <w:trPr>
          <w:trHeight w:val="232"/>
          <w:jc w:val="center"/>
        </w:trPr>
        <w:tc>
          <w:tcPr>
            <w:tcW w:w="19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YOSEMITE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lang w:val="es-MX" w:eastAsia="es-MX" w:bidi="ar-SA"/>
              </w:rPr>
              <w:t>HOLIDAY INN EXPRESS &amp; SUITES CHOWCHILLA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924D4E" w:rsidRPr="00924D4E" w:rsidTr="00924D4E">
        <w:trPr>
          <w:trHeight w:val="232"/>
          <w:jc w:val="center"/>
        </w:trPr>
        <w:tc>
          <w:tcPr>
            <w:tcW w:w="19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SAN FRANCISCO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lang w:val="es-MX" w:eastAsia="es-MX" w:bidi="ar-SA"/>
              </w:rPr>
              <w:t>HILTON UNION SQUARE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924D4E" w:rsidRPr="00924D4E" w:rsidTr="00924D4E">
        <w:trPr>
          <w:trHeight w:val="232"/>
          <w:jc w:val="center"/>
        </w:trPr>
        <w:tc>
          <w:tcPr>
            <w:tcW w:w="8896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A01BF1" w:rsidRPr="00F238B9" w:rsidRDefault="00A01BF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59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5"/>
        <w:gridCol w:w="587"/>
        <w:gridCol w:w="587"/>
        <w:gridCol w:w="587"/>
        <w:gridCol w:w="587"/>
        <w:gridCol w:w="602"/>
      </w:tblGrid>
      <w:tr w:rsidR="002550D1" w:rsidRPr="002550D1" w:rsidTr="002550D1">
        <w:trPr>
          <w:trHeight w:val="150"/>
          <w:jc w:val="center"/>
        </w:trPr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550D1" w:rsidRPr="002550D1" w:rsidTr="002550D1">
        <w:trPr>
          <w:trHeight w:val="150"/>
          <w:jc w:val="center"/>
        </w:trPr>
        <w:tc>
          <w:tcPr>
            <w:tcW w:w="59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550D1" w:rsidRPr="002550D1" w:rsidTr="002550D1">
        <w:trPr>
          <w:trHeight w:val="150"/>
          <w:jc w:val="center"/>
        </w:trPr>
        <w:tc>
          <w:tcPr>
            <w:tcW w:w="3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550D1" w:rsidRPr="002550D1" w:rsidTr="002550D1">
        <w:trPr>
          <w:trHeight w:val="150"/>
          <w:jc w:val="center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lang w:val="es-MX" w:eastAsia="es-MX" w:bidi="ar-SA"/>
              </w:rPr>
              <w:t>LOS ÁNGELES, SAN FRANCISCO Y PARQUES NACIONALES DEL OESTE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2695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lang w:val="es-MX" w:eastAsia="es-MX" w:bidi="ar-SA"/>
              </w:rPr>
              <w:t>2410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lang w:val="es-MX" w:eastAsia="es-MX" w:bidi="ar-SA"/>
              </w:rPr>
              <w:t>4000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lang w:val="es-MX" w:eastAsia="es-MX" w:bidi="ar-SA"/>
              </w:rPr>
              <w:t>1520</w:t>
            </w:r>
          </w:p>
        </w:tc>
      </w:tr>
      <w:tr w:rsidR="002550D1" w:rsidRPr="002550D1" w:rsidTr="002550D1">
        <w:trPr>
          <w:trHeight w:val="150"/>
          <w:jc w:val="center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2550D1" w:rsidRPr="002550D1" w:rsidTr="002550D1">
        <w:trPr>
          <w:trHeight w:val="150"/>
          <w:jc w:val="center"/>
        </w:trPr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550D1" w:rsidRPr="002550D1" w:rsidTr="002550D1">
        <w:trPr>
          <w:trHeight w:val="150"/>
          <w:jc w:val="center"/>
        </w:trPr>
        <w:tc>
          <w:tcPr>
            <w:tcW w:w="59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550D1" w:rsidRPr="002550D1" w:rsidTr="002550D1">
        <w:trPr>
          <w:trHeight w:val="150"/>
          <w:jc w:val="center"/>
        </w:trPr>
        <w:tc>
          <w:tcPr>
            <w:tcW w:w="3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550D1" w:rsidRPr="002550D1" w:rsidTr="002550D1">
        <w:trPr>
          <w:trHeight w:val="150"/>
          <w:jc w:val="center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lang w:val="es-MX" w:eastAsia="es-MX" w:bidi="ar-SA"/>
              </w:rPr>
              <w:t>LOS ÁNGELES, SAN FRANCISCO Y PARQUES NACIONALES DEL OESTE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lang w:val="es-MX" w:eastAsia="es-MX" w:bidi="ar-SA"/>
              </w:rPr>
              <w:t>3290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lang w:val="es-MX" w:eastAsia="es-MX" w:bidi="ar-SA"/>
              </w:rPr>
              <w:t>2990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lang w:val="es-MX" w:eastAsia="es-MX" w:bidi="ar-SA"/>
              </w:rPr>
              <w:t>2840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lang w:val="es-MX" w:eastAsia="es-MX" w:bidi="ar-SA"/>
              </w:rPr>
              <w:t>4580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</w:tr>
    </w:tbl>
    <w:p w:rsidR="00924D4E" w:rsidRDefault="00924D4E" w:rsidP="002550D1">
      <w:pPr>
        <w:spacing w:after="0" w:line="240" w:lineRule="auto"/>
      </w:pPr>
    </w:p>
    <w:tbl>
      <w:tblPr>
        <w:tblW w:w="98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3"/>
      </w:tblGrid>
      <w:tr w:rsidR="002550D1" w:rsidRPr="002550D1" w:rsidTr="002550D1">
        <w:trPr>
          <w:trHeight w:val="267"/>
          <w:jc w:val="center"/>
        </w:trPr>
        <w:tc>
          <w:tcPr>
            <w:tcW w:w="9883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2550D1" w:rsidRPr="002550D1" w:rsidTr="002550D1">
        <w:trPr>
          <w:trHeight w:val="254"/>
          <w:jc w:val="center"/>
        </w:trPr>
        <w:tc>
          <w:tcPr>
            <w:tcW w:w="98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LOS ÁNGELES - SAN FRANCISCO - MÉXICO</w:t>
            </w:r>
          </w:p>
        </w:tc>
      </w:tr>
      <w:tr w:rsidR="002550D1" w:rsidRPr="002550D1" w:rsidTr="002550D1">
        <w:trPr>
          <w:trHeight w:val="254"/>
          <w:jc w:val="center"/>
        </w:trPr>
        <w:tc>
          <w:tcPr>
            <w:tcW w:w="98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295 USD POR PASAJERO</w:t>
            </w:r>
          </w:p>
        </w:tc>
      </w:tr>
      <w:tr w:rsidR="002550D1" w:rsidRPr="002550D1" w:rsidTr="002550D1">
        <w:trPr>
          <w:trHeight w:val="254"/>
          <w:jc w:val="center"/>
        </w:trPr>
        <w:tc>
          <w:tcPr>
            <w:tcW w:w="98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550D1" w:rsidRPr="002550D1" w:rsidTr="002550D1">
        <w:trPr>
          <w:trHeight w:val="254"/>
          <w:jc w:val="center"/>
        </w:trPr>
        <w:tc>
          <w:tcPr>
            <w:tcW w:w="98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550D1" w:rsidRPr="002550D1" w:rsidTr="002550D1">
        <w:trPr>
          <w:trHeight w:val="254"/>
          <w:jc w:val="center"/>
        </w:trPr>
        <w:tc>
          <w:tcPr>
            <w:tcW w:w="98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550D1" w:rsidRPr="002550D1" w:rsidTr="002550D1">
        <w:trPr>
          <w:trHeight w:val="254"/>
          <w:jc w:val="center"/>
        </w:trPr>
        <w:tc>
          <w:tcPr>
            <w:tcW w:w="98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8 A 16 AÑOS (NO SE ACEPTAN NIÑOS MENORES DE 8 AÑOS)</w:t>
            </w:r>
          </w:p>
        </w:tc>
      </w:tr>
      <w:tr w:rsidR="002550D1" w:rsidRPr="002550D1" w:rsidTr="002550D1">
        <w:trPr>
          <w:trHeight w:val="267"/>
          <w:jc w:val="center"/>
        </w:trPr>
        <w:tc>
          <w:tcPr>
            <w:tcW w:w="988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12 DE ABRIL AL 27 DE SEPTIEMBRE 2025</w:t>
            </w:r>
          </w:p>
        </w:tc>
      </w:tr>
      <w:tr w:rsidR="002550D1" w:rsidRPr="002550D1" w:rsidTr="002550D1">
        <w:trPr>
          <w:trHeight w:val="267"/>
          <w:jc w:val="center"/>
        </w:trPr>
        <w:tc>
          <w:tcPr>
            <w:tcW w:w="988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550D1" w:rsidRPr="002550D1" w:rsidRDefault="002550D1" w:rsidP="00255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550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2550D1" w:rsidRPr="002550D1" w:rsidRDefault="002550D1" w:rsidP="002550D1">
      <w:pPr>
        <w:spacing w:after="0" w:line="240" w:lineRule="auto"/>
      </w:pPr>
    </w:p>
    <w:p w:rsidR="00322C14" w:rsidRPr="00F238B9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4B6F0D" w:rsidRDefault="004B6F0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22C14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17EB4" w:rsidRDefault="00DA41A4" w:rsidP="00DA41A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7D7D2562" wp14:editId="451013C5">
            <wp:extent cx="2466975" cy="653415"/>
            <wp:effectExtent l="0" t="0" r="9525" b="0"/>
            <wp:docPr id="2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BDA3CAD1-1532-4279-9438-0B1419ACD8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BDA3CAD1-1532-4279-9438-0B1419ACD84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E7" w:rsidRDefault="00D778E7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4"/>
        <w:gridCol w:w="1256"/>
      </w:tblGrid>
      <w:tr w:rsidR="00924D4E" w:rsidRPr="00924D4E" w:rsidTr="00924D4E">
        <w:trPr>
          <w:trHeight w:val="300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924D4E" w:rsidRPr="00924D4E" w:rsidTr="00924D4E">
        <w:trPr>
          <w:trHeight w:val="300"/>
          <w:jc w:val="center"/>
        </w:trPr>
        <w:tc>
          <w:tcPr>
            <w:tcW w:w="5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924D4E" w:rsidRPr="00924D4E" w:rsidTr="00924D4E">
        <w:trPr>
          <w:trHeight w:val="300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ADT/MNR</w:t>
            </w:r>
          </w:p>
        </w:tc>
      </w:tr>
      <w:tr w:rsidR="00924D4E" w:rsidRPr="00924D4E" w:rsidTr="00924D4E">
        <w:trPr>
          <w:trHeight w:val="300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 DESAYUNOS CONTINENTALES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4E" w:rsidRPr="00924D4E" w:rsidRDefault="00924D4E" w:rsidP="00924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24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350</w:t>
            </w:r>
          </w:p>
        </w:tc>
      </w:tr>
    </w:tbl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71F85" w:rsidRDefault="00971F85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F0C86" w:rsidSect="00322C14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B05" w:rsidRDefault="00244B05" w:rsidP="00450C15">
      <w:pPr>
        <w:spacing w:after="0" w:line="240" w:lineRule="auto"/>
      </w:pPr>
      <w:r>
        <w:separator/>
      </w:r>
    </w:p>
  </w:endnote>
  <w:endnote w:type="continuationSeparator" w:id="0">
    <w:p w:rsidR="00244B05" w:rsidRDefault="00244B0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061060" wp14:editId="61AF39A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D8A9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B05" w:rsidRDefault="00244B05" w:rsidP="00450C15">
      <w:pPr>
        <w:spacing w:after="0" w:line="240" w:lineRule="auto"/>
      </w:pPr>
      <w:r>
        <w:separator/>
      </w:r>
    </w:p>
  </w:footnote>
  <w:footnote w:type="continuationSeparator" w:id="0">
    <w:p w:rsidR="00244B05" w:rsidRDefault="00244B0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95DE31" wp14:editId="4079F2C4">
              <wp:simplePos x="0" y="0"/>
              <wp:positionH relativeFrom="column">
                <wp:posOffset>-560070</wp:posOffset>
              </wp:positionH>
              <wp:positionV relativeFrom="paragraph">
                <wp:posOffset>-426720</wp:posOffset>
              </wp:positionV>
              <wp:extent cx="4419600" cy="11658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1165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50D1" w:rsidRDefault="002550D1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550D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LOS ÁNGELES, SAN FRANCISCO Y PARQUES NACIONALES DEL OESTE</w:t>
                          </w:r>
                        </w:p>
                        <w:p w:rsidR="00F238B9" w:rsidRPr="00924D4E" w:rsidRDefault="000C6EB3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D4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1997-</w:t>
                          </w:r>
                          <w:r w:rsidR="002550D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Pr="00924D4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2550D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5DE3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4.1pt;margin-top:-33.6pt;width:348pt;height:9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" filled="f" stroked="f">
              <v:textbox>
                <w:txbxContent>
                  <w:p w:rsidR="002550D1" w:rsidRDefault="002550D1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550D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LOS ÁNGELES, SAN FRANCISCO Y PARQUES NACIONALES DEL OESTE</w:t>
                    </w:r>
                  </w:p>
                  <w:p w:rsidR="00F238B9" w:rsidRPr="00924D4E" w:rsidRDefault="000C6EB3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24D4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1997-</w:t>
                    </w:r>
                    <w:r w:rsidR="002550D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  <w:r w:rsidRPr="00924D4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2550D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1631183" wp14:editId="70A38CE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D626518" wp14:editId="52CD337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3B5B35" wp14:editId="7126BBF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3F7962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68EC82E4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04798">
    <w:abstractNumId w:val="6"/>
  </w:num>
  <w:num w:numId="2" w16cid:durableId="78991319">
    <w:abstractNumId w:val="4"/>
  </w:num>
  <w:num w:numId="3" w16cid:durableId="1815947692">
    <w:abstractNumId w:val="0"/>
  </w:num>
  <w:num w:numId="4" w16cid:durableId="760561781">
    <w:abstractNumId w:val="14"/>
  </w:num>
  <w:num w:numId="5" w16cid:durableId="1399399200">
    <w:abstractNumId w:val="1"/>
  </w:num>
  <w:num w:numId="6" w16cid:durableId="1302616960">
    <w:abstractNumId w:val="5"/>
  </w:num>
  <w:num w:numId="7" w16cid:durableId="1656295106">
    <w:abstractNumId w:val="15"/>
  </w:num>
  <w:num w:numId="8" w16cid:durableId="680207818">
    <w:abstractNumId w:val="7"/>
  </w:num>
  <w:num w:numId="9" w16cid:durableId="2049721144">
    <w:abstractNumId w:val="13"/>
  </w:num>
  <w:num w:numId="10" w16cid:durableId="873268095">
    <w:abstractNumId w:val="3"/>
  </w:num>
  <w:num w:numId="11" w16cid:durableId="1647005173">
    <w:abstractNumId w:val="11"/>
  </w:num>
  <w:num w:numId="12" w16cid:durableId="1920477749">
    <w:abstractNumId w:val="9"/>
  </w:num>
  <w:num w:numId="13" w16cid:durableId="776098159">
    <w:abstractNumId w:val="12"/>
  </w:num>
  <w:num w:numId="14" w16cid:durableId="276255319">
    <w:abstractNumId w:val="10"/>
  </w:num>
  <w:num w:numId="15" w16cid:durableId="1833644308">
    <w:abstractNumId w:val="2"/>
  </w:num>
  <w:num w:numId="16" w16cid:durableId="116189267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126E"/>
    <w:rsid w:val="000A33CA"/>
    <w:rsid w:val="000B06D8"/>
    <w:rsid w:val="000B5887"/>
    <w:rsid w:val="000C1CF8"/>
    <w:rsid w:val="000C44F4"/>
    <w:rsid w:val="000C6EB3"/>
    <w:rsid w:val="000D07FA"/>
    <w:rsid w:val="000D1495"/>
    <w:rsid w:val="000D55E5"/>
    <w:rsid w:val="000E2DAF"/>
    <w:rsid w:val="000F08F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62762"/>
    <w:rsid w:val="00170958"/>
    <w:rsid w:val="0017535C"/>
    <w:rsid w:val="001855EB"/>
    <w:rsid w:val="001966E3"/>
    <w:rsid w:val="001A58AA"/>
    <w:rsid w:val="001B0350"/>
    <w:rsid w:val="001D0F50"/>
    <w:rsid w:val="001D3EA5"/>
    <w:rsid w:val="001D59AE"/>
    <w:rsid w:val="001E0BFB"/>
    <w:rsid w:val="001E177F"/>
    <w:rsid w:val="001E33CC"/>
    <w:rsid w:val="001E49A4"/>
    <w:rsid w:val="001F1C1F"/>
    <w:rsid w:val="001F4B68"/>
    <w:rsid w:val="001F4B96"/>
    <w:rsid w:val="00201535"/>
    <w:rsid w:val="00203A67"/>
    <w:rsid w:val="002049A1"/>
    <w:rsid w:val="00207F26"/>
    <w:rsid w:val="00210FC1"/>
    <w:rsid w:val="00212D47"/>
    <w:rsid w:val="002209BD"/>
    <w:rsid w:val="00223D17"/>
    <w:rsid w:val="0022416D"/>
    <w:rsid w:val="00224B12"/>
    <w:rsid w:val="00227509"/>
    <w:rsid w:val="00244B05"/>
    <w:rsid w:val="002550D1"/>
    <w:rsid w:val="002564A3"/>
    <w:rsid w:val="0026013F"/>
    <w:rsid w:val="0026366E"/>
    <w:rsid w:val="00264C19"/>
    <w:rsid w:val="002670E9"/>
    <w:rsid w:val="00290E65"/>
    <w:rsid w:val="002923FF"/>
    <w:rsid w:val="002959E3"/>
    <w:rsid w:val="002A0F35"/>
    <w:rsid w:val="002A3855"/>
    <w:rsid w:val="002A6F1A"/>
    <w:rsid w:val="002A77EE"/>
    <w:rsid w:val="002C0D73"/>
    <w:rsid w:val="002C3E02"/>
    <w:rsid w:val="002D42BE"/>
    <w:rsid w:val="002F25DA"/>
    <w:rsid w:val="002F560C"/>
    <w:rsid w:val="0030170C"/>
    <w:rsid w:val="00313503"/>
    <w:rsid w:val="00322C14"/>
    <w:rsid w:val="00336856"/>
    <w:rsid w:val="003370E9"/>
    <w:rsid w:val="00343DFC"/>
    <w:rsid w:val="00354501"/>
    <w:rsid w:val="0035753B"/>
    <w:rsid w:val="003726A3"/>
    <w:rsid w:val="003805A5"/>
    <w:rsid w:val="00394B88"/>
    <w:rsid w:val="00394D56"/>
    <w:rsid w:val="0039639B"/>
    <w:rsid w:val="003A4B31"/>
    <w:rsid w:val="003B37AE"/>
    <w:rsid w:val="003B4CB8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8055D"/>
    <w:rsid w:val="004A0016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2C2D"/>
    <w:rsid w:val="004F74AE"/>
    <w:rsid w:val="00500CDE"/>
    <w:rsid w:val="00501CA3"/>
    <w:rsid w:val="005053C8"/>
    <w:rsid w:val="00505A41"/>
    <w:rsid w:val="00510D53"/>
    <w:rsid w:val="00511383"/>
    <w:rsid w:val="005127FA"/>
    <w:rsid w:val="005130A5"/>
    <w:rsid w:val="00513C9F"/>
    <w:rsid w:val="005207FE"/>
    <w:rsid w:val="00524730"/>
    <w:rsid w:val="0052767C"/>
    <w:rsid w:val="0053256B"/>
    <w:rsid w:val="0053685A"/>
    <w:rsid w:val="00546555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F31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25374"/>
    <w:rsid w:val="00630B01"/>
    <w:rsid w:val="006331BC"/>
    <w:rsid w:val="0063515D"/>
    <w:rsid w:val="00647995"/>
    <w:rsid w:val="00651B8E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F61"/>
    <w:rsid w:val="006F44DD"/>
    <w:rsid w:val="006F45DE"/>
    <w:rsid w:val="00723DD5"/>
    <w:rsid w:val="00723E4D"/>
    <w:rsid w:val="00727503"/>
    <w:rsid w:val="00732708"/>
    <w:rsid w:val="00737C85"/>
    <w:rsid w:val="0075610B"/>
    <w:rsid w:val="00772BB6"/>
    <w:rsid w:val="00781EA2"/>
    <w:rsid w:val="00784A59"/>
    <w:rsid w:val="00792A3C"/>
    <w:rsid w:val="0079315A"/>
    <w:rsid w:val="00796249"/>
    <w:rsid w:val="00796421"/>
    <w:rsid w:val="007A1DAF"/>
    <w:rsid w:val="007A6A9E"/>
    <w:rsid w:val="007B4221"/>
    <w:rsid w:val="007B5A10"/>
    <w:rsid w:val="007C50C2"/>
    <w:rsid w:val="007D0916"/>
    <w:rsid w:val="007D40C6"/>
    <w:rsid w:val="007E1125"/>
    <w:rsid w:val="007E278A"/>
    <w:rsid w:val="007E6927"/>
    <w:rsid w:val="007F0C86"/>
    <w:rsid w:val="00803699"/>
    <w:rsid w:val="00810027"/>
    <w:rsid w:val="0082161C"/>
    <w:rsid w:val="00824B64"/>
    <w:rsid w:val="00831A98"/>
    <w:rsid w:val="008344CE"/>
    <w:rsid w:val="008531BC"/>
    <w:rsid w:val="00857094"/>
    <w:rsid w:val="00857275"/>
    <w:rsid w:val="00861165"/>
    <w:rsid w:val="00865B6B"/>
    <w:rsid w:val="00871D05"/>
    <w:rsid w:val="00875D24"/>
    <w:rsid w:val="00881893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24D4E"/>
    <w:rsid w:val="00932207"/>
    <w:rsid w:val="009364B3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4F8"/>
    <w:rsid w:val="009F2AE5"/>
    <w:rsid w:val="009F3BC2"/>
    <w:rsid w:val="00A01BF1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42DE5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298E"/>
    <w:rsid w:val="00AC1584"/>
    <w:rsid w:val="00AC1E22"/>
    <w:rsid w:val="00AC2765"/>
    <w:rsid w:val="00AD2BF9"/>
    <w:rsid w:val="00AD4F6E"/>
    <w:rsid w:val="00AD71AE"/>
    <w:rsid w:val="00AE213A"/>
    <w:rsid w:val="00AE3E65"/>
    <w:rsid w:val="00AE5022"/>
    <w:rsid w:val="00AF16F0"/>
    <w:rsid w:val="00AF38FC"/>
    <w:rsid w:val="00AF4279"/>
    <w:rsid w:val="00B002AC"/>
    <w:rsid w:val="00B0056D"/>
    <w:rsid w:val="00B03159"/>
    <w:rsid w:val="00B059F3"/>
    <w:rsid w:val="00B26FAB"/>
    <w:rsid w:val="00B36A64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0942"/>
    <w:rsid w:val="00BE2349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32B63"/>
    <w:rsid w:val="00C33155"/>
    <w:rsid w:val="00C414D3"/>
    <w:rsid w:val="00C44725"/>
    <w:rsid w:val="00C4706F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C798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41A4"/>
    <w:rsid w:val="00DA5530"/>
    <w:rsid w:val="00DA7055"/>
    <w:rsid w:val="00DD29DB"/>
    <w:rsid w:val="00DD5E59"/>
    <w:rsid w:val="00DD6A94"/>
    <w:rsid w:val="00DF15D6"/>
    <w:rsid w:val="00DF4B7D"/>
    <w:rsid w:val="00DF78F4"/>
    <w:rsid w:val="00E10D30"/>
    <w:rsid w:val="00E1289A"/>
    <w:rsid w:val="00E208BC"/>
    <w:rsid w:val="00E21795"/>
    <w:rsid w:val="00E25205"/>
    <w:rsid w:val="00E27291"/>
    <w:rsid w:val="00E32215"/>
    <w:rsid w:val="00E33241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1447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38B9"/>
    <w:rsid w:val="00F2401A"/>
    <w:rsid w:val="00F244F3"/>
    <w:rsid w:val="00F34332"/>
    <w:rsid w:val="00F53310"/>
    <w:rsid w:val="00F54D9E"/>
    <w:rsid w:val="00F70BC5"/>
    <w:rsid w:val="00F81269"/>
    <w:rsid w:val="00F8373A"/>
    <w:rsid w:val="00F94BC9"/>
    <w:rsid w:val="00F95611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B95C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5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2024-10-24T18:55:00Z</dcterms:created>
  <dcterms:modified xsi:type="dcterms:W3CDTF">2024-10-24T18:55:00Z</dcterms:modified>
</cp:coreProperties>
</file>