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4E9" w:rsidRPr="002915DA" w:rsidRDefault="002915DA" w:rsidP="002915DA">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74199F90" wp14:editId="6B6549E4">
            <wp:simplePos x="0" y="0"/>
            <wp:positionH relativeFrom="margin">
              <wp:posOffset>4146108</wp:posOffset>
            </wp:positionH>
            <wp:positionV relativeFrom="paragraph">
              <wp:posOffset>-6239</wp:posOffset>
            </wp:positionV>
            <wp:extent cx="2138874" cy="691248"/>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580" cy="692769"/>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Duración: 1</w:t>
      </w:r>
      <w:r w:rsidR="00DF57E3">
        <w:rPr>
          <w:rFonts w:ascii="Arial" w:eastAsia="Arial" w:hAnsi="Arial" w:cs="Arial"/>
          <w:b/>
          <w:sz w:val="20"/>
          <w:szCs w:val="20"/>
          <w:lang w:val="es-MX"/>
        </w:rPr>
        <w:t>0</w:t>
      </w:r>
      <w:r w:rsidR="006174E9" w:rsidRPr="002915DA">
        <w:rPr>
          <w:rFonts w:ascii="Arial" w:eastAsia="Arial" w:hAnsi="Arial" w:cs="Arial"/>
          <w:b/>
          <w:sz w:val="20"/>
          <w:szCs w:val="20"/>
          <w:lang w:val="es-MX"/>
        </w:rPr>
        <w:t xml:space="preserve"> Días </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 </w:t>
      </w:r>
      <w:r w:rsidR="00A87F02">
        <w:rPr>
          <w:rFonts w:ascii="Arial" w:eastAsia="Arial" w:hAnsi="Arial" w:cs="Arial"/>
          <w:b/>
          <w:sz w:val="20"/>
          <w:szCs w:val="20"/>
          <w:lang w:val="es-MX"/>
        </w:rPr>
        <w:t xml:space="preserve">De </w:t>
      </w:r>
      <w:proofErr w:type="gramStart"/>
      <w:r w:rsidR="00A87F02">
        <w:rPr>
          <w:rFonts w:ascii="Arial" w:eastAsia="Arial" w:hAnsi="Arial" w:cs="Arial"/>
          <w:b/>
          <w:sz w:val="20"/>
          <w:szCs w:val="20"/>
          <w:lang w:val="es-MX"/>
        </w:rPr>
        <w:t>Octubre</w:t>
      </w:r>
      <w:proofErr w:type="gramEnd"/>
      <w:r w:rsidR="00A87F02">
        <w:rPr>
          <w:rFonts w:ascii="Arial" w:eastAsia="Arial" w:hAnsi="Arial" w:cs="Arial"/>
          <w:b/>
          <w:sz w:val="20"/>
          <w:szCs w:val="20"/>
          <w:lang w:val="es-MX"/>
        </w:rPr>
        <w:t xml:space="preserve"> 2024 a Marzo 2025</w:t>
      </w:r>
      <w:r w:rsidRPr="002915DA">
        <w:rPr>
          <w:rFonts w:ascii="Arial" w:eastAsia="Arial" w:hAnsi="Arial" w:cs="Arial"/>
          <w:b/>
          <w:sz w:val="20"/>
          <w:szCs w:val="20"/>
          <w:lang w:val="es-MX"/>
        </w:rPr>
        <w:t xml:space="preserve"> </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Nombre del Barco:  Australis </w:t>
      </w:r>
      <w:proofErr w:type="spellStart"/>
      <w:r w:rsidRPr="002915DA">
        <w:rPr>
          <w:rFonts w:ascii="Arial" w:eastAsia="Arial" w:hAnsi="Arial" w:cs="Arial"/>
          <w:b/>
          <w:sz w:val="20"/>
          <w:szCs w:val="20"/>
          <w:lang w:val="es-MX"/>
        </w:rPr>
        <w:t>Ventus</w:t>
      </w:r>
      <w:proofErr w:type="spellEnd"/>
      <w:r w:rsidR="009508FA">
        <w:rPr>
          <w:rFonts w:ascii="Arial" w:eastAsia="Arial" w:hAnsi="Arial" w:cs="Arial"/>
          <w:b/>
          <w:sz w:val="20"/>
          <w:szCs w:val="20"/>
          <w:lang w:val="es-MX"/>
        </w:rPr>
        <w:t xml:space="preserve"> y/o Estella</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DA20F2" w:rsidRPr="002915DA">
        <w:rPr>
          <w:rFonts w:ascii="Arial" w:eastAsia="Arial" w:hAnsi="Arial" w:cs="Arial"/>
          <w:b/>
          <w:sz w:val="20"/>
          <w:szCs w:val="20"/>
          <w:lang w:val="es-MX"/>
        </w:rPr>
        <w:t>compartidos y semi privados</w:t>
      </w:r>
    </w:p>
    <w:p w:rsidR="007537BF" w:rsidRPr="002915DA" w:rsidRDefault="007537BF" w:rsidP="002915DA">
      <w:pPr>
        <w:jc w:val="both"/>
        <w:rPr>
          <w:rFonts w:ascii="Arial" w:hAnsi="Arial" w:cs="Arial"/>
          <w:b/>
          <w:bCs/>
          <w:sz w:val="20"/>
          <w:szCs w:val="20"/>
          <w:lang w:val="es-MX"/>
        </w:rPr>
      </w:pPr>
    </w:p>
    <w:p w:rsidR="000C0057" w:rsidRPr="002915DA" w:rsidRDefault="00603259" w:rsidP="002915DA">
      <w:pPr>
        <w:jc w:val="both"/>
        <w:rPr>
          <w:rFonts w:ascii="Arial" w:hAnsi="Arial" w:cs="Arial"/>
          <w:b/>
          <w:bCs/>
          <w:sz w:val="20"/>
          <w:szCs w:val="20"/>
          <w:lang w:val="es-MX"/>
        </w:rPr>
      </w:pPr>
      <w:r w:rsidRPr="002915DA">
        <w:rPr>
          <w:rFonts w:ascii="Arial" w:hAnsi="Arial" w:cs="Arial"/>
          <w:b/>
          <w:bCs/>
          <w:sz w:val="20"/>
          <w:szCs w:val="20"/>
          <w:lang w:val="es-MX"/>
        </w:rPr>
        <w:t>DÍA 1.  SANTIAGO DE CHILE - LLEGADA Y VISITA DE CIUDAD POR LA TARDE.</w:t>
      </w:r>
    </w:p>
    <w:p w:rsidR="00603259" w:rsidRDefault="000C0057" w:rsidP="002915DA">
      <w:pPr>
        <w:jc w:val="both"/>
        <w:rPr>
          <w:rFonts w:ascii="Arial" w:hAnsi="Arial" w:cs="Arial"/>
          <w:b/>
          <w:bCs/>
          <w:sz w:val="20"/>
          <w:szCs w:val="20"/>
          <w:lang w:val="es-MX"/>
        </w:rPr>
      </w:pPr>
      <w:r w:rsidRPr="002915DA">
        <w:rPr>
          <w:rFonts w:ascii="Arial" w:hAnsi="Arial" w:cs="Arial"/>
          <w:sz w:val="20"/>
          <w:szCs w:val="20"/>
          <w:lang w:val="es-MX"/>
        </w:rPr>
        <w:t xml:space="preserve">Llegada a la ciudad de Santiago de Chile, asistencia y traslado </w:t>
      </w:r>
      <w:r w:rsidR="00905938" w:rsidRPr="002915DA">
        <w:rPr>
          <w:rFonts w:ascii="Arial" w:hAnsi="Arial" w:cs="Arial"/>
          <w:sz w:val="20"/>
          <w:szCs w:val="20"/>
          <w:lang w:val="es-MX"/>
        </w:rPr>
        <w:t xml:space="preserve">privado </w:t>
      </w:r>
      <w:r w:rsidRPr="002915DA">
        <w:rPr>
          <w:rFonts w:ascii="Arial" w:hAnsi="Arial" w:cs="Arial"/>
          <w:sz w:val="20"/>
          <w:szCs w:val="20"/>
          <w:lang w:val="es-MX"/>
        </w:rPr>
        <w:t xml:space="preserve">al hotel. Disposición de habitación desde la primera hora. Tiempo para descansar. Por la tarde. Iniciaremos nuestra Experiencia Travel Shop desde tu hotel para recorrer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w:t>
      </w:r>
      <w:r w:rsidR="00D932AF">
        <w:rPr>
          <w:rFonts w:ascii="Arial" w:hAnsi="Arial" w:cs="Arial"/>
          <w:sz w:val="20"/>
          <w:szCs w:val="20"/>
          <w:lang w:val="es-MX"/>
        </w:rPr>
        <w:t>comercial</w:t>
      </w:r>
      <w:r w:rsidRPr="002915DA">
        <w:rPr>
          <w:rFonts w:ascii="Arial" w:hAnsi="Arial" w:cs="Arial"/>
          <w:sz w:val="20"/>
          <w:szCs w:val="20"/>
          <w:lang w:val="es-MX"/>
        </w:rPr>
        <w:t xml:space="preserve"> de la </w:t>
      </w:r>
      <w:r w:rsidR="00D932AF">
        <w:rPr>
          <w:rFonts w:ascii="Arial" w:hAnsi="Arial" w:cs="Arial"/>
          <w:sz w:val="20"/>
          <w:szCs w:val="20"/>
          <w:lang w:val="es-MX"/>
        </w:rPr>
        <w:t>capital</w:t>
      </w:r>
      <w:r w:rsidRPr="002915DA">
        <w:rPr>
          <w:rFonts w:ascii="Arial" w:hAnsi="Arial" w:cs="Arial"/>
          <w:sz w:val="20"/>
          <w:szCs w:val="20"/>
          <w:lang w:val="es-MX"/>
        </w:rPr>
        <w:t xml:space="preserve"> y </w:t>
      </w:r>
      <w:r w:rsidR="00D932AF">
        <w:rPr>
          <w:rFonts w:ascii="Arial" w:hAnsi="Arial" w:cs="Arial"/>
          <w:sz w:val="20"/>
          <w:szCs w:val="20"/>
          <w:lang w:val="es-MX"/>
        </w:rPr>
        <w:t>conducen</w:t>
      </w:r>
      <w:r w:rsidRPr="002915DA">
        <w:rPr>
          <w:rFonts w:ascii="Arial" w:hAnsi="Arial" w:cs="Arial"/>
          <w:sz w:val="20"/>
          <w:szCs w:val="20"/>
          <w:lang w:val="es-MX"/>
        </w:rPr>
        <w:t xml:space="preserve"> a la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w:t>
      </w:r>
      <w:r w:rsidR="00D932AF">
        <w:rPr>
          <w:rFonts w:ascii="Arial" w:hAnsi="Arial" w:cs="Arial"/>
          <w:sz w:val="20"/>
          <w:szCs w:val="20"/>
          <w:lang w:val="es-MX"/>
        </w:rPr>
        <w:t>luego</w:t>
      </w:r>
      <w:r w:rsidRPr="002915DA">
        <w:rPr>
          <w:rFonts w:ascii="Arial" w:hAnsi="Arial" w:cs="Arial"/>
          <w:sz w:val="20"/>
          <w:szCs w:val="20"/>
          <w:lang w:val="es-MX"/>
        </w:rPr>
        <w:t xml:space="preserve">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Pr="00100B09">
        <w:rPr>
          <w:rFonts w:ascii="Arial" w:hAnsi="Arial" w:cs="Arial"/>
          <w:b/>
          <w:bCs/>
          <w:sz w:val="20"/>
          <w:szCs w:val="20"/>
          <w:lang w:val="es-MX"/>
        </w:rPr>
        <w:t>. Alojamiento</w:t>
      </w:r>
      <w:r w:rsidR="00D932AF">
        <w:rPr>
          <w:rFonts w:ascii="Arial" w:hAnsi="Arial" w:cs="Arial"/>
          <w:b/>
          <w:bCs/>
          <w:sz w:val="20"/>
          <w:szCs w:val="20"/>
          <w:lang w:val="es-MX"/>
        </w:rPr>
        <w:t xml:space="preserve">. </w:t>
      </w:r>
    </w:p>
    <w:p w:rsidR="00603259" w:rsidRDefault="00603259" w:rsidP="002915DA">
      <w:pPr>
        <w:jc w:val="both"/>
        <w:rPr>
          <w:rFonts w:ascii="Arial" w:hAnsi="Arial" w:cs="Arial"/>
          <w:b/>
          <w:bCs/>
          <w:sz w:val="20"/>
          <w:szCs w:val="20"/>
          <w:lang w:val="es-MX"/>
        </w:rPr>
      </w:pPr>
      <w:r>
        <w:rPr>
          <w:rFonts w:ascii="Arial" w:hAnsi="Arial" w:cs="Arial"/>
          <w:b/>
          <w:bCs/>
          <w:sz w:val="20"/>
          <w:szCs w:val="20"/>
          <w:lang w:val="es-MX"/>
        </w:rPr>
        <w:t xml:space="preserve">DÍA 2. SANTIAGO- </w:t>
      </w:r>
      <w:r w:rsidRPr="00603259">
        <w:rPr>
          <w:rFonts w:ascii="Arial" w:hAnsi="Arial" w:cs="Arial"/>
          <w:b/>
          <w:bCs/>
          <w:sz w:val="20"/>
          <w:szCs w:val="20"/>
          <w:lang w:val="es-MX"/>
        </w:rPr>
        <w:t>VIÑEDOS DEL MAIPO - VIÑA CONCHA Y TORO</w:t>
      </w:r>
    </w:p>
    <w:p w:rsidR="00603259" w:rsidRPr="00107A7D" w:rsidRDefault="00603259" w:rsidP="002915DA">
      <w:pPr>
        <w:jc w:val="both"/>
        <w:rPr>
          <w:rFonts w:ascii="Arial" w:hAnsi="Arial" w:cs="Arial"/>
          <w:b/>
          <w:bCs/>
          <w:sz w:val="20"/>
          <w:szCs w:val="20"/>
          <w:lang w:val="es-MX"/>
        </w:rPr>
      </w:pPr>
      <w:r w:rsidRPr="00107A7D">
        <w:rPr>
          <w:rFonts w:ascii="Arial" w:hAnsi="Arial" w:cs="Arial"/>
          <w:b/>
          <w:bCs/>
          <w:sz w:val="20"/>
          <w:szCs w:val="20"/>
          <w:lang w:val="es-MX"/>
        </w:rPr>
        <w:t xml:space="preserve">Desayuno. </w:t>
      </w:r>
      <w:r w:rsidRPr="00D932AF">
        <w:rPr>
          <w:rFonts w:ascii="Arial" w:hAnsi="Arial" w:cs="Arial"/>
          <w:sz w:val="20"/>
          <w:szCs w:val="20"/>
          <w:lang w:val="es-MX"/>
        </w:rPr>
        <w:t>A la hora indicada traslado desde el hotel</w:t>
      </w:r>
      <w:r w:rsidRPr="00D932AF">
        <w:rPr>
          <w:rFonts w:ascii="Arial" w:hAnsi="Arial" w:cs="Arial"/>
          <w:b/>
          <w:bCs/>
          <w:sz w:val="20"/>
          <w:szCs w:val="20"/>
          <w:lang w:val="es-MX"/>
        </w:rPr>
        <w:t xml:space="preserve"> </w:t>
      </w:r>
      <w:r w:rsidRPr="00D932AF">
        <w:rPr>
          <w:rFonts w:ascii="Arial" w:hAnsi="Arial" w:cs="Arial"/>
          <w:sz w:val="20"/>
          <w:szCs w:val="20"/>
          <w:shd w:val="clear" w:color="auto" w:fill="FFFFFF"/>
          <w:lang w:val="es-MX"/>
        </w:rPr>
        <w:t>para conocer una de las viñas más renombradas de Santiago de Chile para aprender más sobre el proceso de sus vinos, además de degustar sus exquisitas creaciones.</w:t>
      </w:r>
      <w:r w:rsidRPr="00D932AF">
        <w:rPr>
          <w:rFonts w:ascii="Arial" w:hAnsi="Arial" w:cs="Arial"/>
          <w:sz w:val="20"/>
          <w:szCs w:val="20"/>
          <w:lang w:val="es-MX"/>
        </w:rPr>
        <w:br/>
      </w:r>
      <w:r w:rsidRPr="00D932AF">
        <w:rPr>
          <w:rFonts w:ascii="Arial" w:hAnsi="Arial" w:cs="Arial"/>
          <w:sz w:val="20"/>
          <w:szCs w:val="20"/>
          <w:shd w:val="clear" w:color="auto" w:fill="FFFFFF"/>
          <w:lang w:val="es-MX"/>
        </w:rPr>
        <w:t xml:space="preserve">Nos dirigiremos hacia el Cajón del Maipo, área de gran belleza que se ha convertido en uno de los principales atractivos naturales en la zona central tanto para turistas como para locales y llegaremos hasta la Viña Concha y Toro. Allí visitaremos el parque privado y sus plantaciones, recorriendo además las tradicionales bodegas y disfrutando luego de una degustación, obteniendo la copa utilizada como recuerdo de esta experiencia. Para finalizar tendremos una cata privada en el salón para degustar cuatro vinos premium de la línea El Marqués acompañados de finos quesos, contando con tiempo para comprar vinos en la tienda y regresando luego al hotel en Santiago. </w:t>
      </w:r>
      <w:r w:rsidRPr="00D932AF">
        <w:rPr>
          <w:rFonts w:ascii="Arial" w:hAnsi="Arial" w:cs="Arial"/>
          <w:b/>
          <w:bCs/>
          <w:sz w:val="20"/>
          <w:szCs w:val="20"/>
          <w:shd w:val="clear" w:color="auto" w:fill="FFFFFF"/>
          <w:lang w:val="es-MX"/>
        </w:rPr>
        <w:t>Alojamiento.</w:t>
      </w:r>
    </w:p>
    <w:p w:rsidR="000C0057" w:rsidRPr="002915DA" w:rsidRDefault="00107A7D"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3</w:t>
      </w:r>
      <w:r w:rsidRPr="002915DA">
        <w:rPr>
          <w:rFonts w:ascii="Arial" w:hAnsi="Arial" w:cs="Arial"/>
          <w:b/>
          <w:bCs/>
          <w:sz w:val="20"/>
          <w:szCs w:val="20"/>
          <w:lang w:val="es-MX"/>
        </w:rPr>
        <w:t>. SANTIAGO DE CHILE – PUNTA ARENAS - CRUCERO AUSTRALIS (VUELO NO INCLUIDO)</w:t>
      </w:r>
    </w:p>
    <w:p w:rsidR="00FF0BAD" w:rsidRDefault="000C0057" w:rsidP="002915DA">
      <w:pPr>
        <w:jc w:val="both"/>
        <w:rPr>
          <w:rFonts w:ascii="Arial" w:hAnsi="Arial" w:cs="Arial"/>
          <w:sz w:val="20"/>
          <w:szCs w:val="20"/>
          <w:lang w:val="es-MX"/>
        </w:rPr>
      </w:pPr>
      <w:r w:rsidRPr="00FE1A3C">
        <w:rPr>
          <w:rFonts w:ascii="Arial" w:hAnsi="Arial" w:cs="Arial"/>
          <w:b/>
          <w:bCs/>
          <w:sz w:val="20"/>
          <w:szCs w:val="20"/>
          <w:lang w:val="es-MX"/>
        </w:rPr>
        <w:t xml:space="preserve">Desayuno </w:t>
      </w:r>
      <w:r w:rsidRPr="002915DA">
        <w:rPr>
          <w:rFonts w:ascii="Arial" w:hAnsi="Arial" w:cs="Arial"/>
          <w:sz w:val="20"/>
          <w:szCs w:val="20"/>
          <w:lang w:val="es-MX"/>
        </w:rPr>
        <w:t>y traslado al aeropuerto para tomar el vuelo con destino a Punta Arenas.  Llegada y traslado al Crucero Australis</w:t>
      </w:r>
      <w:r w:rsidR="00FF0BAD">
        <w:rPr>
          <w:rFonts w:ascii="Arial" w:hAnsi="Arial" w:cs="Arial"/>
          <w:sz w:val="20"/>
          <w:szCs w:val="20"/>
          <w:lang w:val="es-MX"/>
        </w:rPr>
        <w:t xml:space="preserve"> </w:t>
      </w:r>
      <w:proofErr w:type="spellStart"/>
      <w:r w:rsidR="00FF0BAD">
        <w:rPr>
          <w:rFonts w:ascii="Arial" w:hAnsi="Arial" w:cs="Arial"/>
          <w:sz w:val="20"/>
          <w:szCs w:val="20"/>
          <w:lang w:val="es-MX"/>
        </w:rPr>
        <w:t>ó</w:t>
      </w:r>
      <w:proofErr w:type="spellEnd"/>
      <w:r w:rsidR="00FF0BAD">
        <w:rPr>
          <w:rFonts w:ascii="Arial" w:hAnsi="Arial" w:cs="Arial"/>
          <w:sz w:val="20"/>
          <w:szCs w:val="20"/>
          <w:lang w:val="es-MX"/>
        </w:rPr>
        <w:t xml:space="preserve"> dependiendo la hora de llegada considerar City Tour en Punta Arenas y traslado al muelle </w:t>
      </w:r>
      <w:r w:rsidR="00FF0BAD" w:rsidRPr="000513B7">
        <w:rPr>
          <w:rFonts w:ascii="Arial" w:hAnsi="Arial" w:cs="Arial"/>
          <w:b/>
          <w:bCs/>
          <w:i/>
          <w:iCs/>
          <w:sz w:val="20"/>
          <w:szCs w:val="20"/>
          <w:lang w:val="es-MX"/>
        </w:rPr>
        <w:t xml:space="preserve">(incluido en </w:t>
      </w:r>
      <w:proofErr w:type="spellStart"/>
      <w:r w:rsidR="00FF0BAD" w:rsidRPr="000513B7">
        <w:rPr>
          <w:rFonts w:ascii="Arial" w:hAnsi="Arial" w:cs="Arial"/>
          <w:b/>
          <w:bCs/>
          <w:i/>
          <w:iCs/>
          <w:sz w:val="20"/>
          <w:szCs w:val="20"/>
          <w:lang w:val="es-MX"/>
        </w:rPr>
        <w:t>Travel</w:t>
      </w:r>
      <w:proofErr w:type="spellEnd"/>
      <w:r w:rsidR="00FF0BAD" w:rsidRPr="000513B7">
        <w:rPr>
          <w:rFonts w:ascii="Arial" w:hAnsi="Arial" w:cs="Arial"/>
          <w:b/>
          <w:bCs/>
          <w:i/>
          <w:iCs/>
          <w:sz w:val="20"/>
          <w:szCs w:val="20"/>
          <w:lang w:val="es-MX"/>
        </w:rPr>
        <w:t xml:space="preserve"> shop pack)</w:t>
      </w:r>
      <w:r w:rsidR="00FF0BAD">
        <w:rPr>
          <w:rFonts w:ascii="Arial" w:hAnsi="Arial" w:cs="Arial"/>
          <w:sz w:val="20"/>
          <w:szCs w:val="20"/>
          <w:lang w:val="es-MX"/>
        </w:rPr>
        <w:t xml:space="preserve"> </w:t>
      </w:r>
      <w:r w:rsidRPr="002915DA">
        <w:rPr>
          <w:rFonts w:ascii="Arial" w:hAnsi="Arial" w:cs="Arial"/>
          <w:sz w:val="20"/>
          <w:szCs w:val="20"/>
          <w:lang w:val="es-MX"/>
        </w:rPr>
        <w:t xml:space="preserve">Check in entre las 13:00 y 17:00 </w:t>
      </w:r>
      <w:proofErr w:type="spellStart"/>
      <w:r w:rsidRPr="002915DA">
        <w:rPr>
          <w:rFonts w:ascii="Arial" w:hAnsi="Arial" w:cs="Arial"/>
          <w:sz w:val="20"/>
          <w:szCs w:val="20"/>
          <w:lang w:val="es-MX"/>
        </w:rPr>
        <w:t>hrs</w:t>
      </w:r>
      <w:proofErr w:type="spellEnd"/>
      <w:r w:rsidRPr="002915DA">
        <w:rPr>
          <w:rFonts w:ascii="Arial" w:hAnsi="Arial" w:cs="Arial"/>
          <w:sz w:val="20"/>
          <w:szCs w:val="20"/>
          <w:lang w:val="es-MX"/>
        </w:rPr>
        <w:t xml:space="preserve">. en calle </w:t>
      </w:r>
      <w:proofErr w:type="spellStart"/>
      <w:r w:rsidRPr="002915DA">
        <w:rPr>
          <w:rFonts w:ascii="Arial" w:hAnsi="Arial" w:cs="Arial"/>
          <w:sz w:val="20"/>
          <w:szCs w:val="20"/>
          <w:lang w:val="es-MX"/>
        </w:rPr>
        <w:t>Ohiggins</w:t>
      </w:r>
      <w:proofErr w:type="spellEnd"/>
      <w:r w:rsidRPr="002915DA">
        <w:rPr>
          <w:rFonts w:ascii="Arial" w:hAnsi="Arial" w:cs="Arial"/>
          <w:sz w:val="20"/>
          <w:szCs w:val="20"/>
          <w:lang w:val="es-MX"/>
        </w:rPr>
        <w:t xml:space="preserve"> 1385 (Muelle Arturo Prat), Punta Arenas. </w:t>
      </w:r>
    </w:p>
    <w:p w:rsidR="000C0057" w:rsidRPr="002915DA" w:rsidRDefault="000C0057" w:rsidP="002915DA">
      <w:pPr>
        <w:jc w:val="both"/>
        <w:rPr>
          <w:rFonts w:ascii="Arial" w:hAnsi="Arial" w:cs="Arial"/>
          <w:sz w:val="20"/>
          <w:szCs w:val="20"/>
          <w:lang w:val="es-MX"/>
        </w:rPr>
      </w:pPr>
      <w:r w:rsidRPr="00FF0BAD">
        <w:rPr>
          <w:rFonts w:ascii="Arial" w:hAnsi="Arial" w:cs="Arial"/>
          <w:b/>
          <w:bCs/>
          <w:sz w:val="20"/>
          <w:szCs w:val="20"/>
          <w:lang w:val="es-MX"/>
        </w:rPr>
        <w:t xml:space="preserve">Embarque a las 18:00 </w:t>
      </w:r>
      <w:proofErr w:type="spellStart"/>
      <w:r w:rsidRPr="00FF0BAD">
        <w:rPr>
          <w:rFonts w:ascii="Arial" w:hAnsi="Arial" w:cs="Arial"/>
          <w:b/>
          <w:bCs/>
          <w:sz w:val="20"/>
          <w:szCs w:val="20"/>
          <w:lang w:val="es-MX"/>
        </w:rPr>
        <w:t>hrs</w:t>
      </w:r>
      <w:proofErr w:type="spellEnd"/>
      <w:r w:rsidRPr="002915DA">
        <w:rPr>
          <w:rFonts w:ascii="Arial" w:hAnsi="Arial" w:cs="Arial"/>
          <w:sz w:val="20"/>
          <w:szCs w:val="20"/>
          <w:lang w:val="es-MX"/>
        </w:rPr>
        <w:t xml:space="preserve">. Brindis de bienvenida y presentación del Capitán y la tripulación. Posteriormente, la nave zarpará hacia el extremo Sur. A través del mítico Estrecho de Magallanes y del Canal de Beagle, recorrerás la Patagonia y la Tierra del Fuego. </w:t>
      </w:r>
      <w:r w:rsidRPr="00FE1A3C">
        <w:rPr>
          <w:rFonts w:ascii="Arial" w:hAnsi="Arial" w:cs="Arial"/>
          <w:b/>
          <w:bCs/>
          <w:sz w:val="20"/>
          <w:szCs w:val="20"/>
          <w:lang w:val="es-MX"/>
        </w:rPr>
        <w:t>Alojamiento.</w:t>
      </w:r>
    </w:p>
    <w:p w:rsidR="0044183B" w:rsidRPr="00DA4A32" w:rsidRDefault="0044183B" w:rsidP="002915DA">
      <w:pPr>
        <w:jc w:val="both"/>
        <w:rPr>
          <w:rFonts w:ascii="Arial" w:hAnsi="Arial" w:cs="Arial"/>
          <w:b/>
          <w:bCs/>
          <w:sz w:val="20"/>
          <w:szCs w:val="20"/>
          <w:lang w:val="es-MX"/>
        </w:rPr>
      </w:pPr>
    </w:p>
    <w:p w:rsidR="0044183B" w:rsidRPr="00DA4A32" w:rsidRDefault="0044183B" w:rsidP="002915DA">
      <w:pPr>
        <w:jc w:val="both"/>
        <w:rPr>
          <w:rFonts w:ascii="Arial" w:hAnsi="Arial" w:cs="Arial"/>
          <w:b/>
          <w:bCs/>
          <w:sz w:val="20"/>
          <w:szCs w:val="20"/>
          <w:lang w:val="es-MX"/>
        </w:rPr>
      </w:pPr>
    </w:p>
    <w:p w:rsidR="000C0057" w:rsidRPr="00DA4A32" w:rsidRDefault="00073F81" w:rsidP="002915DA">
      <w:pPr>
        <w:jc w:val="both"/>
        <w:rPr>
          <w:rFonts w:ascii="Arial" w:hAnsi="Arial" w:cs="Arial"/>
          <w:b/>
          <w:bCs/>
          <w:sz w:val="20"/>
          <w:szCs w:val="20"/>
          <w:lang w:val="es-MX"/>
        </w:rPr>
      </w:pPr>
      <w:r w:rsidRPr="00DA4A32">
        <w:rPr>
          <w:rFonts w:ascii="Arial" w:hAnsi="Arial" w:cs="Arial"/>
          <w:b/>
          <w:bCs/>
          <w:sz w:val="20"/>
          <w:szCs w:val="20"/>
          <w:lang w:val="es-MX"/>
        </w:rPr>
        <w:t xml:space="preserve">DÍA </w:t>
      </w:r>
      <w:r w:rsidR="0044183B" w:rsidRPr="00DA4A32">
        <w:rPr>
          <w:rFonts w:ascii="Arial" w:hAnsi="Arial" w:cs="Arial"/>
          <w:b/>
          <w:bCs/>
          <w:sz w:val="20"/>
          <w:szCs w:val="20"/>
          <w:lang w:val="es-MX"/>
        </w:rPr>
        <w:t>4</w:t>
      </w:r>
      <w:r w:rsidRPr="00DA4A32">
        <w:rPr>
          <w:rFonts w:ascii="Arial" w:hAnsi="Arial" w:cs="Arial"/>
          <w:b/>
          <w:bCs/>
          <w:sz w:val="20"/>
          <w:szCs w:val="20"/>
          <w:lang w:val="es-MX"/>
        </w:rPr>
        <w:t>. BAHÍA AINSWORTH ISLOTES TUCKER</w:t>
      </w:r>
    </w:p>
    <w:p w:rsidR="003B4020"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Con las primeras luces del alba, se navegará a través del seno Almirantazgo hasta llegar a las inmediaciones del glaciar Marinelli en la bahía Ainsworth. Aprenderemos como resurge la vida después del retiro de los hielos. Emprenderemos una caminata para descubrir un dique de castores y el maravilloso bosque magallánico subantártico que lo rodea. En la playa o en la isla intentaremos avistar elefantes marinos sudamericanos. No es posible garantizar dicho avistamiento debido a que la colonia va migrando su ubicación constantemente. Continuando la navegación, después del almuerzo visitaremos los islotes </w:t>
      </w:r>
      <w:proofErr w:type="spellStart"/>
      <w:r w:rsidRPr="002915DA">
        <w:rPr>
          <w:rFonts w:ascii="Arial" w:hAnsi="Arial" w:cs="Arial"/>
          <w:sz w:val="20"/>
          <w:szCs w:val="20"/>
          <w:lang w:val="es-MX"/>
        </w:rPr>
        <w:t>Tuckers</w:t>
      </w:r>
      <w:proofErr w:type="spellEnd"/>
      <w:r w:rsidRPr="002915DA">
        <w:rPr>
          <w:rFonts w:ascii="Arial" w:hAnsi="Arial" w:cs="Arial"/>
          <w:sz w:val="20"/>
          <w:szCs w:val="20"/>
          <w:lang w:val="es-MX"/>
        </w:rPr>
        <w:t xml:space="preserve"> donde desde los botes Zodiac avistaremos pingüinos de Magallanes y Cormoranes. En septiembre y abril esta excursión es reemplazada por una caminata cercana a un glaciar en bahía </w:t>
      </w:r>
      <w:proofErr w:type="spellStart"/>
      <w:r w:rsidRPr="002915DA">
        <w:rPr>
          <w:rFonts w:ascii="Arial" w:hAnsi="Arial" w:cs="Arial"/>
          <w:sz w:val="20"/>
          <w:szCs w:val="20"/>
          <w:lang w:val="es-MX"/>
        </w:rPr>
        <w:t>Brookes</w:t>
      </w:r>
      <w:proofErr w:type="spellEnd"/>
      <w:r w:rsidR="00FF244C" w:rsidRPr="002915DA">
        <w:rPr>
          <w:rFonts w:ascii="Arial" w:hAnsi="Arial" w:cs="Arial"/>
          <w:sz w:val="20"/>
          <w:szCs w:val="20"/>
          <w:lang w:val="es-MX"/>
        </w:rPr>
        <w:t>.</w:t>
      </w:r>
    </w:p>
    <w:p w:rsidR="000C0057" w:rsidRPr="002915DA" w:rsidRDefault="00073F81"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5</w:t>
      </w:r>
      <w:r w:rsidRPr="002915DA">
        <w:rPr>
          <w:rFonts w:ascii="Arial" w:hAnsi="Arial" w:cs="Arial"/>
          <w:b/>
          <w:bCs/>
          <w:sz w:val="20"/>
          <w:szCs w:val="20"/>
          <w:lang w:val="es-MX"/>
        </w:rPr>
        <w:t>.  GLACIAR PIA AV DE LOS GLACIARES</w:t>
      </w:r>
    </w:p>
    <w:p w:rsidR="007C3794" w:rsidRPr="00A36CEB" w:rsidRDefault="000C0057" w:rsidP="002915DA">
      <w:pPr>
        <w:jc w:val="both"/>
        <w:rPr>
          <w:rFonts w:ascii="Arial" w:hAnsi="Arial" w:cs="Arial"/>
          <w:sz w:val="20"/>
          <w:szCs w:val="20"/>
          <w:lang w:val="es-MX"/>
        </w:rPr>
      </w:pPr>
      <w:r w:rsidRPr="002915DA">
        <w:rPr>
          <w:rFonts w:ascii="Arial" w:hAnsi="Arial" w:cs="Arial"/>
          <w:sz w:val="20"/>
          <w:szCs w:val="20"/>
          <w:lang w:val="es-MX"/>
        </w:rPr>
        <w:t>Navegaremos por el brazo Noroeste del Canal de Beagle para ingresar y desembarcar en el fiordo Pía. Realizaremos una excursión hasta el mirador desde donde se puede observar el glaciar homónimo, cuya lengua principal se extiende desde lo alto del cordón montañoso hasta el mar. Después de esta inolvidable experiencia, continuaremos nuestra navegación bajo la majestuosa mirada de la "Avenida de los Glaciares".</w:t>
      </w:r>
    </w:p>
    <w:p w:rsidR="000C0057" w:rsidRPr="002915DA" w:rsidRDefault="00073F81"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6.</w:t>
      </w:r>
      <w:r w:rsidRPr="002915DA">
        <w:rPr>
          <w:rFonts w:ascii="Arial" w:hAnsi="Arial" w:cs="Arial"/>
          <w:b/>
          <w:bCs/>
          <w:sz w:val="20"/>
          <w:szCs w:val="20"/>
          <w:lang w:val="es-MX"/>
        </w:rPr>
        <w:t xml:space="preserve"> CABO DE HORNOS BAHÍA WULAIA</w:t>
      </w:r>
    </w:p>
    <w:p w:rsidR="00073F81"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Navegaremos por el canal Murray y bahía Nassau para llegar al Parque Nacional Cabo de Hornos, donde desembarcaremos si las condiciones climáticas lo permiten. El mítico Cabo de Hornos fue descubierto en 1616 y es un promontorio casi vertical de 425 metros de altura. Durante años fue una importante ruta de navegación para los veleros entre los océanos Pacífico y Atlántico. Es conocido como el Fin del Mundo y fue declarado Reserva Mundial de la Biósfera en 2005. Por la tarde desembarcaremos en bahía </w:t>
      </w:r>
      <w:proofErr w:type="spellStart"/>
      <w:r w:rsidRPr="002915DA">
        <w:rPr>
          <w:rFonts w:ascii="Arial" w:hAnsi="Arial" w:cs="Arial"/>
          <w:sz w:val="20"/>
          <w:szCs w:val="20"/>
          <w:lang w:val="es-MX"/>
        </w:rPr>
        <w:t>Wulaia</w:t>
      </w:r>
      <w:proofErr w:type="spellEnd"/>
      <w:r w:rsidRPr="002915DA">
        <w:rPr>
          <w:rFonts w:ascii="Arial" w:hAnsi="Arial" w:cs="Arial"/>
          <w:sz w:val="20"/>
          <w:szCs w:val="20"/>
          <w:lang w:val="es-MX"/>
        </w:rPr>
        <w:t>, sitio histórico que fuera uno de los asentamientos más grandes de los nativos canoeros Yámanas. Charles Darwin, naturalista inglés, desembarcó aquí en 1833 durante su viaje a bordo del HMS Beagle. Este lugar ofrece un espectáculo visual de gran belleza por su vegetación y geografía. Llegaremos hasta un mirador, caminando a través del bosque magallánico en el que crecen lengas, coigües, canelos y helechos, entre otras especies.</w:t>
      </w:r>
    </w:p>
    <w:p w:rsidR="00063EE3" w:rsidRPr="00073F81" w:rsidRDefault="00073F81" w:rsidP="002915DA">
      <w:pPr>
        <w:jc w:val="both"/>
        <w:rPr>
          <w:rFonts w:ascii="Arial" w:hAnsi="Arial" w:cs="Arial"/>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7</w:t>
      </w:r>
      <w:r w:rsidRPr="002915DA">
        <w:rPr>
          <w:rFonts w:ascii="Arial" w:hAnsi="Arial" w:cs="Arial"/>
          <w:b/>
          <w:bCs/>
          <w:sz w:val="20"/>
          <w:szCs w:val="20"/>
          <w:lang w:val="es-MX"/>
        </w:rPr>
        <w:t xml:space="preserve">. </w:t>
      </w:r>
      <w:r w:rsidR="005F7BAC" w:rsidRPr="002915DA">
        <w:rPr>
          <w:rFonts w:ascii="Arial" w:hAnsi="Arial" w:cs="Arial"/>
          <w:b/>
          <w:bCs/>
          <w:sz w:val="20"/>
          <w:szCs w:val="20"/>
          <w:lang w:val="es-MX"/>
        </w:rPr>
        <w:t>USHUAIA</w:t>
      </w:r>
      <w:r w:rsidR="005F7BAC">
        <w:rPr>
          <w:rFonts w:ascii="Arial" w:hAnsi="Arial" w:cs="Arial"/>
          <w:b/>
          <w:bCs/>
          <w:sz w:val="20"/>
          <w:szCs w:val="20"/>
          <w:lang w:val="es-MX"/>
        </w:rPr>
        <w:t>-</w:t>
      </w:r>
      <w:r w:rsidR="005F7BAC" w:rsidRPr="002915DA">
        <w:rPr>
          <w:rFonts w:ascii="Arial" w:hAnsi="Arial" w:cs="Arial"/>
          <w:b/>
          <w:bCs/>
          <w:sz w:val="20"/>
          <w:szCs w:val="20"/>
          <w:lang w:val="es-MX"/>
        </w:rPr>
        <w:t xml:space="preserve"> PARQUE NACIONAL CON TREN DEL FIN DEL MUNDO POR LA TARDE</w:t>
      </w:r>
      <w:r w:rsidRPr="002915DA">
        <w:rPr>
          <w:rFonts w:ascii="Arial" w:hAnsi="Arial" w:cs="Arial"/>
          <w:b/>
          <w:bCs/>
          <w:sz w:val="20"/>
          <w:szCs w:val="20"/>
          <w:lang w:val="es-MX"/>
        </w:rPr>
        <w:t>.</w:t>
      </w:r>
    </w:p>
    <w:p w:rsidR="00063EE3" w:rsidRPr="002915DA" w:rsidRDefault="00063EE3" w:rsidP="002915DA">
      <w:pPr>
        <w:jc w:val="both"/>
        <w:rPr>
          <w:rFonts w:ascii="Arial" w:hAnsi="Arial" w:cs="Arial"/>
          <w:sz w:val="20"/>
          <w:szCs w:val="20"/>
          <w:lang w:val="es-MX"/>
        </w:rPr>
      </w:pPr>
      <w:r w:rsidRPr="002915DA">
        <w:rPr>
          <w:rFonts w:ascii="Arial" w:hAnsi="Arial" w:cs="Arial"/>
          <w:sz w:val="20"/>
          <w:szCs w:val="20"/>
          <w:lang w:val="es-MX"/>
        </w:rPr>
        <w:t>Arribo a Ushuaia, la ciudad argentina más importante de Tierra del Fuego y la más austral del mundo</w:t>
      </w:r>
      <w:r w:rsidRPr="002915DA">
        <w:rPr>
          <w:rFonts w:ascii="Arial" w:hAnsi="Arial" w:cs="Arial"/>
          <w:b/>
          <w:bCs/>
          <w:sz w:val="20"/>
          <w:szCs w:val="20"/>
          <w:lang w:val="es-MX"/>
        </w:rPr>
        <w:t>. Desembar</w:t>
      </w:r>
      <w:r w:rsidR="00AA3A44" w:rsidRPr="002915DA">
        <w:rPr>
          <w:rFonts w:ascii="Arial" w:hAnsi="Arial" w:cs="Arial"/>
          <w:b/>
          <w:bCs/>
          <w:sz w:val="20"/>
          <w:szCs w:val="20"/>
          <w:lang w:val="es-MX"/>
        </w:rPr>
        <w:t>que</w:t>
      </w:r>
      <w:r w:rsidRPr="002915DA">
        <w:rPr>
          <w:rFonts w:ascii="Arial" w:hAnsi="Arial" w:cs="Arial"/>
          <w:b/>
          <w:bCs/>
          <w:sz w:val="20"/>
          <w:szCs w:val="20"/>
          <w:lang w:val="es-MX"/>
        </w:rPr>
        <w:t xml:space="preserve"> a las 08:30</w:t>
      </w:r>
      <w:r w:rsidRPr="002915DA">
        <w:rPr>
          <w:rFonts w:ascii="Arial" w:hAnsi="Arial" w:cs="Arial"/>
          <w:sz w:val="20"/>
          <w:szCs w:val="20"/>
          <w:lang w:val="es-MX"/>
        </w:rPr>
        <w:t xml:space="preserve">. Traslado a su hotel. Por la tarde haremos la excursión al Parque </w:t>
      </w:r>
      <w:r w:rsidR="00A62DB6" w:rsidRPr="002915DA">
        <w:rPr>
          <w:rFonts w:ascii="Arial" w:hAnsi="Arial" w:cs="Arial"/>
          <w:sz w:val="20"/>
          <w:szCs w:val="20"/>
          <w:lang w:val="es-MX"/>
        </w:rPr>
        <w:t>Nacional</w:t>
      </w:r>
      <w:r w:rsidRPr="002915DA">
        <w:rPr>
          <w:rFonts w:ascii="Arial" w:hAnsi="Arial" w:cs="Arial"/>
          <w:sz w:val="20"/>
          <w:szCs w:val="20"/>
          <w:lang w:val="es-MX"/>
        </w:rPr>
        <w:t xml:space="preserve"> Tierra del Fuego con tren del fin del mundo (incluye ingreso al parque nacional y </w:t>
      </w:r>
      <w:proofErr w:type="gramStart"/>
      <w:r w:rsidRPr="002915DA">
        <w:rPr>
          <w:rFonts w:ascii="Arial" w:hAnsi="Arial" w:cs="Arial"/>
          <w:sz w:val="20"/>
          <w:szCs w:val="20"/>
          <w:lang w:val="es-MX"/>
        </w:rPr>
        <w:t>ticket</w:t>
      </w:r>
      <w:proofErr w:type="gramEnd"/>
      <w:r w:rsidRPr="002915DA">
        <w:rPr>
          <w:rFonts w:ascii="Arial" w:hAnsi="Arial" w:cs="Arial"/>
          <w:sz w:val="20"/>
          <w:szCs w:val="20"/>
          <w:lang w:val="es-MX"/>
        </w:rPr>
        <w:t xml:space="preserve"> del tren en clase turista) Representa el área natural protegida más austral, siendo el único Parque Nacional que </w:t>
      </w:r>
      <w:r w:rsidR="00A62DB6" w:rsidRPr="002915DA">
        <w:rPr>
          <w:rFonts w:ascii="Arial" w:hAnsi="Arial" w:cs="Arial"/>
          <w:sz w:val="20"/>
          <w:szCs w:val="20"/>
          <w:lang w:val="es-MX"/>
        </w:rPr>
        <w:t>posee costas</w:t>
      </w:r>
      <w:r w:rsidRPr="002915DA">
        <w:rPr>
          <w:rFonts w:ascii="Arial" w:hAnsi="Arial" w:cs="Arial"/>
          <w:sz w:val="20"/>
          <w:szCs w:val="20"/>
          <w:lang w:val="es-MX"/>
        </w:rPr>
        <w:t xml:space="preserve"> marítimas, abarcando una franja de 6 km. de ancho sobre el Canal Beagle y una superficie de 63.000 hectáreas. Se llega por la ruta nacional </w:t>
      </w:r>
      <w:proofErr w:type="spellStart"/>
      <w:r w:rsidRPr="002915DA">
        <w:rPr>
          <w:rFonts w:ascii="Arial" w:hAnsi="Arial" w:cs="Arial"/>
          <w:sz w:val="20"/>
          <w:szCs w:val="20"/>
          <w:lang w:val="es-MX"/>
        </w:rPr>
        <w:t>N.o</w:t>
      </w:r>
      <w:proofErr w:type="spellEnd"/>
      <w:r w:rsidRPr="002915DA">
        <w:rPr>
          <w:rFonts w:ascii="Arial" w:hAnsi="Arial" w:cs="Arial"/>
          <w:sz w:val="20"/>
          <w:szCs w:val="20"/>
          <w:lang w:val="es-MX"/>
        </w:rPr>
        <w:t xml:space="preserve"> 3 al S.O. de Ushuaia, conociendo en el camino Río Pipo, Monte Susana, Bahía Ensenada, avistando isla Redonda, lago Roca, Casita del Bosque, Laguna Verde y Negra, represade castores, Bahía </w:t>
      </w:r>
      <w:proofErr w:type="spellStart"/>
      <w:r w:rsidRPr="002915DA">
        <w:rPr>
          <w:rFonts w:ascii="Arial" w:hAnsi="Arial" w:cs="Arial"/>
          <w:sz w:val="20"/>
          <w:szCs w:val="20"/>
          <w:lang w:val="es-MX"/>
        </w:rPr>
        <w:t>Lapataia</w:t>
      </w:r>
      <w:proofErr w:type="spellEnd"/>
      <w:r w:rsidRPr="002915DA">
        <w:rPr>
          <w:rFonts w:ascii="Arial" w:hAnsi="Arial" w:cs="Arial"/>
          <w:sz w:val="20"/>
          <w:szCs w:val="20"/>
          <w:lang w:val="es-MX"/>
        </w:rPr>
        <w:t>, marcando el final de la ruta, a 3242 km. de Capital Federal. La topografía del Parque es sumamente variada; todo es una sucesión de montañas escarpadas, ríos, valle y lagos, dando lugar a paisajes muy variados, desde el pintoresco y alegre arroyo hasta la mole de imponentes montañas, o el</w:t>
      </w:r>
      <w:r w:rsidR="00A62DB6" w:rsidRPr="002915DA">
        <w:rPr>
          <w:rFonts w:ascii="Arial" w:hAnsi="Arial" w:cs="Arial"/>
          <w:sz w:val="20"/>
          <w:szCs w:val="20"/>
          <w:lang w:val="es-MX"/>
        </w:rPr>
        <w:t xml:space="preserve"> </w:t>
      </w:r>
      <w:r w:rsidRPr="002915DA">
        <w:rPr>
          <w:rFonts w:ascii="Arial" w:hAnsi="Arial" w:cs="Arial"/>
          <w:sz w:val="20"/>
          <w:szCs w:val="20"/>
          <w:lang w:val="es-MX"/>
        </w:rPr>
        <w:t xml:space="preserve">extraordinario espectáculo del majestuoso Canal de Beagle. Durante la primavera y el verano, se podrán ad-mirar variadas y coloridas flores: </w:t>
      </w:r>
      <w:proofErr w:type="spellStart"/>
      <w:r w:rsidRPr="002915DA">
        <w:rPr>
          <w:rFonts w:ascii="Arial" w:hAnsi="Arial" w:cs="Arial"/>
          <w:sz w:val="20"/>
          <w:szCs w:val="20"/>
          <w:lang w:val="es-MX"/>
        </w:rPr>
        <w:t>mutillas</w:t>
      </w:r>
      <w:proofErr w:type="spellEnd"/>
      <w:r w:rsidRPr="002915DA">
        <w:rPr>
          <w:rFonts w:ascii="Arial" w:hAnsi="Arial" w:cs="Arial"/>
          <w:sz w:val="20"/>
          <w:szCs w:val="20"/>
          <w:lang w:val="es-MX"/>
        </w:rPr>
        <w:t xml:space="preserve">, violetas, prímula, orquídeas blancas, armerías, margaritas blancas y amarillas, así como las variadas especies arbóreas: Canelo, Leña Dura, Notros, Lenga, Ñire, Guindo, presentando parásitos como el </w:t>
      </w:r>
      <w:proofErr w:type="spellStart"/>
      <w:r w:rsidRPr="002915DA">
        <w:rPr>
          <w:rFonts w:ascii="Arial" w:hAnsi="Arial" w:cs="Arial"/>
          <w:sz w:val="20"/>
          <w:szCs w:val="20"/>
          <w:lang w:val="es-MX"/>
        </w:rPr>
        <w:t>Misodendro</w:t>
      </w:r>
      <w:proofErr w:type="spellEnd"/>
      <w:r w:rsidRPr="002915DA">
        <w:rPr>
          <w:rFonts w:ascii="Arial" w:hAnsi="Arial" w:cs="Arial"/>
          <w:sz w:val="20"/>
          <w:szCs w:val="20"/>
          <w:lang w:val="es-MX"/>
        </w:rPr>
        <w:t xml:space="preserve"> y el Llao, observándose los líquenes, que cuelgan en forma de barba.</w:t>
      </w:r>
    </w:p>
    <w:p w:rsidR="004757D3" w:rsidRPr="002915DA" w:rsidRDefault="00063EE3" w:rsidP="002915DA">
      <w:pPr>
        <w:jc w:val="both"/>
        <w:rPr>
          <w:rFonts w:ascii="Arial" w:hAnsi="Arial" w:cs="Arial"/>
          <w:sz w:val="20"/>
          <w:szCs w:val="20"/>
          <w:lang w:val="es-MX"/>
        </w:rPr>
      </w:pPr>
      <w:r w:rsidRPr="002915DA">
        <w:rPr>
          <w:rFonts w:ascii="Arial" w:hAnsi="Arial" w:cs="Arial"/>
          <w:sz w:val="20"/>
          <w:szCs w:val="20"/>
          <w:lang w:val="es-MX"/>
        </w:rPr>
        <w:t xml:space="preserve">Los mamíferos más frecuentes son los zorros y conejos, conviviendo también en el parque la rata </w:t>
      </w:r>
      <w:proofErr w:type="spellStart"/>
      <w:r w:rsidRPr="002915DA">
        <w:rPr>
          <w:rFonts w:ascii="Arial" w:hAnsi="Arial" w:cs="Arial"/>
          <w:sz w:val="20"/>
          <w:szCs w:val="20"/>
          <w:lang w:val="es-MX"/>
        </w:rPr>
        <w:t>almizcleray</w:t>
      </w:r>
      <w:proofErr w:type="spellEnd"/>
      <w:r w:rsidRPr="002915DA">
        <w:rPr>
          <w:rFonts w:ascii="Arial" w:hAnsi="Arial" w:cs="Arial"/>
          <w:sz w:val="20"/>
          <w:szCs w:val="20"/>
          <w:lang w:val="es-MX"/>
        </w:rPr>
        <w:t xml:space="preserve"> el castor. Entre las aves, el cauquén común y el de cabeza gris, el pato vapor y el macá grande, el carpintero negro gigante y el rayadito; como exclusividad el parque presenta aves de ambientes marinos, como el </w:t>
      </w:r>
      <w:r w:rsidR="00A62DB6" w:rsidRPr="002915DA">
        <w:rPr>
          <w:rFonts w:ascii="Arial" w:hAnsi="Arial" w:cs="Arial"/>
          <w:sz w:val="20"/>
          <w:szCs w:val="20"/>
          <w:lang w:val="es-MX"/>
        </w:rPr>
        <w:t>Albatros</w:t>
      </w:r>
      <w:r w:rsidRPr="002915DA">
        <w:rPr>
          <w:rFonts w:ascii="Arial" w:hAnsi="Arial" w:cs="Arial"/>
          <w:sz w:val="20"/>
          <w:szCs w:val="20"/>
          <w:lang w:val="es-MX"/>
        </w:rPr>
        <w:t xml:space="preserve"> de ceja negra, el ostrero overo, el cauquén blanco y también mamíferos, como los lobos marinos y la</w:t>
      </w:r>
      <w:r w:rsidR="004757D3" w:rsidRPr="002915DA">
        <w:rPr>
          <w:rFonts w:ascii="Arial" w:hAnsi="Arial" w:cs="Arial"/>
          <w:sz w:val="20"/>
          <w:szCs w:val="20"/>
          <w:lang w:val="es-MX"/>
        </w:rPr>
        <w:t xml:space="preserve"> </w:t>
      </w:r>
      <w:r w:rsidRPr="002915DA">
        <w:rPr>
          <w:rFonts w:ascii="Arial" w:hAnsi="Arial" w:cs="Arial"/>
          <w:sz w:val="20"/>
          <w:szCs w:val="20"/>
          <w:lang w:val="es-MX"/>
        </w:rPr>
        <w:t>nutria de mar.</w:t>
      </w:r>
      <w:r w:rsidR="004757D3" w:rsidRPr="002915DA">
        <w:rPr>
          <w:rFonts w:ascii="Arial" w:hAnsi="Arial" w:cs="Arial"/>
          <w:sz w:val="20"/>
          <w:szCs w:val="20"/>
          <w:lang w:val="es-MX"/>
        </w:rPr>
        <w:t xml:space="preserve"> </w:t>
      </w:r>
      <w:r w:rsidRPr="002915DA">
        <w:rPr>
          <w:rFonts w:ascii="Arial" w:hAnsi="Arial" w:cs="Arial"/>
          <w:sz w:val="20"/>
          <w:szCs w:val="20"/>
          <w:lang w:val="es-MX"/>
        </w:rPr>
        <w:t>Tren del fin del mundo: Recorra el mismo sendero que utilizaban los presos hace 100 años Lo invitamos a</w:t>
      </w:r>
      <w:r w:rsidR="004757D3" w:rsidRPr="002915DA">
        <w:rPr>
          <w:rFonts w:ascii="Arial" w:hAnsi="Arial" w:cs="Arial"/>
          <w:sz w:val="20"/>
          <w:szCs w:val="20"/>
          <w:lang w:val="es-MX"/>
        </w:rPr>
        <w:t xml:space="preserve">  </w:t>
      </w:r>
      <w:r w:rsidRPr="002915DA">
        <w:rPr>
          <w:rFonts w:ascii="Arial" w:hAnsi="Arial" w:cs="Arial"/>
          <w:sz w:val="20"/>
          <w:szCs w:val="20"/>
          <w:lang w:val="es-MX"/>
        </w:rPr>
        <w:t>revivir la historia del Tren de los Presos; a deleitarse con estos paisajes, compuestos por el zigzagueante río</w:t>
      </w:r>
      <w:r w:rsidR="004757D3" w:rsidRPr="002915DA">
        <w:rPr>
          <w:rFonts w:ascii="Arial" w:hAnsi="Arial" w:cs="Arial"/>
          <w:sz w:val="20"/>
          <w:szCs w:val="20"/>
          <w:lang w:val="es-MX"/>
        </w:rPr>
        <w:t xml:space="preserve"> </w:t>
      </w:r>
      <w:r w:rsidRPr="002915DA">
        <w:rPr>
          <w:rFonts w:ascii="Arial" w:hAnsi="Arial" w:cs="Arial"/>
          <w:sz w:val="20"/>
          <w:szCs w:val="20"/>
          <w:lang w:val="es-MX"/>
        </w:rPr>
        <w:t>Pipo, la cascada Macarena, y el majestuoso bosque, recorriendo una parte inaccesible del Parque Nacional</w:t>
      </w:r>
      <w:r w:rsidR="004757D3" w:rsidRPr="002915DA">
        <w:rPr>
          <w:rFonts w:ascii="Arial" w:hAnsi="Arial" w:cs="Arial"/>
          <w:sz w:val="20"/>
          <w:szCs w:val="20"/>
          <w:lang w:val="es-MX"/>
        </w:rPr>
        <w:t xml:space="preserve"> </w:t>
      </w:r>
      <w:r w:rsidRPr="002915DA">
        <w:rPr>
          <w:rFonts w:ascii="Arial" w:hAnsi="Arial" w:cs="Arial"/>
          <w:sz w:val="20"/>
          <w:szCs w:val="20"/>
          <w:lang w:val="es-MX"/>
        </w:rPr>
        <w:t>Tierra del Fuego, a bordo de un ferrocarril de época con sus locomotoras a vapor, y elegantes coches con</w:t>
      </w:r>
      <w:r w:rsidR="004757D3" w:rsidRPr="002915DA">
        <w:rPr>
          <w:rFonts w:ascii="Arial" w:hAnsi="Arial" w:cs="Arial"/>
          <w:sz w:val="20"/>
          <w:szCs w:val="20"/>
          <w:lang w:val="es-MX"/>
        </w:rPr>
        <w:t xml:space="preserve"> </w:t>
      </w:r>
      <w:r w:rsidRPr="002915DA">
        <w:rPr>
          <w:rFonts w:ascii="Arial" w:hAnsi="Arial" w:cs="Arial"/>
          <w:sz w:val="20"/>
          <w:szCs w:val="20"/>
          <w:lang w:val="es-MX"/>
        </w:rPr>
        <w:t xml:space="preserve">amplios ventanales. Hablamos del Tren del Fin del Mundo, la leyenda que no se dejó morir. </w:t>
      </w:r>
      <w:r w:rsidRPr="007A27DF">
        <w:rPr>
          <w:rFonts w:ascii="Arial" w:hAnsi="Arial" w:cs="Arial"/>
          <w:b/>
          <w:bCs/>
          <w:sz w:val="20"/>
          <w:szCs w:val="20"/>
          <w:lang w:val="es-MX"/>
        </w:rPr>
        <w:t>Alojamiento.</w:t>
      </w:r>
    </w:p>
    <w:p w:rsidR="000C0057" w:rsidRPr="002915DA" w:rsidRDefault="00073F81"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8</w:t>
      </w:r>
      <w:r w:rsidRPr="002915DA">
        <w:rPr>
          <w:rFonts w:ascii="Arial" w:hAnsi="Arial" w:cs="Arial"/>
          <w:b/>
          <w:bCs/>
          <w:sz w:val="20"/>
          <w:szCs w:val="20"/>
          <w:lang w:val="es-MX"/>
        </w:rPr>
        <w:t>. USHUAIA</w:t>
      </w:r>
      <w:r w:rsidR="0044183B">
        <w:rPr>
          <w:rFonts w:ascii="Arial" w:hAnsi="Arial" w:cs="Arial"/>
          <w:b/>
          <w:bCs/>
          <w:sz w:val="20"/>
          <w:szCs w:val="20"/>
          <w:lang w:val="es-MX"/>
        </w:rPr>
        <w:t xml:space="preserve">- </w:t>
      </w:r>
      <w:r w:rsidRPr="002915DA">
        <w:rPr>
          <w:rFonts w:ascii="Arial" w:hAnsi="Arial" w:cs="Arial"/>
          <w:b/>
          <w:bCs/>
          <w:sz w:val="20"/>
          <w:szCs w:val="20"/>
          <w:lang w:val="es-MX"/>
        </w:rPr>
        <w:t>BUENOS AIRES</w:t>
      </w:r>
    </w:p>
    <w:p w:rsidR="000C0057" w:rsidRPr="007A27DF" w:rsidRDefault="000C0057" w:rsidP="002915DA">
      <w:pPr>
        <w:jc w:val="both"/>
        <w:rPr>
          <w:rFonts w:ascii="Arial" w:hAnsi="Arial" w:cs="Arial"/>
          <w:sz w:val="20"/>
          <w:szCs w:val="20"/>
          <w:lang w:val="es-MX"/>
        </w:rPr>
      </w:pPr>
      <w:r w:rsidRPr="00073F81">
        <w:rPr>
          <w:rFonts w:ascii="Arial" w:hAnsi="Arial" w:cs="Arial"/>
          <w:b/>
          <w:bCs/>
          <w:sz w:val="20"/>
          <w:szCs w:val="20"/>
          <w:lang w:val="es-MX"/>
        </w:rPr>
        <w:t>Desayuno</w:t>
      </w:r>
      <w:r w:rsidRPr="002915DA">
        <w:rPr>
          <w:rFonts w:ascii="Arial" w:hAnsi="Arial" w:cs="Arial"/>
          <w:sz w:val="20"/>
          <w:szCs w:val="20"/>
          <w:lang w:val="es-MX"/>
        </w:rPr>
        <w:t xml:space="preserve">. A la hora indicada traslado al aeropuerto para tomar el vuelo con destino a Buenos Aires. (Vuelo no incluido). Llegada y asistencia y traslado al hotel. </w:t>
      </w:r>
      <w:r w:rsidR="007A27DF" w:rsidRPr="007A27DF">
        <w:rPr>
          <w:rFonts w:ascii="Arial" w:hAnsi="Arial" w:cs="Arial"/>
          <w:b/>
          <w:bCs/>
          <w:sz w:val="20"/>
          <w:szCs w:val="20"/>
          <w:lang w:val="es-MX"/>
        </w:rPr>
        <w:t xml:space="preserve">Por la tarde noche cena </w:t>
      </w:r>
      <w:proofErr w:type="gramStart"/>
      <w:r w:rsidR="007A27DF" w:rsidRPr="007A27DF">
        <w:rPr>
          <w:rFonts w:ascii="Arial" w:hAnsi="Arial" w:cs="Arial"/>
          <w:b/>
          <w:bCs/>
          <w:sz w:val="20"/>
          <w:szCs w:val="20"/>
          <w:lang w:val="es-MX"/>
        </w:rPr>
        <w:t>show</w:t>
      </w:r>
      <w:proofErr w:type="gramEnd"/>
      <w:r w:rsidR="007A27DF" w:rsidRPr="007A27DF">
        <w:rPr>
          <w:rFonts w:ascii="Arial" w:hAnsi="Arial" w:cs="Arial"/>
          <w:b/>
          <w:bCs/>
          <w:sz w:val="20"/>
          <w:szCs w:val="20"/>
          <w:lang w:val="es-MX"/>
        </w:rPr>
        <w:t xml:space="preserve"> tango</w:t>
      </w:r>
      <w:r w:rsidR="00A27B58">
        <w:rPr>
          <w:rFonts w:ascii="Arial" w:hAnsi="Arial" w:cs="Arial"/>
          <w:b/>
          <w:bCs/>
          <w:sz w:val="20"/>
          <w:szCs w:val="20"/>
          <w:lang w:val="es-MX"/>
        </w:rPr>
        <w:t xml:space="preserve">. </w:t>
      </w:r>
      <w:r w:rsidRPr="007A27DF">
        <w:rPr>
          <w:rFonts w:ascii="Arial" w:hAnsi="Arial" w:cs="Arial"/>
          <w:b/>
          <w:bCs/>
          <w:sz w:val="20"/>
          <w:szCs w:val="20"/>
          <w:lang w:val="es-MX"/>
        </w:rPr>
        <w:t>Alojamiento.</w:t>
      </w:r>
    </w:p>
    <w:p w:rsidR="000C0057" w:rsidRPr="002915DA" w:rsidRDefault="0044183B" w:rsidP="002915DA">
      <w:pPr>
        <w:jc w:val="both"/>
        <w:rPr>
          <w:rFonts w:ascii="Arial" w:hAnsi="Arial" w:cs="Arial"/>
          <w:b/>
          <w:bCs/>
          <w:sz w:val="20"/>
          <w:szCs w:val="20"/>
          <w:lang w:val="es-MX"/>
        </w:rPr>
      </w:pPr>
      <w:r w:rsidRPr="002915DA">
        <w:rPr>
          <w:rFonts w:ascii="Arial" w:hAnsi="Arial" w:cs="Arial"/>
          <w:b/>
          <w:bCs/>
          <w:sz w:val="20"/>
          <w:szCs w:val="20"/>
          <w:lang w:val="es-MX"/>
        </w:rPr>
        <w:t>DÍA</w:t>
      </w:r>
      <w:r>
        <w:rPr>
          <w:rFonts w:ascii="Arial" w:hAnsi="Arial" w:cs="Arial"/>
          <w:b/>
          <w:bCs/>
          <w:sz w:val="20"/>
          <w:szCs w:val="20"/>
          <w:lang w:val="es-MX"/>
        </w:rPr>
        <w:t xml:space="preserve"> </w:t>
      </w:r>
      <w:r w:rsidR="00A27B58">
        <w:rPr>
          <w:rFonts w:ascii="Arial" w:hAnsi="Arial" w:cs="Arial"/>
          <w:b/>
          <w:bCs/>
          <w:sz w:val="20"/>
          <w:szCs w:val="20"/>
          <w:lang w:val="es-MX"/>
        </w:rPr>
        <w:t>9</w:t>
      </w:r>
      <w:r w:rsidR="00A27B58" w:rsidRPr="002915DA">
        <w:rPr>
          <w:rFonts w:ascii="Arial" w:hAnsi="Arial" w:cs="Arial"/>
          <w:b/>
          <w:bCs/>
          <w:sz w:val="20"/>
          <w:szCs w:val="20"/>
          <w:lang w:val="es-MX"/>
        </w:rPr>
        <w:t>.</w:t>
      </w:r>
      <w:r w:rsidR="00073F81" w:rsidRPr="002915DA">
        <w:rPr>
          <w:rFonts w:ascii="Arial" w:hAnsi="Arial" w:cs="Arial"/>
          <w:b/>
          <w:bCs/>
          <w:sz w:val="20"/>
          <w:szCs w:val="20"/>
          <w:lang w:val="es-MX"/>
        </w:rPr>
        <w:t xml:space="preserve"> BUENOS AIRES – VISITA DE CIUDAD </w:t>
      </w:r>
      <w:r w:rsidR="00073F81">
        <w:rPr>
          <w:rFonts w:ascii="Arial" w:hAnsi="Arial" w:cs="Arial"/>
          <w:b/>
          <w:bCs/>
          <w:sz w:val="20"/>
          <w:szCs w:val="20"/>
          <w:lang w:val="es-MX"/>
        </w:rPr>
        <w:t xml:space="preserve"> </w:t>
      </w:r>
    </w:p>
    <w:p w:rsidR="000C0057" w:rsidRPr="002915DA" w:rsidRDefault="000C0057" w:rsidP="002915DA">
      <w:pPr>
        <w:jc w:val="both"/>
        <w:rPr>
          <w:rFonts w:ascii="Arial" w:hAnsi="Arial" w:cs="Arial"/>
          <w:sz w:val="20"/>
          <w:szCs w:val="20"/>
          <w:lang w:val="es-MX"/>
        </w:rPr>
      </w:pPr>
      <w:r w:rsidRPr="00073F81">
        <w:rPr>
          <w:rFonts w:ascii="Arial" w:hAnsi="Arial" w:cs="Arial"/>
          <w:b/>
          <w:bCs/>
          <w:sz w:val="20"/>
          <w:szCs w:val="20"/>
          <w:lang w:val="es-MX"/>
        </w:rPr>
        <w:t>Desayuno</w:t>
      </w:r>
      <w:r w:rsidRPr="002915DA">
        <w:rPr>
          <w:rFonts w:ascii="Arial" w:hAnsi="Arial" w:cs="Arial"/>
          <w:sz w:val="20"/>
          <w:szCs w:val="20"/>
          <w:lang w:val="es-MX"/>
        </w:rPr>
        <w:t xml:space="preserve">. Mañana libre.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barrios con historia como La Boca, San Telmo, suntuosos como Palermo y Recoleta, modernos como Puerto Madero; el parque Lezama, la Reserva Ecológica, zonas comerciales y financieras. </w:t>
      </w:r>
      <w:r w:rsidRPr="00073F81">
        <w:rPr>
          <w:rFonts w:ascii="Arial" w:hAnsi="Arial" w:cs="Arial"/>
          <w:b/>
          <w:bCs/>
          <w:sz w:val="20"/>
          <w:szCs w:val="20"/>
          <w:lang w:val="es-MX"/>
        </w:rPr>
        <w:t>Alojamiento</w:t>
      </w:r>
      <w:r w:rsidRPr="002915DA">
        <w:rPr>
          <w:rFonts w:ascii="Arial" w:hAnsi="Arial" w:cs="Arial"/>
          <w:sz w:val="20"/>
          <w:szCs w:val="20"/>
          <w:lang w:val="es-MX"/>
        </w:rPr>
        <w:t>.</w:t>
      </w:r>
    </w:p>
    <w:p w:rsidR="000C0057" w:rsidRPr="002915DA" w:rsidRDefault="00073F81" w:rsidP="002915DA">
      <w:pPr>
        <w:jc w:val="both"/>
        <w:rPr>
          <w:rFonts w:ascii="Arial" w:hAnsi="Arial" w:cs="Arial"/>
          <w:b/>
          <w:bCs/>
          <w:sz w:val="20"/>
          <w:szCs w:val="20"/>
          <w:lang w:val="es-MX"/>
        </w:rPr>
      </w:pPr>
      <w:r w:rsidRPr="002915DA">
        <w:rPr>
          <w:rFonts w:ascii="Arial" w:hAnsi="Arial" w:cs="Arial"/>
          <w:b/>
          <w:bCs/>
          <w:sz w:val="20"/>
          <w:szCs w:val="20"/>
          <w:lang w:val="es-MX"/>
        </w:rPr>
        <w:t>DÍA 1</w:t>
      </w:r>
      <w:r w:rsidR="0044183B">
        <w:rPr>
          <w:rFonts w:ascii="Arial" w:hAnsi="Arial" w:cs="Arial"/>
          <w:b/>
          <w:bCs/>
          <w:sz w:val="20"/>
          <w:szCs w:val="20"/>
          <w:lang w:val="es-MX"/>
        </w:rPr>
        <w:t>0.</w:t>
      </w:r>
      <w:r w:rsidRPr="002915DA">
        <w:rPr>
          <w:rFonts w:ascii="Arial" w:hAnsi="Arial" w:cs="Arial"/>
          <w:b/>
          <w:bCs/>
          <w:sz w:val="20"/>
          <w:szCs w:val="20"/>
          <w:lang w:val="es-MX"/>
        </w:rPr>
        <w:t xml:space="preserve"> BUENOS AIRES </w:t>
      </w:r>
    </w:p>
    <w:p w:rsidR="000C0057" w:rsidRPr="00107A7D" w:rsidRDefault="000C0057" w:rsidP="00D76FCA">
      <w:pPr>
        <w:jc w:val="both"/>
        <w:rPr>
          <w:rFonts w:ascii="Arial" w:hAnsi="Arial" w:cs="Arial"/>
          <w:b/>
          <w:bCs/>
          <w:sz w:val="20"/>
          <w:szCs w:val="20"/>
          <w:lang w:val="es-MX"/>
        </w:rPr>
      </w:pPr>
      <w:r w:rsidRPr="00073F81">
        <w:rPr>
          <w:rFonts w:ascii="Arial" w:hAnsi="Arial" w:cs="Arial"/>
          <w:b/>
          <w:bCs/>
          <w:sz w:val="20"/>
          <w:szCs w:val="20"/>
          <w:lang w:val="es-MX"/>
        </w:rPr>
        <w:t>Desayuno</w:t>
      </w:r>
      <w:r w:rsidRPr="002915DA">
        <w:rPr>
          <w:rFonts w:ascii="Arial" w:hAnsi="Arial" w:cs="Arial"/>
          <w:sz w:val="20"/>
          <w:szCs w:val="20"/>
          <w:lang w:val="es-MX"/>
        </w:rPr>
        <w:t>. A la hora indicada traslado al aeropuerto</w:t>
      </w:r>
      <w:r w:rsidR="00107A7D" w:rsidRPr="00121072">
        <w:rPr>
          <w:rFonts w:ascii="Arial" w:hAnsi="Arial" w:cs="Arial"/>
          <w:b/>
          <w:bCs/>
          <w:sz w:val="20"/>
          <w:szCs w:val="20"/>
          <w:lang w:val="es-MX"/>
        </w:rPr>
        <w:t>. FIN DE LOS SERVICIOS</w:t>
      </w:r>
      <w:r w:rsidR="00107A7D">
        <w:rPr>
          <w:rFonts w:ascii="Arial" w:hAnsi="Arial" w:cs="Arial"/>
          <w:sz w:val="20"/>
          <w:szCs w:val="20"/>
          <w:lang w:val="es-MX"/>
        </w:rPr>
        <w:t>.</w:t>
      </w:r>
    </w:p>
    <w:p w:rsidR="00B67ED5"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r>
        <w:rPr>
          <w:rFonts w:ascii="Arial" w:eastAsia="Arial" w:hAnsi="Arial" w:cs="Arial"/>
          <w:b/>
          <w:sz w:val="20"/>
          <w:szCs w:val="20"/>
          <w:lang w:val="es-MX"/>
        </w:rPr>
        <w:t xml:space="preserve"> </w:t>
      </w:r>
    </w:p>
    <w:p w:rsidR="00B67ED5" w:rsidRPr="00B76A37" w:rsidRDefault="007A27DF"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Pr>
          <w:rFonts w:ascii="Arial" w:eastAsia="Arial" w:hAnsi="Arial" w:cs="Arial"/>
          <w:bCs/>
          <w:color w:val="000000" w:themeColor="text1"/>
          <w:sz w:val="20"/>
          <w:szCs w:val="20"/>
          <w:lang w:val="es-MX"/>
        </w:rPr>
        <w:t>2</w:t>
      </w:r>
      <w:r w:rsidR="00107A7D">
        <w:rPr>
          <w:rFonts w:ascii="Arial" w:eastAsia="Arial" w:hAnsi="Arial" w:cs="Arial"/>
          <w:bCs/>
          <w:color w:val="000000" w:themeColor="text1"/>
          <w:sz w:val="20"/>
          <w:szCs w:val="20"/>
          <w:lang w:val="es-MX"/>
        </w:rPr>
        <w:t xml:space="preserve"> </w:t>
      </w:r>
      <w:r w:rsidR="00B67ED5" w:rsidRPr="00B76A37">
        <w:rPr>
          <w:rFonts w:ascii="Arial" w:eastAsia="Arial" w:hAnsi="Arial" w:cs="Arial"/>
          <w:bCs/>
          <w:color w:val="000000" w:themeColor="text1"/>
          <w:sz w:val="20"/>
          <w:szCs w:val="20"/>
          <w:lang w:val="es-MX"/>
        </w:rPr>
        <w:t xml:space="preserve">noches </w:t>
      </w:r>
      <w:r w:rsidR="00352B1C" w:rsidRPr="00B76A37">
        <w:rPr>
          <w:rFonts w:ascii="Arial" w:eastAsia="Arial" w:hAnsi="Arial" w:cs="Arial"/>
          <w:bCs/>
          <w:color w:val="000000" w:themeColor="text1"/>
          <w:sz w:val="20"/>
          <w:szCs w:val="20"/>
          <w:lang w:val="es-MX"/>
        </w:rPr>
        <w:t xml:space="preserve">de Hospedaje </w:t>
      </w:r>
      <w:r w:rsidR="00B67ED5" w:rsidRPr="00B76A37">
        <w:rPr>
          <w:rFonts w:ascii="Arial" w:eastAsia="Arial" w:hAnsi="Arial" w:cs="Arial"/>
          <w:bCs/>
          <w:color w:val="000000" w:themeColor="text1"/>
          <w:sz w:val="20"/>
          <w:szCs w:val="20"/>
          <w:lang w:val="es-MX"/>
        </w:rPr>
        <w:t xml:space="preserve">en </w:t>
      </w:r>
      <w:r w:rsidR="001C2110" w:rsidRPr="00B76A37">
        <w:rPr>
          <w:rFonts w:ascii="Arial" w:eastAsia="Arial" w:hAnsi="Arial" w:cs="Arial"/>
          <w:bCs/>
          <w:color w:val="000000" w:themeColor="text1"/>
          <w:sz w:val="20"/>
          <w:szCs w:val="20"/>
          <w:lang w:val="es-MX"/>
        </w:rPr>
        <w:t>Santiago Chile</w:t>
      </w:r>
      <w:r w:rsidR="00707441">
        <w:rPr>
          <w:rFonts w:ascii="Arial" w:eastAsia="Arial" w:hAnsi="Arial" w:cs="Arial"/>
          <w:bCs/>
          <w:color w:val="000000" w:themeColor="text1"/>
          <w:sz w:val="20"/>
          <w:szCs w:val="20"/>
          <w:lang w:val="es-MX"/>
        </w:rPr>
        <w:t xml:space="preserve"> con desayuno</w:t>
      </w:r>
    </w:p>
    <w:p w:rsidR="00B67ED5" w:rsidRPr="00B76A37" w:rsidRDefault="00B67ED5"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Traslados aeropuerto</w:t>
      </w:r>
      <w:r w:rsidR="00124E1A" w:rsidRPr="00B76A37">
        <w:rPr>
          <w:rFonts w:ascii="Arial" w:eastAsia="Arial" w:hAnsi="Arial" w:cs="Arial"/>
          <w:bCs/>
          <w:color w:val="000000" w:themeColor="text1"/>
          <w:sz w:val="20"/>
          <w:szCs w:val="20"/>
          <w:lang w:val="es-MX"/>
        </w:rPr>
        <w:t xml:space="preserve"> Santiago </w:t>
      </w:r>
      <w:r w:rsidRPr="00B76A37">
        <w:rPr>
          <w:rFonts w:ascii="Arial" w:eastAsia="Arial" w:hAnsi="Arial" w:cs="Arial"/>
          <w:bCs/>
          <w:color w:val="000000" w:themeColor="text1"/>
          <w:sz w:val="20"/>
          <w:szCs w:val="20"/>
          <w:lang w:val="es-MX"/>
        </w:rPr>
        <w:t xml:space="preserve">/hotel/ </w:t>
      </w:r>
      <w:r w:rsidR="001C2110" w:rsidRPr="00B76A37">
        <w:rPr>
          <w:rFonts w:ascii="Arial" w:eastAsia="Arial" w:hAnsi="Arial" w:cs="Arial"/>
          <w:bCs/>
          <w:color w:val="000000" w:themeColor="text1"/>
          <w:sz w:val="20"/>
          <w:szCs w:val="20"/>
          <w:lang w:val="es-MX"/>
        </w:rPr>
        <w:t xml:space="preserve">aeropuerto en privado </w:t>
      </w:r>
    </w:p>
    <w:p w:rsidR="00B67ED5" w:rsidRDefault="00B67ED5"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 xml:space="preserve">Visita de ciudad </w:t>
      </w:r>
      <w:r w:rsidR="001C2110" w:rsidRPr="00B76A37">
        <w:rPr>
          <w:rFonts w:ascii="Arial" w:eastAsia="Arial" w:hAnsi="Arial" w:cs="Arial"/>
          <w:bCs/>
          <w:color w:val="000000" w:themeColor="text1"/>
          <w:sz w:val="20"/>
          <w:szCs w:val="20"/>
          <w:lang w:val="es-MX"/>
        </w:rPr>
        <w:t>Santiago en servicio semiprivado</w:t>
      </w:r>
      <w:r w:rsidR="00124E1A" w:rsidRPr="00B76A37">
        <w:rPr>
          <w:rFonts w:ascii="Arial" w:eastAsia="Arial" w:hAnsi="Arial" w:cs="Arial"/>
          <w:bCs/>
          <w:color w:val="000000" w:themeColor="text1"/>
          <w:sz w:val="20"/>
          <w:szCs w:val="20"/>
          <w:lang w:val="es-MX"/>
        </w:rPr>
        <w:t xml:space="preserve"> (máximo 8 personas)</w:t>
      </w:r>
    </w:p>
    <w:p w:rsidR="00107A7D" w:rsidRDefault="00107A7D"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Pr>
          <w:rFonts w:ascii="Arial" w:eastAsia="Arial" w:hAnsi="Arial" w:cs="Arial"/>
          <w:bCs/>
          <w:color w:val="000000" w:themeColor="text1"/>
          <w:sz w:val="20"/>
          <w:szCs w:val="20"/>
          <w:lang w:val="es-MX"/>
        </w:rPr>
        <w:t xml:space="preserve">Visita de </w:t>
      </w:r>
      <w:r w:rsidR="00DA4A32" w:rsidRPr="00DA4A32">
        <w:rPr>
          <w:rFonts w:ascii="Arial" w:eastAsia="Arial" w:hAnsi="Arial" w:cs="Arial"/>
          <w:bCs/>
          <w:color w:val="000000" w:themeColor="text1"/>
          <w:sz w:val="20"/>
          <w:szCs w:val="20"/>
          <w:lang w:val="es-MX"/>
        </w:rPr>
        <w:t xml:space="preserve">Viñedos Del Maipo - Viña Concha </w:t>
      </w:r>
      <w:r w:rsidR="00DA4A32">
        <w:rPr>
          <w:rFonts w:ascii="Arial" w:eastAsia="Arial" w:hAnsi="Arial" w:cs="Arial"/>
          <w:bCs/>
          <w:color w:val="000000" w:themeColor="text1"/>
          <w:sz w:val="20"/>
          <w:szCs w:val="20"/>
          <w:lang w:val="es-MX"/>
        </w:rPr>
        <w:t>y</w:t>
      </w:r>
      <w:r w:rsidR="00DA4A32" w:rsidRPr="00DA4A32">
        <w:rPr>
          <w:rFonts w:ascii="Arial" w:eastAsia="Arial" w:hAnsi="Arial" w:cs="Arial"/>
          <w:bCs/>
          <w:color w:val="000000" w:themeColor="text1"/>
          <w:sz w:val="20"/>
          <w:szCs w:val="20"/>
          <w:lang w:val="es-MX"/>
        </w:rPr>
        <w:t xml:space="preserve"> Toro</w:t>
      </w:r>
    </w:p>
    <w:p w:rsidR="0020512D" w:rsidRPr="00B76A37" w:rsidRDefault="0020512D"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Pr>
          <w:rFonts w:ascii="Arial" w:eastAsia="Arial" w:hAnsi="Arial" w:cs="Arial"/>
          <w:bCs/>
          <w:color w:val="000000" w:themeColor="text1"/>
          <w:sz w:val="20"/>
          <w:szCs w:val="20"/>
          <w:lang w:val="es-MX"/>
        </w:rPr>
        <w:t>Traslado Apto Punta Arenas- Puerto Australis</w:t>
      </w:r>
      <w:r w:rsidR="008018B0">
        <w:rPr>
          <w:rFonts w:ascii="Arial" w:eastAsia="Arial" w:hAnsi="Arial" w:cs="Arial"/>
          <w:bCs/>
          <w:color w:val="000000" w:themeColor="text1"/>
          <w:sz w:val="20"/>
          <w:szCs w:val="20"/>
          <w:lang w:val="es-MX"/>
        </w:rPr>
        <w:t xml:space="preserve"> en servicio privado</w:t>
      </w:r>
    </w:p>
    <w:p w:rsidR="001C2110" w:rsidRPr="00B76A37" w:rsidRDefault="001C2110"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4</w:t>
      </w:r>
      <w:r w:rsidR="00B67ED5" w:rsidRPr="00B76A37">
        <w:rPr>
          <w:rFonts w:ascii="Arial" w:eastAsia="Arial" w:hAnsi="Arial" w:cs="Arial"/>
          <w:color w:val="000000" w:themeColor="text1"/>
          <w:sz w:val="20"/>
          <w:szCs w:val="20"/>
          <w:lang w:val="es-MX"/>
        </w:rPr>
        <w:t xml:space="preserve"> noches de Hospedaje en la categoría de cabina seleccionada del crucero.</w:t>
      </w:r>
    </w:p>
    <w:p w:rsidR="00B67ED5" w:rsidRPr="00B76A37" w:rsidRDefault="00B67ED5"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La mayor parte de las comidas a bordo del crucero (desayuno, comida y cena) en restaurante principal.</w:t>
      </w:r>
    </w:p>
    <w:p w:rsidR="00124E1A" w:rsidRPr="00B76A37" w:rsidRDefault="00124E1A"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Bebidas en crucero (alcohólicas, embotelladas y enlatadas).</w:t>
      </w:r>
    </w:p>
    <w:p w:rsidR="00124E1A" w:rsidRPr="00B76A37" w:rsidRDefault="003C0CD8"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Excursiones en tierra</w:t>
      </w:r>
      <w:r w:rsidR="00B329D1" w:rsidRPr="00B76A37">
        <w:rPr>
          <w:rFonts w:ascii="Arial" w:eastAsia="Arial" w:hAnsi="Arial" w:cs="Arial"/>
          <w:color w:val="000000" w:themeColor="text1"/>
          <w:sz w:val="20"/>
          <w:szCs w:val="20"/>
          <w:lang w:val="es-MX"/>
        </w:rPr>
        <w:t xml:space="preserve"> por parte de la naviera</w:t>
      </w:r>
      <w:r w:rsidR="008018B0">
        <w:rPr>
          <w:rFonts w:ascii="Arial" w:eastAsia="Arial" w:hAnsi="Arial" w:cs="Arial"/>
          <w:color w:val="000000" w:themeColor="text1"/>
          <w:sz w:val="20"/>
          <w:szCs w:val="20"/>
          <w:lang w:val="es-MX"/>
        </w:rPr>
        <w:t xml:space="preserve"> en servicio compartido </w:t>
      </w:r>
    </w:p>
    <w:p w:rsidR="00B67ED5" w:rsidRDefault="00B67ED5"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Acceso a las áreas públicas del barco (albercas, casino, canchas deportivas, tiendas, biblioteca, teatro, cine, disco y bares)</w:t>
      </w:r>
    </w:p>
    <w:p w:rsidR="00DF57E3" w:rsidRPr="00B76A37" w:rsidRDefault="00DF57E3"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Traslado compartido del puerto de Ushuaia al hotel en Ushuaia</w:t>
      </w:r>
    </w:p>
    <w:p w:rsidR="00204E54" w:rsidRDefault="007A27DF"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1</w:t>
      </w:r>
      <w:r w:rsidR="00204E54" w:rsidRPr="00B76A37">
        <w:rPr>
          <w:rFonts w:ascii="Arial" w:eastAsia="Arial" w:hAnsi="Arial" w:cs="Arial"/>
          <w:color w:val="000000" w:themeColor="text1"/>
          <w:sz w:val="20"/>
          <w:szCs w:val="20"/>
          <w:lang w:val="es-MX"/>
        </w:rPr>
        <w:t xml:space="preserve"> </w:t>
      </w:r>
      <w:r w:rsidR="00B76A37" w:rsidRPr="00B76A37">
        <w:rPr>
          <w:rFonts w:ascii="Arial" w:eastAsia="Arial" w:hAnsi="Arial" w:cs="Arial"/>
          <w:color w:val="000000" w:themeColor="text1"/>
          <w:sz w:val="20"/>
          <w:szCs w:val="20"/>
          <w:lang w:val="es-MX"/>
        </w:rPr>
        <w:t xml:space="preserve">noche de alojamiento </w:t>
      </w:r>
      <w:r w:rsidR="00204E54" w:rsidRPr="00B76A37">
        <w:rPr>
          <w:rFonts w:ascii="Arial" w:eastAsia="Arial" w:hAnsi="Arial" w:cs="Arial"/>
          <w:color w:val="000000" w:themeColor="text1"/>
          <w:sz w:val="20"/>
          <w:szCs w:val="20"/>
          <w:lang w:val="es-MX"/>
        </w:rPr>
        <w:t>en Ushuaia</w:t>
      </w:r>
      <w:r w:rsidR="008262BA">
        <w:rPr>
          <w:rFonts w:ascii="Arial" w:eastAsia="Arial" w:hAnsi="Arial" w:cs="Arial"/>
          <w:color w:val="000000" w:themeColor="text1"/>
          <w:sz w:val="20"/>
          <w:szCs w:val="20"/>
          <w:lang w:val="es-MX"/>
        </w:rPr>
        <w:t xml:space="preserve"> con desayuno</w:t>
      </w:r>
    </w:p>
    <w:p w:rsidR="00CF6D6F" w:rsidRDefault="00CF6D6F"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 xml:space="preserve">Traslado en servicio compartido hotel- Apto Ushuaia </w:t>
      </w:r>
    </w:p>
    <w:p w:rsidR="00CF6D6F" w:rsidRPr="00CF6D6F" w:rsidRDefault="00CF6D6F" w:rsidP="00CF6D6F">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2 noches de alojamiento en Buenos Aires</w:t>
      </w:r>
      <w:r>
        <w:rPr>
          <w:rFonts w:ascii="Arial" w:eastAsia="Arial" w:hAnsi="Arial" w:cs="Arial"/>
          <w:color w:val="000000" w:themeColor="text1"/>
          <w:sz w:val="20"/>
          <w:szCs w:val="20"/>
          <w:lang w:val="es-MX"/>
        </w:rPr>
        <w:t xml:space="preserve"> con desayuno</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Traslados</w:t>
      </w:r>
      <w:r w:rsidR="00B76A37" w:rsidRPr="00B76A37">
        <w:rPr>
          <w:rFonts w:ascii="Arial" w:eastAsia="Arial" w:hAnsi="Arial" w:cs="Arial"/>
          <w:color w:val="000000" w:themeColor="text1"/>
          <w:sz w:val="20"/>
          <w:szCs w:val="20"/>
          <w:lang w:val="es-MX"/>
        </w:rPr>
        <w:t xml:space="preserve"> en servicio </w:t>
      </w:r>
      <w:r w:rsidR="008018B0">
        <w:rPr>
          <w:rFonts w:ascii="Arial" w:eastAsia="Arial" w:hAnsi="Arial" w:cs="Arial"/>
          <w:color w:val="000000" w:themeColor="text1"/>
          <w:sz w:val="20"/>
          <w:szCs w:val="20"/>
          <w:lang w:val="es-MX"/>
        </w:rPr>
        <w:t xml:space="preserve">compartido </w:t>
      </w:r>
      <w:r w:rsidRPr="00B76A37">
        <w:rPr>
          <w:rFonts w:ascii="Arial" w:eastAsia="Arial" w:hAnsi="Arial" w:cs="Arial"/>
          <w:color w:val="000000" w:themeColor="text1"/>
          <w:sz w:val="20"/>
          <w:szCs w:val="20"/>
          <w:lang w:val="es-MX"/>
        </w:rPr>
        <w:t>aeropuerto</w:t>
      </w:r>
      <w:r w:rsidR="00352B1C" w:rsidRPr="00B76A37">
        <w:rPr>
          <w:rFonts w:ascii="Arial" w:eastAsia="Arial" w:hAnsi="Arial" w:cs="Arial"/>
          <w:color w:val="000000" w:themeColor="text1"/>
          <w:sz w:val="20"/>
          <w:szCs w:val="20"/>
          <w:lang w:val="es-MX"/>
        </w:rPr>
        <w:t xml:space="preserve"> Buenos Aires</w:t>
      </w:r>
      <w:r w:rsidRPr="00B76A37">
        <w:rPr>
          <w:rFonts w:ascii="Arial" w:eastAsia="Arial" w:hAnsi="Arial" w:cs="Arial"/>
          <w:color w:val="000000" w:themeColor="text1"/>
          <w:sz w:val="20"/>
          <w:szCs w:val="20"/>
          <w:lang w:val="es-MX"/>
        </w:rPr>
        <w:t xml:space="preserve"> – hotel – aeropuerto</w:t>
      </w:r>
      <w:r w:rsidR="00B76A37" w:rsidRPr="00B76A37">
        <w:rPr>
          <w:rFonts w:ascii="Arial" w:eastAsia="Arial" w:hAnsi="Arial" w:cs="Arial"/>
          <w:color w:val="000000" w:themeColor="text1"/>
          <w:sz w:val="20"/>
          <w:szCs w:val="20"/>
          <w:lang w:val="es-MX"/>
        </w:rPr>
        <w:t xml:space="preserve"> </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Visita de ciudad en Buenos Aires.</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Excursión </w:t>
      </w:r>
      <w:r w:rsidR="008018B0">
        <w:rPr>
          <w:rFonts w:ascii="Arial" w:eastAsia="Arial" w:hAnsi="Arial" w:cs="Arial"/>
          <w:color w:val="000000" w:themeColor="text1"/>
          <w:sz w:val="20"/>
          <w:szCs w:val="20"/>
          <w:lang w:val="es-MX"/>
        </w:rPr>
        <w:t xml:space="preserve">en servicio compartido </w:t>
      </w:r>
      <w:r w:rsidRPr="00B76A37">
        <w:rPr>
          <w:rFonts w:ascii="Arial" w:eastAsia="Arial" w:hAnsi="Arial" w:cs="Arial"/>
          <w:color w:val="000000" w:themeColor="text1"/>
          <w:sz w:val="20"/>
          <w:szCs w:val="20"/>
          <w:lang w:val="es-MX"/>
        </w:rPr>
        <w:t xml:space="preserve">a Parque Nacional con tren del fin del mundo en Ushuaia. (Incluye ingresos al parque y </w:t>
      </w:r>
      <w:proofErr w:type="gramStart"/>
      <w:r w:rsidRPr="00B76A37">
        <w:rPr>
          <w:rFonts w:ascii="Arial" w:eastAsia="Arial" w:hAnsi="Arial" w:cs="Arial"/>
          <w:color w:val="000000" w:themeColor="text1"/>
          <w:sz w:val="20"/>
          <w:szCs w:val="20"/>
          <w:lang w:val="es-MX"/>
        </w:rPr>
        <w:t>ticket</w:t>
      </w:r>
      <w:proofErr w:type="gramEnd"/>
      <w:r w:rsidRPr="00B76A37">
        <w:rPr>
          <w:rFonts w:ascii="Arial" w:eastAsia="Arial" w:hAnsi="Arial" w:cs="Arial"/>
          <w:color w:val="000000" w:themeColor="text1"/>
          <w:sz w:val="20"/>
          <w:szCs w:val="20"/>
          <w:lang w:val="es-MX"/>
        </w:rPr>
        <w:t xml:space="preserve"> del tren del fin del mundo en cabina turística)</w:t>
      </w:r>
    </w:p>
    <w:p w:rsidR="001C50DD" w:rsidRPr="00B76A37" w:rsidRDefault="001C50DD"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 xml:space="preserve">Asistencia básica </w:t>
      </w:r>
    </w:p>
    <w:p w:rsidR="00B67ED5" w:rsidRDefault="00B67ED5" w:rsidP="00B67ED5">
      <w:pPr>
        <w:spacing w:after="0" w:line="240" w:lineRule="auto"/>
        <w:jc w:val="both"/>
        <w:rPr>
          <w:rFonts w:ascii="Arial" w:eastAsia="Arial" w:hAnsi="Arial" w:cs="Arial"/>
          <w:b/>
          <w:sz w:val="20"/>
          <w:szCs w:val="20"/>
          <w:lang w:val="es-MX"/>
        </w:rPr>
      </w:pPr>
    </w:p>
    <w:p w:rsidR="00B67ED5" w:rsidRPr="00F7777E"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FF244C" w:rsidRPr="00FF244C" w:rsidRDefault="00B67ED5" w:rsidP="00FF244C">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Boletos aéreos MEX- </w:t>
      </w:r>
      <w:r w:rsidR="00FF244C" w:rsidRPr="00FF244C">
        <w:rPr>
          <w:rFonts w:ascii="Arial" w:eastAsia="Arial" w:hAnsi="Arial" w:cs="Arial"/>
          <w:color w:val="000000"/>
          <w:sz w:val="20"/>
          <w:szCs w:val="20"/>
          <w:lang w:val="es-MX"/>
        </w:rPr>
        <w:t>SCL</w:t>
      </w:r>
      <w:r w:rsidR="00FF244C">
        <w:rPr>
          <w:rFonts w:ascii="Arial" w:eastAsia="Arial" w:hAnsi="Arial" w:cs="Arial"/>
          <w:color w:val="000000"/>
          <w:sz w:val="20"/>
          <w:szCs w:val="20"/>
          <w:lang w:val="es-MX"/>
        </w:rPr>
        <w:t>-</w:t>
      </w:r>
      <w:r w:rsidR="00FF244C" w:rsidRPr="00FF244C">
        <w:rPr>
          <w:rFonts w:ascii="Arial" w:hAnsi="Arial" w:cs="Arial"/>
          <w:color w:val="202124"/>
          <w:sz w:val="21"/>
          <w:szCs w:val="21"/>
          <w:shd w:val="clear" w:color="auto" w:fill="FFFFFF"/>
          <w:lang w:val="es-MX"/>
        </w:rPr>
        <w:t xml:space="preserve"> PUQ</w:t>
      </w:r>
      <w:r w:rsidR="00CF6D6F">
        <w:rPr>
          <w:rFonts w:ascii="Arial" w:hAnsi="Arial" w:cs="Arial"/>
          <w:color w:val="202124"/>
          <w:sz w:val="21"/>
          <w:szCs w:val="21"/>
          <w:shd w:val="clear" w:color="auto" w:fill="FFFFFF"/>
          <w:lang w:val="es-MX"/>
        </w:rPr>
        <w:t xml:space="preserve"> USH- BUE</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Alimentos no especificados </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Todo servicio no descrito en el precio incluye</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City </w:t>
      </w:r>
      <w:proofErr w:type="spellStart"/>
      <w:r w:rsidRPr="00B329D1">
        <w:rPr>
          <w:rFonts w:ascii="Arial" w:eastAsia="Arial" w:hAnsi="Arial" w:cs="Arial"/>
          <w:color w:val="000000"/>
          <w:sz w:val="20"/>
          <w:szCs w:val="20"/>
          <w:lang w:val="es-MX"/>
        </w:rPr>
        <w:t>Tax</w:t>
      </w:r>
      <w:proofErr w:type="spellEnd"/>
      <w:r w:rsidRPr="00B329D1">
        <w:rPr>
          <w:rFonts w:ascii="Arial" w:eastAsia="Arial" w:hAnsi="Arial" w:cs="Arial"/>
          <w:color w:val="000000"/>
          <w:sz w:val="20"/>
          <w:szCs w:val="20"/>
          <w:lang w:val="es-MX"/>
        </w:rPr>
        <w:t xml:space="preserve"> Buenos Aires 1.5 USD por pasajero por noche pagadero en destino</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Propinas y gastos personales</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Paquete de WIFI </w:t>
      </w:r>
      <w:r w:rsidR="00532CF1">
        <w:rPr>
          <w:rFonts w:ascii="Arial" w:eastAsia="Arial" w:hAnsi="Arial" w:cs="Arial"/>
          <w:color w:val="000000"/>
          <w:sz w:val="20"/>
          <w:szCs w:val="20"/>
          <w:lang w:val="es-MX"/>
        </w:rPr>
        <w:t xml:space="preserve">en crucero </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Gastos personales como </w:t>
      </w:r>
      <w:r w:rsidR="00D932AF">
        <w:rPr>
          <w:rFonts w:ascii="Arial" w:eastAsia="Arial" w:hAnsi="Arial" w:cs="Arial"/>
          <w:color w:val="000000"/>
          <w:sz w:val="20"/>
          <w:szCs w:val="20"/>
          <w:lang w:val="es-MX"/>
        </w:rPr>
        <w:t>llamadas</w:t>
      </w:r>
      <w:r w:rsidRPr="00B329D1">
        <w:rPr>
          <w:rFonts w:ascii="Arial" w:eastAsia="Arial" w:hAnsi="Arial" w:cs="Arial"/>
          <w:color w:val="000000"/>
          <w:sz w:val="20"/>
          <w:szCs w:val="20"/>
          <w:lang w:val="es-MX"/>
        </w:rPr>
        <w:t xml:space="preserve"> telefónicas, lavandería, internet, spa, etc.</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Restaurantes de especialidades en crucero</w:t>
      </w:r>
    </w:p>
    <w:p w:rsidR="00B67ED5" w:rsidRPr="00B329D1" w:rsidRDefault="003C0CD8"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Tours opcionales</w:t>
      </w:r>
      <w:r w:rsidR="00B67ED5" w:rsidRPr="00B329D1">
        <w:rPr>
          <w:rFonts w:ascii="Arial" w:eastAsia="Arial" w:hAnsi="Arial" w:cs="Arial"/>
          <w:color w:val="000000"/>
          <w:sz w:val="20"/>
          <w:szCs w:val="20"/>
          <w:lang w:val="es-MX"/>
        </w:rPr>
        <w:t xml:space="preserve"> en </w:t>
      </w:r>
      <w:r w:rsidR="00D932AF">
        <w:rPr>
          <w:rFonts w:ascii="Arial" w:eastAsia="Arial" w:hAnsi="Arial" w:cs="Arial"/>
          <w:color w:val="000000"/>
          <w:sz w:val="20"/>
          <w:szCs w:val="20"/>
          <w:lang w:val="es-MX"/>
        </w:rPr>
        <w:t>tierra</w:t>
      </w:r>
      <w:r w:rsidRPr="00B329D1">
        <w:rPr>
          <w:rFonts w:ascii="Arial" w:eastAsia="Arial" w:hAnsi="Arial" w:cs="Arial"/>
          <w:color w:val="000000"/>
          <w:sz w:val="20"/>
          <w:szCs w:val="20"/>
          <w:lang w:val="es-MX"/>
        </w:rPr>
        <w:t xml:space="preserve"> </w:t>
      </w:r>
    </w:p>
    <w:p w:rsidR="00B329D1" w:rsidRDefault="00B329D1"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Tasas portuarias tramo Punta Arenas - Ushuaia: USD 95 por pasajero. </w:t>
      </w:r>
    </w:p>
    <w:p w:rsidR="00204E54" w:rsidRP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Servicios, excursiones o comidas no especificadas.</w:t>
      </w:r>
    </w:p>
    <w:p w:rsidR="00204E54" w:rsidRP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 xml:space="preserve">Propinas a mucamas, </w:t>
      </w:r>
      <w:r w:rsidR="00D932AF">
        <w:rPr>
          <w:rFonts w:ascii="Arial" w:eastAsia="Arial" w:hAnsi="Arial" w:cs="Arial"/>
          <w:color w:val="000000"/>
          <w:sz w:val="20"/>
          <w:szCs w:val="20"/>
          <w:lang w:val="es-MX"/>
        </w:rPr>
        <w:t>botones</w:t>
      </w:r>
      <w:r w:rsidRPr="00204E54">
        <w:rPr>
          <w:rFonts w:ascii="Arial" w:eastAsia="Arial" w:hAnsi="Arial" w:cs="Arial"/>
          <w:color w:val="000000"/>
          <w:sz w:val="20"/>
          <w:szCs w:val="20"/>
          <w:lang w:val="es-MX"/>
        </w:rPr>
        <w:t>, guías, chóferes.</w:t>
      </w:r>
    </w:p>
    <w:p w:rsidR="009E7B13" w:rsidRPr="009E7B13" w:rsidRDefault="00124BD4" w:rsidP="009E7B13">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Pr>
          <w:rFonts w:ascii="Arial" w:eastAsia="Arial" w:hAnsi="Arial" w:cs="Arial"/>
          <w:color w:val="000000"/>
          <w:sz w:val="20"/>
          <w:szCs w:val="20"/>
          <w:lang w:val="es-MX"/>
        </w:rPr>
        <w:t>L</w:t>
      </w:r>
      <w:r w:rsidRPr="00124BD4">
        <w:rPr>
          <w:rFonts w:ascii="Arial" w:eastAsia="Arial" w:hAnsi="Arial" w:cs="Arial"/>
          <w:color w:val="000000"/>
          <w:sz w:val="20"/>
          <w:szCs w:val="20"/>
          <w:lang w:val="es-MX"/>
        </w:rPr>
        <w:t>as tarifas del alojamiento no incluyen IVA</w:t>
      </w:r>
    </w:p>
    <w:p w:rsidR="009E7B13" w:rsidRDefault="009E7B13" w:rsidP="00B67ED5">
      <w:pPr>
        <w:spacing w:after="0" w:line="240" w:lineRule="auto"/>
        <w:jc w:val="both"/>
        <w:rPr>
          <w:rFonts w:ascii="Arial" w:eastAsia="Arial" w:hAnsi="Arial" w:cs="Arial"/>
          <w:b/>
          <w:color w:val="FF0000"/>
          <w:sz w:val="20"/>
          <w:szCs w:val="20"/>
          <w:lang w:val="es-MX"/>
        </w:rPr>
      </w:pPr>
    </w:p>
    <w:p w:rsidR="00C922D8" w:rsidRDefault="00C922D8" w:rsidP="00B67ED5">
      <w:pPr>
        <w:spacing w:after="0" w:line="240" w:lineRule="auto"/>
        <w:jc w:val="both"/>
        <w:rPr>
          <w:rFonts w:ascii="Arial" w:eastAsia="Arial" w:hAnsi="Arial" w:cs="Arial"/>
          <w:b/>
          <w:color w:val="FF0000"/>
          <w:sz w:val="20"/>
          <w:szCs w:val="20"/>
          <w:lang w:val="es-MX"/>
        </w:rPr>
      </w:pPr>
    </w:p>
    <w:tbl>
      <w:tblPr>
        <w:tblW w:w="5854" w:type="dxa"/>
        <w:jc w:val="center"/>
        <w:tblCellMar>
          <w:left w:w="70" w:type="dxa"/>
          <w:right w:w="70" w:type="dxa"/>
        </w:tblCellMar>
        <w:tblLook w:val="04A0" w:firstRow="1" w:lastRow="0" w:firstColumn="1" w:lastColumn="0" w:noHBand="0" w:noVBand="1"/>
      </w:tblPr>
      <w:tblGrid>
        <w:gridCol w:w="2580"/>
        <w:gridCol w:w="1665"/>
        <w:gridCol w:w="1603"/>
        <w:gridCol w:w="146"/>
      </w:tblGrid>
      <w:tr w:rsidR="001A0DFE" w:rsidRPr="001A0DFE" w:rsidTr="001A0DFE">
        <w:trPr>
          <w:gridAfter w:val="1"/>
          <w:wAfter w:w="6" w:type="dxa"/>
          <w:trHeight w:val="540"/>
          <w:jc w:val="center"/>
        </w:trPr>
        <w:tc>
          <w:tcPr>
            <w:tcW w:w="5848" w:type="dxa"/>
            <w:gridSpan w:val="3"/>
            <w:tcBorders>
              <w:top w:val="single" w:sz="4" w:space="0" w:color="FFFFFF"/>
              <w:left w:val="single" w:sz="4" w:space="0" w:color="FFFFFF"/>
              <w:bottom w:val="nil"/>
              <w:right w:val="nil"/>
            </w:tcBorders>
            <w:shd w:val="clear" w:color="2F5496" w:fill="2F5496"/>
            <w:noWrap/>
            <w:vAlign w:val="center"/>
            <w:hideMark/>
          </w:tcPr>
          <w:p w:rsidR="001A0DFE" w:rsidRPr="001A0DFE" w:rsidRDefault="001A0DFE" w:rsidP="001A0DFE">
            <w:pPr>
              <w:spacing w:after="0" w:line="240" w:lineRule="auto"/>
              <w:jc w:val="center"/>
              <w:rPr>
                <w:rFonts w:ascii="Calibri" w:hAnsi="Calibri" w:cs="Calibri"/>
                <w:b/>
                <w:bCs/>
                <w:color w:val="FFFFFF"/>
                <w:lang w:val="es-MX" w:eastAsia="es-MX" w:bidi="ar-SA"/>
              </w:rPr>
            </w:pPr>
            <w:r w:rsidRPr="001A0DFE">
              <w:rPr>
                <w:rFonts w:ascii="Calibri" w:hAnsi="Calibri" w:cs="Calibri"/>
                <w:b/>
                <w:bCs/>
                <w:color w:val="FFFFFF"/>
                <w:lang w:val="es-MX" w:eastAsia="es-MX" w:bidi="ar-SA"/>
              </w:rPr>
              <w:t>TARIFA POR PERSONA EN USD</w:t>
            </w:r>
          </w:p>
        </w:tc>
      </w:tr>
      <w:tr w:rsidR="001A0DFE" w:rsidRPr="001A0DFE" w:rsidTr="001A0DFE">
        <w:trPr>
          <w:gridAfter w:val="1"/>
          <w:wAfter w:w="6" w:type="dxa"/>
          <w:trHeight w:val="510"/>
          <w:jc w:val="center"/>
        </w:trPr>
        <w:tc>
          <w:tcPr>
            <w:tcW w:w="5848" w:type="dxa"/>
            <w:gridSpan w:val="3"/>
            <w:tcBorders>
              <w:top w:val="nil"/>
              <w:left w:val="single" w:sz="4" w:space="0" w:color="FFFFFF"/>
              <w:bottom w:val="nil"/>
              <w:right w:val="nil"/>
            </w:tcBorders>
            <w:shd w:val="clear" w:color="2F5496" w:fill="2F5496"/>
            <w:vAlign w:val="center"/>
            <w:hideMark/>
          </w:tcPr>
          <w:p w:rsidR="001A0DFE" w:rsidRPr="001A0DFE" w:rsidRDefault="001A0DFE" w:rsidP="001A0DFE">
            <w:pPr>
              <w:spacing w:after="0" w:line="240" w:lineRule="auto"/>
              <w:jc w:val="center"/>
              <w:rPr>
                <w:rFonts w:ascii="Calibri" w:hAnsi="Calibri" w:cs="Calibri"/>
                <w:b/>
                <w:bCs/>
                <w:color w:val="FFFFFF"/>
                <w:lang w:val="es-MX" w:eastAsia="es-MX" w:bidi="ar-SA"/>
              </w:rPr>
            </w:pPr>
            <w:r w:rsidRPr="001A0DFE">
              <w:rPr>
                <w:rFonts w:ascii="Calibri" w:hAnsi="Calibri" w:cs="Calibri"/>
                <w:b/>
                <w:bCs/>
                <w:color w:val="FFFFFF"/>
                <w:lang w:val="es-MX" w:eastAsia="es-MX" w:bidi="ar-SA"/>
              </w:rPr>
              <w:t>SERVICIOS TERRESTRES + AUSTRALIS VENTUS</w:t>
            </w:r>
          </w:p>
        </w:tc>
      </w:tr>
      <w:tr w:rsidR="001A0DFE" w:rsidRPr="001A0DFE" w:rsidTr="001A0DFE">
        <w:trPr>
          <w:gridAfter w:val="1"/>
          <w:wAfter w:w="6" w:type="dxa"/>
          <w:trHeight w:val="300"/>
          <w:jc w:val="center"/>
        </w:trPr>
        <w:tc>
          <w:tcPr>
            <w:tcW w:w="2580" w:type="dxa"/>
            <w:tcBorders>
              <w:top w:val="nil"/>
              <w:left w:val="single" w:sz="4" w:space="0" w:color="FFFFFF"/>
              <w:bottom w:val="nil"/>
              <w:right w:val="nil"/>
            </w:tcBorders>
            <w:shd w:val="clear" w:color="CC3300" w:fill="CC3300"/>
            <w:noWrap/>
            <w:vAlign w:val="center"/>
            <w:hideMark/>
          </w:tcPr>
          <w:p w:rsidR="001A0DFE" w:rsidRPr="001A0DFE" w:rsidRDefault="001A0DFE" w:rsidP="001A0DFE">
            <w:pPr>
              <w:spacing w:after="0" w:line="240" w:lineRule="auto"/>
              <w:rPr>
                <w:rFonts w:ascii="Calibri" w:hAnsi="Calibri" w:cs="Calibri"/>
                <w:b/>
                <w:bCs/>
                <w:color w:val="FFFFFF"/>
                <w:lang w:val="es-MX" w:eastAsia="es-MX" w:bidi="ar-SA"/>
              </w:rPr>
            </w:pPr>
            <w:r w:rsidRPr="001A0DFE">
              <w:rPr>
                <w:rFonts w:ascii="Calibri" w:hAnsi="Calibri" w:cs="Calibri"/>
                <w:b/>
                <w:bCs/>
                <w:color w:val="FFFFFF"/>
                <w:lang w:val="es-MX" w:eastAsia="es-MX" w:bidi="ar-SA"/>
              </w:rPr>
              <w:t> </w:t>
            </w:r>
          </w:p>
        </w:tc>
        <w:tc>
          <w:tcPr>
            <w:tcW w:w="1665" w:type="dxa"/>
            <w:tcBorders>
              <w:top w:val="nil"/>
              <w:left w:val="nil"/>
              <w:bottom w:val="nil"/>
              <w:right w:val="nil"/>
            </w:tcBorders>
            <w:shd w:val="clear" w:color="CC3300" w:fill="CC3300"/>
            <w:noWrap/>
            <w:vAlign w:val="center"/>
            <w:hideMark/>
          </w:tcPr>
          <w:p w:rsidR="001A0DFE" w:rsidRPr="001A0DFE" w:rsidRDefault="001A0DFE" w:rsidP="001A0DFE">
            <w:pPr>
              <w:spacing w:after="0" w:line="240" w:lineRule="auto"/>
              <w:jc w:val="center"/>
              <w:rPr>
                <w:rFonts w:ascii="Calibri" w:hAnsi="Calibri" w:cs="Calibri"/>
                <w:b/>
                <w:bCs/>
                <w:color w:val="FFFFFF"/>
                <w:lang w:val="es-MX" w:eastAsia="es-MX" w:bidi="ar-SA"/>
              </w:rPr>
            </w:pPr>
            <w:r w:rsidRPr="001A0DFE">
              <w:rPr>
                <w:rFonts w:ascii="Calibri" w:hAnsi="Calibri" w:cs="Calibri"/>
                <w:b/>
                <w:bCs/>
                <w:color w:val="FFFFFF"/>
                <w:lang w:val="es-MX" w:eastAsia="es-MX" w:bidi="ar-SA"/>
              </w:rPr>
              <w:t>DBL</w:t>
            </w:r>
          </w:p>
        </w:tc>
        <w:tc>
          <w:tcPr>
            <w:tcW w:w="1603" w:type="dxa"/>
            <w:tcBorders>
              <w:top w:val="nil"/>
              <w:left w:val="nil"/>
              <w:bottom w:val="nil"/>
              <w:right w:val="nil"/>
            </w:tcBorders>
            <w:shd w:val="clear" w:color="CC3300" w:fill="CC3300"/>
            <w:noWrap/>
            <w:vAlign w:val="center"/>
            <w:hideMark/>
          </w:tcPr>
          <w:p w:rsidR="001A0DFE" w:rsidRPr="001A0DFE" w:rsidRDefault="001A0DFE" w:rsidP="001A0DFE">
            <w:pPr>
              <w:spacing w:after="0" w:line="240" w:lineRule="auto"/>
              <w:jc w:val="center"/>
              <w:rPr>
                <w:rFonts w:ascii="Calibri" w:hAnsi="Calibri" w:cs="Calibri"/>
                <w:b/>
                <w:bCs/>
                <w:color w:val="FFFFFF"/>
                <w:lang w:val="es-MX" w:eastAsia="es-MX" w:bidi="ar-SA"/>
              </w:rPr>
            </w:pPr>
            <w:r w:rsidRPr="001A0DFE">
              <w:rPr>
                <w:rFonts w:ascii="Calibri" w:hAnsi="Calibri" w:cs="Calibri"/>
                <w:b/>
                <w:bCs/>
                <w:color w:val="FFFFFF"/>
                <w:lang w:val="es-MX" w:eastAsia="es-MX" w:bidi="ar-SA"/>
              </w:rPr>
              <w:t>SGL</w:t>
            </w:r>
          </w:p>
        </w:tc>
      </w:tr>
      <w:tr w:rsidR="001A0DFE" w:rsidRPr="001A0DFE" w:rsidTr="001A0DFE">
        <w:trPr>
          <w:gridAfter w:val="1"/>
          <w:wAfter w:w="6" w:type="dxa"/>
          <w:trHeight w:val="615"/>
          <w:jc w:val="center"/>
        </w:trPr>
        <w:tc>
          <w:tcPr>
            <w:tcW w:w="2580"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rPr>
                <w:rFonts w:ascii="Calibri" w:hAnsi="Calibri" w:cs="Calibri"/>
                <w:b/>
                <w:bCs/>
                <w:color w:val="000000"/>
                <w:sz w:val="20"/>
                <w:szCs w:val="20"/>
                <w:lang w:val="es-MX" w:eastAsia="es-MX" w:bidi="ar-SA"/>
              </w:rPr>
            </w:pPr>
            <w:r w:rsidRPr="001A0DFE">
              <w:rPr>
                <w:rFonts w:ascii="Calibri" w:hAnsi="Calibri" w:cs="Calibri"/>
                <w:b/>
                <w:bCs/>
                <w:color w:val="000000"/>
                <w:sz w:val="20"/>
                <w:szCs w:val="20"/>
                <w:lang w:val="es-MX" w:eastAsia="es-MX" w:bidi="ar-SA"/>
              </w:rPr>
              <w:t xml:space="preserve">TEMP </w:t>
            </w:r>
            <w:r w:rsidRPr="001A0DFE">
              <w:rPr>
                <w:rFonts w:ascii="Calibri" w:hAnsi="Calibri" w:cs="Calibri"/>
                <w:b/>
                <w:bCs/>
                <w:color w:val="548135"/>
                <w:sz w:val="20"/>
                <w:szCs w:val="20"/>
                <w:lang w:val="es-MX" w:eastAsia="es-MX" w:bidi="ar-SA"/>
              </w:rPr>
              <w:t xml:space="preserve">BAJA </w:t>
            </w:r>
            <w:r w:rsidRPr="001A0DFE">
              <w:rPr>
                <w:rFonts w:ascii="Calibri" w:hAnsi="Calibri" w:cs="Calibri"/>
                <w:b/>
                <w:bCs/>
                <w:color w:val="000000"/>
                <w:sz w:val="20"/>
                <w:szCs w:val="20"/>
                <w:lang w:val="es-MX" w:eastAsia="es-MX" w:bidi="ar-SA"/>
              </w:rPr>
              <w:t>CABINA AA RUTA FIORDOS (PUQ-USH) (5 D / 4 N)</w:t>
            </w:r>
          </w:p>
        </w:tc>
        <w:tc>
          <w:tcPr>
            <w:tcW w:w="1665"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5,422</w:t>
            </w:r>
          </w:p>
        </w:tc>
        <w:tc>
          <w:tcPr>
            <w:tcW w:w="1603" w:type="dxa"/>
            <w:tcBorders>
              <w:top w:val="nil"/>
              <w:left w:val="nil"/>
              <w:bottom w:val="nil"/>
              <w:right w:val="nil"/>
            </w:tcBorders>
            <w:shd w:val="clear" w:color="auto" w:fill="auto"/>
            <w:noWrap/>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7,687</w:t>
            </w:r>
          </w:p>
        </w:tc>
      </w:tr>
      <w:tr w:rsidR="001A0DFE" w:rsidRPr="001A0DFE" w:rsidTr="001A0DFE">
        <w:trPr>
          <w:gridAfter w:val="1"/>
          <w:wAfter w:w="6" w:type="dxa"/>
          <w:trHeight w:val="885"/>
          <w:jc w:val="center"/>
        </w:trPr>
        <w:tc>
          <w:tcPr>
            <w:tcW w:w="2580"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rPr>
                <w:rFonts w:ascii="Calibri" w:hAnsi="Calibri" w:cs="Calibri"/>
                <w:b/>
                <w:bCs/>
                <w:color w:val="000000"/>
                <w:sz w:val="20"/>
                <w:szCs w:val="20"/>
                <w:lang w:val="es-MX" w:eastAsia="es-MX" w:bidi="ar-SA"/>
              </w:rPr>
            </w:pPr>
            <w:r w:rsidRPr="001A0DFE">
              <w:rPr>
                <w:rFonts w:ascii="Calibri" w:hAnsi="Calibri" w:cs="Calibri"/>
                <w:b/>
                <w:bCs/>
                <w:color w:val="000000"/>
                <w:sz w:val="20"/>
                <w:szCs w:val="20"/>
                <w:lang w:val="es-MX" w:eastAsia="es-MX" w:bidi="ar-SA"/>
              </w:rPr>
              <w:t xml:space="preserve">TEMP </w:t>
            </w:r>
            <w:r w:rsidRPr="001A0DFE">
              <w:rPr>
                <w:rFonts w:ascii="Calibri" w:hAnsi="Calibri" w:cs="Calibri"/>
                <w:b/>
                <w:bCs/>
                <w:color w:val="548135"/>
                <w:sz w:val="20"/>
                <w:szCs w:val="20"/>
                <w:lang w:val="es-MX" w:eastAsia="es-MX" w:bidi="ar-SA"/>
              </w:rPr>
              <w:t>BAJA</w:t>
            </w:r>
            <w:r w:rsidRPr="001A0DFE">
              <w:rPr>
                <w:rFonts w:ascii="Calibri" w:hAnsi="Calibri" w:cs="Calibri"/>
                <w:b/>
                <w:bCs/>
                <w:color w:val="000000"/>
                <w:sz w:val="20"/>
                <w:szCs w:val="20"/>
                <w:lang w:val="es-MX" w:eastAsia="es-MX" w:bidi="ar-SA"/>
              </w:rPr>
              <w:t xml:space="preserve"> CABINA A RUTA FIORDOS (PUQ-USH) (5 D / 4 N)</w:t>
            </w:r>
          </w:p>
        </w:tc>
        <w:tc>
          <w:tcPr>
            <w:tcW w:w="1665"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5,102</w:t>
            </w:r>
          </w:p>
        </w:tc>
        <w:tc>
          <w:tcPr>
            <w:tcW w:w="1603" w:type="dxa"/>
            <w:tcBorders>
              <w:top w:val="nil"/>
              <w:left w:val="nil"/>
              <w:bottom w:val="nil"/>
              <w:right w:val="nil"/>
            </w:tcBorders>
            <w:shd w:val="clear" w:color="auto" w:fill="auto"/>
            <w:noWrap/>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7,407</w:t>
            </w:r>
          </w:p>
        </w:tc>
      </w:tr>
      <w:tr w:rsidR="001A0DFE" w:rsidRPr="001A0DFE" w:rsidTr="001A0DFE">
        <w:trPr>
          <w:gridAfter w:val="1"/>
          <w:wAfter w:w="6" w:type="dxa"/>
          <w:trHeight w:val="795"/>
          <w:jc w:val="center"/>
        </w:trPr>
        <w:tc>
          <w:tcPr>
            <w:tcW w:w="2580"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rPr>
                <w:rFonts w:ascii="Calibri" w:hAnsi="Calibri" w:cs="Calibri"/>
                <w:b/>
                <w:bCs/>
                <w:color w:val="000000"/>
                <w:sz w:val="20"/>
                <w:szCs w:val="20"/>
                <w:lang w:val="es-MX" w:eastAsia="es-MX" w:bidi="ar-SA"/>
              </w:rPr>
            </w:pPr>
            <w:r w:rsidRPr="001A0DFE">
              <w:rPr>
                <w:rFonts w:ascii="Calibri" w:hAnsi="Calibri" w:cs="Calibri"/>
                <w:b/>
                <w:bCs/>
                <w:color w:val="000000"/>
                <w:sz w:val="20"/>
                <w:szCs w:val="20"/>
                <w:lang w:val="es-MX" w:eastAsia="es-MX" w:bidi="ar-SA"/>
              </w:rPr>
              <w:t xml:space="preserve">TEMP </w:t>
            </w:r>
            <w:r w:rsidRPr="001A0DFE">
              <w:rPr>
                <w:rFonts w:ascii="Calibri" w:hAnsi="Calibri" w:cs="Calibri"/>
                <w:b/>
                <w:bCs/>
                <w:color w:val="ED7D31"/>
                <w:sz w:val="20"/>
                <w:szCs w:val="20"/>
                <w:lang w:val="es-MX" w:eastAsia="es-MX" w:bidi="ar-SA"/>
              </w:rPr>
              <w:t xml:space="preserve">ALTA </w:t>
            </w:r>
            <w:r w:rsidRPr="001A0DFE">
              <w:rPr>
                <w:rFonts w:ascii="Calibri" w:hAnsi="Calibri" w:cs="Calibri"/>
                <w:b/>
                <w:bCs/>
                <w:color w:val="000000"/>
                <w:sz w:val="20"/>
                <w:szCs w:val="20"/>
                <w:lang w:val="es-MX" w:eastAsia="es-MX" w:bidi="ar-SA"/>
              </w:rPr>
              <w:t>CABINA AA RUTA FIORDOS (PUQ-USH) (5 D / 4 N)</w:t>
            </w:r>
          </w:p>
        </w:tc>
        <w:tc>
          <w:tcPr>
            <w:tcW w:w="1665" w:type="dxa"/>
            <w:tcBorders>
              <w:top w:val="nil"/>
              <w:left w:val="nil"/>
              <w:bottom w:val="nil"/>
              <w:right w:val="nil"/>
            </w:tcBorders>
            <w:shd w:val="clear" w:color="auto" w:fill="auto"/>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6,902</w:t>
            </w:r>
          </w:p>
        </w:tc>
        <w:tc>
          <w:tcPr>
            <w:tcW w:w="1603" w:type="dxa"/>
            <w:tcBorders>
              <w:top w:val="nil"/>
              <w:left w:val="nil"/>
              <w:bottom w:val="nil"/>
              <w:right w:val="nil"/>
            </w:tcBorders>
            <w:shd w:val="clear" w:color="auto" w:fill="auto"/>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9,811</w:t>
            </w:r>
          </w:p>
        </w:tc>
      </w:tr>
      <w:tr w:rsidR="001A0DFE" w:rsidRPr="001A0DFE" w:rsidTr="001A0DFE">
        <w:trPr>
          <w:gridAfter w:val="1"/>
          <w:wAfter w:w="6" w:type="dxa"/>
          <w:trHeight w:val="765"/>
          <w:jc w:val="center"/>
        </w:trPr>
        <w:tc>
          <w:tcPr>
            <w:tcW w:w="2580"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rPr>
                <w:rFonts w:ascii="Calibri" w:hAnsi="Calibri" w:cs="Calibri"/>
                <w:b/>
                <w:bCs/>
                <w:color w:val="000000"/>
                <w:sz w:val="20"/>
                <w:szCs w:val="20"/>
                <w:lang w:val="es-MX" w:eastAsia="es-MX" w:bidi="ar-SA"/>
              </w:rPr>
            </w:pPr>
            <w:r w:rsidRPr="001A0DFE">
              <w:rPr>
                <w:rFonts w:ascii="Calibri" w:hAnsi="Calibri" w:cs="Calibri"/>
                <w:b/>
                <w:bCs/>
                <w:color w:val="000000"/>
                <w:sz w:val="20"/>
                <w:szCs w:val="20"/>
                <w:lang w:val="es-MX" w:eastAsia="es-MX" w:bidi="ar-SA"/>
              </w:rPr>
              <w:t xml:space="preserve">TEMP </w:t>
            </w:r>
            <w:proofErr w:type="gramStart"/>
            <w:r w:rsidRPr="001A0DFE">
              <w:rPr>
                <w:rFonts w:ascii="Calibri" w:hAnsi="Calibri" w:cs="Calibri"/>
                <w:b/>
                <w:bCs/>
                <w:color w:val="ED7D31"/>
                <w:sz w:val="20"/>
                <w:szCs w:val="20"/>
                <w:lang w:val="es-MX" w:eastAsia="es-MX" w:bidi="ar-SA"/>
              </w:rPr>
              <w:t>ALTA</w:t>
            </w:r>
            <w:r w:rsidRPr="001A0DFE">
              <w:rPr>
                <w:rFonts w:ascii="Calibri" w:hAnsi="Calibri" w:cs="Calibri"/>
                <w:b/>
                <w:bCs/>
                <w:color w:val="000000"/>
                <w:sz w:val="20"/>
                <w:szCs w:val="20"/>
                <w:lang w:val="es-MX" w:eastAsia="es-MX" w:bidi="ar-SA"/>
              </w:rPr>
              <w:t xml:space="preserve">  CABINA</w:t>
            </w:r>
            <w:proofErr w:type="gramEnd"/>
            <w:r w:rsidRPr="001A0DFE">
              <w:rPr>
                <w:rFonts w:ascii="Calibri" w:hAnsi="Calibri" w:cs="Calibri"/>
                <w:b/>
                <w:bCs/>
                <w:color w:val="000000"/>
                <w:sz w:val="20"/>
                <w:szCs w:val="20"/>
                <w:lang w:val="es-MX" w:eastAsia="es-MX" w:bidi="ar-SA"/>
              </w:rPr>
              <w:t xml:space="preserve"> A RUTA FIORDOS (PUQ-USH) (5 D / 4 N)</w:t>
            </w:r>
          </w:p>
        </w:tc>
        <w:tc>
          <w:tcPr>
            <w:tcW w:w="1665" w:type="dxa"/>
            <w:tcBorders>
              <w:top w:val="nil"/>
              <w:left w:val="nil"/>
              <w:bottom w:val="nil"/>
              <w:right w:val="nil"/>
            </w:tcBorders>
            <w:shd w:val="clear" w:color="auto" w:fill="auto"/>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6,582</w:t>
            </w:r>
          </w:p>
        </w:tc>
        <w:tc>
          <w:tcPr>
            <w:tcW w:w="1603" w:type="dxa"/>
            <w:tcBorders>
              <w:top w:val="nil"/>
              <w:left w:val="nil"/>
              <w:bottom w:val="nil"/>
              <w:right w:val="nil"/>
            </w:tcBorders>
            <w:shd w:val="clear" w:color="auto" w:fill="auto"/>
            <w:noWrap/>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9,331</w:t>
            </w:r>
          </w:p>
        </w:tc>
      </w:tr>
      <w:tr w:rsidR="001A0DFE" w:rsidRPr="001A0DFE" w:rsidTr="001A0DFE">
        <w:trPr>
          <w:gridAfter w:val="1"/>
          <w:wAfter w:w="6" w:type="dxa"/>
          <w:trHeight w:val="480"/>
          <w:jc w:val="center"/>
        </w:trPr>
        <w:tc>
          <w:tcPr>
            <w:tcW w:w="5848" w:type="dxa"/>
            <w:gridSpan w:val="3"/>
            <w:vMerge w:val="restart"/>
            <w:tcBorders>
              <w:top w:val="single" w:sz="8" w:space="0" w:color="1E4E79"/>
              <w:left w:val="single" w:sz="8" w:space="0" w:color="1E4E79"/>
              <w:bottom w:val="nil"/>
              <w:right w:val="nil"/>
            </w:tcBorders>
            <w:shd w:val="clear" w:color="2F5496" w:fill="2F5496"/>
            <w:vAlign w:val="center"/>
            <w:hideMark/>
          </w:tcPr>
          <w:p w:rsidR="001A0DFE" w:rsidRPr="001A0DFE" w:rsidRDefault="001A0DFE" w:rsidP="001A0DFE">
            <w:pPr>
              <w:spacing w:after="0" w:line="240" w:lineRule="auto"/>
              <w:jc w:val="center"/>
              <w:rPr>
                <w:rFonts w:ascii="Calibri" w:hAnsi="Calibri" w:cs="Calibri"/>
                <w:b/>
                <w:bCs/>
                <w:color w:val="FFFFFF"/>
                <w:sz w:val="20"/>
                <w:szCs w:val="20"/>
                <w:lang w:val="es-MX" w:eastAsia="es-MX" w:bidi="ar-SA"/>
              </w:rPr>
            </w:pPr>
            <w:r w:rsidRPr="001A0DFE">
              <w:rPr>
                <w:rFonts w:ascii="Calibri" w:hAnsi="Calibri" w:cs="Calibri"/>
                <w:b/>
                <w:bCs/>
                <w:color w:val="FFFFFF"/>
                <w:sz w:val="20"/>
                <w:szCs w:val="20"/>
                <w:lang w:val="es-MX" w:eastAsia="es-MX" w:bidi="ar-SA"/>
              </w:rPr>
              <w:t xml:space="preserve">TARIFAS SUJETAS A CAMBIOS Y DISPONIBILIDAD SIN PREVIO AVISO </w:t>
            </w:r>
            <w:r w:rsidRPr="001A0DFE">
              <w:rPr>
                <w:rFonts w:ascii="Calibri" w:hAnsi="Calibri" w:cs="Calibri"/>
                <w:b/>
                <w:bCs/>
                <w:color w:val="FFFFFF"/>
                <w:sz w:val="20"/>
                <w:szCs w:val="20"/>
                <w:lang w:val="es-MX" w:eastAsia="es-MX" w:bidi="ar-SA"/>
              </w:rPr>
              <w:br/>
              <w:t>LLEGADAS ESPECIFICAS DE OCTUBRE A MARZO 2025</w:t>
            </w:r>
          </w:p>
        </w:tc>
      </w:tr>
      <w:tr w:rsidR="001A0DFE" w:rsidRPr="001A0DFE" w:rsidTr="001A0DFE">
        <w:trPr>
          <w:trHeight w:val="495"/>
          <w:jc w:val="center"/>
        </w:trPr>
        <w:tc>
          <w:tcPr>
            <w:tcW w:w="5848" w:type="dxa"/>
            <w:gridSpan w:val="3"/>
            <w:vMerge/>
            <w:tcBorders>
              <w:top w:val="single" w:sz="8" w:space="0" w:color="1E4E79"/>
              <w:left w:val="single" w:sz="8" w:space="0" w:color="1E4E79"/>
              <w:bottom w:val="nil"/>
              <w:right w:val="nil"/>
            </w:tcBorders>
            <w:vAlign w:val="center"/>
            <w:hideMark/>
          </w:tcPr>
          <w:p w:rsidR="001A0DFE" w:rsidRPr="001A0DFE" w:rsidRDefault="001A0DFE" w:rsidP="001A0DFE">
            <w:pPr>
              <w:spacing w:after="0" w:line="240" w:lineRule="auto"/>
              <w:rPr>
                <w:rFonts w:ascii="Calibri" w:hAnsi="Calibri" w:cs="Calibri"/>
                <w:b/>
                <w:bCs/>
                <w:color w:val="FFFFFF"/>
                <w:sz w:val="20"/>
                <w:szCs w:val="20"/>
                <w:lang w:val="es-MX" w:eastAsia="es-MX" w:bidi="ar-SA"/>
              </w:rPr>
            </w:pPr>
          </w:p>
        </w:tc>
        <w:tc>
          <w:tcPr>
            <w:tcW w:w="6" w:type="dxa"/>
            <w:tcBorders>
              <w:top w:val="nil"/>
              <w:left w:val="nil"/>
              <w:bottom w:val="nil"/>
              <w:right w:val="nil"/>
            </w:tcBorders>
            <w:shd w:val="clear" w:color="auto" w:fill="auto"/>
            <w:noWrap/>
            <w:vAlign w:val="bottom"/>
            <w:hideMark/>
          </w:tcPr>
          <w:p w:rsidR="001A0DFE" w:rsidRPr="001A0DFE" w:rsidRDefault="001A0DFE" w:rsidP="001A0DFE">
            <w:pPr>
              <w:spacing w:after="0" w:line="240" w:lineRule="auto"/>
              <w:jc w:val="center"/>
              <w:rPr>
                <w:rFonts w:ascii="Calibri" w:hAnsi="Calibri" w:cs="Calibri"/>
                <w:b/>
                <w:bCs/>
                <w:color w:val="FFFFFF"/>
                <w:sz w:val="20"/>
                <w:szCs w:val="20"/>
                <w:lang w:val="es-MX" w:eastAsia="es-MX" w:bidi="ar-SA"/>
              </w:rPr>
            </w:pPr>
          </w:p>
        </w:tc>
      </w:tr>
    </w:tbl>
    <w:p w:rsidR="00C922D8" w:rsidRDefault="00C922D8" w:rsidP="00B67ED5">
      <w:pPr>
        <w:spacing w:after="0" w:line="240" w:lineRule="auto"/>
        <w:jc w:val="both"/>
        <w:rPr>
          <w:rFonts w:ascii="Arial" w:eastAsia="Arial" w:hAnsi="Arial" w:cs="Arial"/>
          <w:b/>
          <w:color w:val="FF0000"/>
          <w:sz w:val="20"/>
          <w:szCs w:val="20"/>
          <w:lang w:val="es-MX"/>
        </w:rPr>
      </w:pPr>
    </w:p>
    <w:p w:rsidR="00C922D8" w:rsidRDefault="00C922D8" w:rsidP="00B67ED5">
      <w:pPr>
        <w:spacing w:after="0" w:line="240" w:lineRule="auto"/>
        <w:jc w:val="both"/>
        <w:rPr>
          <w:rFonts w:ascii="Arial" w:eastAsia="Arial" w:hAnsi="Arial" w:cs="Arial"/>
          <w:b/>
          <w:color w:val="FF0000"/>
          <w:sz w:val="20"/>
          <w:szCs w:val="20"/>
          <w:lang w:val="es-MX"/>
        </w:rPr>
      </w:pPr>
    </w:p>
    <w:tbl>
      <w:tblPr>
        <w:tblpPr w:leftFromText="141" w:rightFromText="141" w:vertAnchor="text" w:tblpXSpec="center" w:tblpY="1"/>
        <w:tblOverlap w:val="never"/>
        <w:tblW w:w="7214" w:type="dxa"/>
        <w:tblCellMar>
          <w:left w:w="70" w:type="dxa"/>
          <w:right w:w="70" w:type="dxa"/>
        </w:tblCellMar>
        <w:tblLook w:val="04A0" w:firstRow="1" w:lastRow="0" w:firstColumn="1" w:lastColumn="0" w:noHBand="0" w:noVBand="1"/>
      </w:tblPr>
      <w:tblGrid>
        <w:gridCol w:w="1702"/>
        <w:gridCol w:w="4972"/>
        <w:gridCol w:w="558"/>
      </w:tblGrid>
      <w:tr w:rsidR="008E19EC" w:rsidRPr="00D40A41" w:rsidTr="008E19EC">
        <w:trPr>
          <w:trHeight w:val="252"/>
        </w:trPr>
        <w:tc>
          <w:tcPr>
            <w:tcW w:w="7214" w:type="dxa"/>
            <w:gridSpan w:val="3"/>
            <w:tcBorders>
              <w:top w:val="nil"/>
              <w:left w:val="nil"/>
              <w:bottom w:val="nil"/>
              <w:right w:val="nil"/>
            </w:tcBorders>
            <w:shd w:val="clear" w:color="2F5496" w:fill="2F5496"/>
            <w:noWrap/>
            <w:vAlign w:val="bottom"/>
            <w:hideMark/>
          </w:tcPr>
          <w:p w:rsidR="008E19EC" w:rsidRPr="008E19EC" w:rsidRDefault="008E19EC" w:rsidP="008E19EC">
            <w:pPr>
              <w:spacing w:after="0" w:line="240" w:lineRule="auto"/>
              <w:jc w:val="center"/>
              <w:rPr>
                <w:rFonts w:ascii="Calibri" w:hAnsi="Calibri" w:cs="Calibri"/>
                <w:b/>
                <w:bCs/>
                <w:color w:val="FFFFFF"/>
                <w:lang w:val="es-MX" w:eastAsia="es-MX" w:bidi="ar-SA"/>
              </w:rPr>
            </w:pPr>
            <w:r w:rsidRPr="008E19EC">
              <w:rPr>
                <w:rFonts w:ascii="Calibri" w:hAnsi="Calibri" w:cs="Calibri"/>
                <w:b/>
                <w:bCs/>
                <w:color w:val="FFFFFF"/>
                <w:lang w:val="es-MX" w:eastAsia="es-MX" w:bidi="ar-SA"/>
              </w:rPr>
              <w:t>HOTELES Y CRUCERO PREVISTOS O SIMILARES</w:t>
            </w:r>
          </w:p>
        </w:tc>
      </w:tr>
      <w:tr w:rsidR="008E19EC" w:rsidRPr="008E19EC" w:rsidTr="008E19EC">
        <w:trPr>
          <w:trHeight w:val="440"/>
        </w:trPr>
        <w:tc>
          <w:tcPr>
            <w:tcW w:w="1702" w:type="dxa"/>
            <w:tcBorders>
              <w:top w:val="nil"/>
              <w:left w:val="nil"/>
              <w:bottom w:val="nil"/>
              <w:right w:val="nil"/>
            </w:tcBorders>
            <w:shd w:val="clear" w:color="CC3300" w:fill="CC3300"/>
            <w:noWrap/>
            <w:vAlign w:val="bottom"/>
            <w:hideMark/>
          </w:tcPr>
          <w:p w:rsidR="008E19EC" w:rsidRPr="008E19EC" w:rsidRDefault="008E19EC" w:rsidP="008E19EC">
            <w:pPr>
              <w:spacing w:after="0" w:line="240" w:lineRule="auto"/>
              <w:jc w:val="center"/>
              <w:rPr>
                <w:rFonts w:ascii="Calibri" w:hAnsi="Calibri" w:cs="Calibri"/>
                <w:b/>
                <w:bCs/>
                <w:color w:val="FFFFFF"/>
                <w:lang w:val="es-MX" w:eastAsia="es-MX" w:bidi="ar-SA"/>
              </w:rPr>
            </w:pPr>
            <w:r w:rsidRPr="008E19EC">
              <w:rPr>
                <w:rFonts w:ascii="Calibri" w:hAnsi="Calibri" w:cs="Calibri"/>
                <w:b/>
                <w:bCs/>
                <w:color w:val="FFFFFF"/>
                <w:lang w:val="es-MX" w:eastAsia="es-MX" w:bidi="ar-SA"/>
              </w:rPr>
              <w:t>CIUDAD</w:t>
            </w:r>
          </w:p>
        </w:tc>
        <w:tc>
          <w:tcPr>
            <w:tcW w:w="4972" w:type="dxa"/>
            <w:tcBorders>
              <w:top w:val="nil"/>
              <w:left w:val="nil"/>
              <w:bottom w:val="nil"/>
              <w:right w:val="nil"/>
            </w:tcBorders>
            <w:shd w:val="clear" w:color="CC3300" w:fill="CC3300"/>
            <w:noWrap/>
            <w:vAlign w:val="bottom"/>
            <w:hideMark/>
          </w:tcPr>
          <w:p w:rsidR="008E19EC" w:rsidRPr="008E19EC" w:rsidRDefault="008E19EC" w:rsidP="008E19EC">
            <w:pPr>
              <w:spacing w:after="0" w:line="240" w:lineRule="auto"/>
              <w:jc w:val="center"/>
              <w:rPr>
                <w:rFonts w:ascii="Calibri" w:hAnsi="Calibri" w:cs="Calibri"/>
                <w:b/>
                <w:bCs/>
                <w:color w:val="FFFFFF"/>
                <w:lang w:val="es-MX" w:eastAsia="es-MX" w:bidi="ar-SA"/>
              </w:rPr>
            </w:pPr>
            <w:r w:rsidRPr="008E19EC">
              <w:rPr>
                <w:rFonts w:ascii="Calibri" w:hAnsi="Calibri" w:cs="Calibri"/>
                <w:b/>
                <w:bCs/>
                <w:color w:val="FFFFFF"/>
                <w:lang w:val="es-MX" w:eastAsia="es-MX" w:bidi="ar-SA"/>
              </w:rPr>
              <w:t>HOTEL CRUCERO PREVISTO O SIMILARES</w:t>
            </w:r>
          </w:p>
        </w:tc>
        <w:tc>
          <w:tcPr>
            <w:tcW w:w="539" w:type="dxa"/>
            <w:tcBorders>
              <w:top w:val="nil"/>
              <w:left w:val="nil"/>
              <w:bottom w:val="nil"/>
              <w:right w:val="nil"/>
            </w:tcBorders>
            <w:shd w:val="clear" w:color="CC3300" w:fill="CC3300"/>
            <w:noWrap/>
            <w:vAlign w:val="bottom"/>
            <w:hideMark/>
          </w:tcPr>
          <w:p w:rsidR="008E19EC" w:rsidRPr="008E19EC" w:rsidRDefault="008E19EC" w:rsidP="008E19EC">
            <w:pPr>
              <w:spacing w:after="0" w:line="240" w:lineRule="auto"/>
              <w:jc w:val="center"/>
              <w:rPr>
                <w:rFonts w:ascii="Calibri" w:hAnsi="Calibri" w:cs="Calibri"/>
                <w:b/>
                <w:bCs/>
                <w:color w:val="FFFFFF"/>
                <w:lang w:val="es-MX" w:eastAsia="es-MX" w:bidi="ar-SA"/>
              </w:rPr>
            </w:pPr>
            <w:r w:rsidRPr="008E19EC">
              <w:rPr>
                <w:rFonts w:ascii="Calibri" w:hAnsi="Calibri" w:cs="Calibri"/>
                <w:b/>
                <w:bCs/>
                <w:color w:val="FFFFFF"/>
                <w:lang w:val="es-MX" w:eastAsia="es-MX" w:bidi="ar-SA"/>
              </w:rPr>
              <w:t>CAT.</w:t>
            </w:r>
          </w:p>
        </w:tc>
      </w:tr>
      <w:tr w:rsidR="008E19EC" w:rsidRPr="00D40A41" w:rsidTr="008E19EC">
        <w:trPr>
          <w:trHeight w:val="453"/>
        </w:trPr>
        <w:tc>
          <w:tcPr>
            <w:tcW w:w="1702" w:type="dxa"/>
            <w:tcBorders>
              <w:top w:val="nil"/>
              <w:left w:val="nil"/>
              <w:bottom w:val="nil"/>
              <w:right w:val="nil"/>
            </w:tcBorders>
            <w:shd w:val="clear" w:color="auto" w:fill="auto"/>
            <w:noWrap/>
            <w:vAlign w:val="center"/>
            <w:hideMark/>
          </w:tcPr>
          <w:p w:rsidR="008E19EC" w:rsidRPr="008E19EC" w:rsidRDefault="008E19EC" w:rsidP="008E19EC">
            <w:pPr>
              <w:spacing w:after="0" w:line="240" w:lineRule="auto"/>
              <w:jc w:val="center"/>
              <w:rPr>
                <w:rFonts w:ascii="Calibri" w:hAnsi="Calibri" w:cs="Calibri"/>
                <w:b/>
                <w:bCs/>
                <w:color w:val="000000"/>
                <w:lang w:val="es-MX" w:eastAsia="es-MX" w:bidi="ar-SA"/>
              </w:rPr>
            </w:pPr>
            <w:r w:rsidRPr="008E19EC">
              <w:rPr>
                <w:rFonts w:ascii="Calibri" w:hAnsi="Calibri" w:cs="Calibri"/>
                <w:b/>
                <w:bCs/>
                <w:color w:val="000000"/>
                <w:lang w:val="es-MX" w:eastAsia="es-MX" w:bidi="ar-SA"/>
              </w:rPr>
              <w:t>A BORDO</w:t>
            </w:r>
          </w:p>
        </w:tc>
        <w:tc>
          <w:tcPr>
            <w:tcW w:w="4972" w:type="dxa"/>
            <w:tcBorders>
              <w:top w:val="nil"/>
              <w:left w:val="nil"/>
              <w:bottom w:val="nil"/>
              <w:right w:val="nil"/>
            </w:tcBorders>
            <w:shd w:val="clear" w:color="auto" w:fill="auto"/>
            <w:vAlign w:val="center"/>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CRUCERO AUSTRALIS VENTUS (PUNTA ARENAS – USHUAIA)</w:t>
            </w:r>
          </w:p>
        </w:tc>
        <w:tc>
          <w:tcPr>
            <w:tcW w:w="539" w:type="dxa"/>
            <w:tcBorders>
              <w:top w:val="nil"/>
              <w:left w:val="nil"/>
              <w:bottom w:val="nil"/>
              <w:right w:val="nil"/>
            </w:tcBorders>
            <w:shd w:val="clear" w:color="auto" w:fill="auto"/>
            <w:noWrap/>
            <w:vAlign w:val="bottom"/>
            <w:hideMark/>
          </w:tcPr>
          <w:p w:rsidR="008E19EC" w:rsidRPr="008E19EC" w:rsidRDefault="008E19EC" w:rsidP="008E19EC">
            <w:pPr>
              <w:spacing w:after="0" w:line="240" w:lineRule="auto"/>
              <w:rPr>
                <w:rFonts w:ascii="Calibri" w:hAnsi="Calibri" w:cs="Calibri"/>
                <w:color w:val="000000"/>
                <w:lang w:val="es-MX" w:eastAsia="es-MX" w:bidi="ar-SA"/>
              </w:rPr>
            </w:pPr>
            <w:r w:rsidRPr="008E19EC">
              <w:rPr>
                <w:rFonts w:ascii="Calibri" w:hAnsi="Calibri" w:cs="Calibri"/>
                <w:color w:val="000000"/>
                <w:lang w:val="es-MX" w:eastAsia="es-MX" w:bidi="ar-SA"/>
              </w:rPr>
              <w:t> </w:t>
            </w:r>
          </w:p>
        </w:tc>
      </w:tr>
      <w:tr w:rsidR="008E19EC" w:rsidRPr="008E19EC" w:rsidTr="008E19EC">
        <w:trPr>
          <w:trHeight w:val="428"/>
        </w:trPr>
        <w:tc>
          <w:tcPr>
            <w:tcW w:w="1702" w:type="dxa"/>
            <w:tcBorders>
              <w:top w:val="nil"/>
              <w:left w:val="nil"/>
              <w:bottom w:val="nil"/>
              <w:right w:val="nil"/>
            </w:tcBorders>
            <w:shd w:val="clear" w:color="auto" w:fill="auto"/>
            <w:noWrap/>
            <w:vAlign w:val="center"/>
            <w:hideMark/>
          </w:tcPr>
          <w:p w:rsidR="008E19EC" w:rsidRPr="008E19EC" w:rsidRDefault="008E19EC" w:rsidP="008E19EC">
            <w:pPr>
              <w:spacing w:after="0" w:line="240" w:lineRule="auto"/>
              <w:jc w:val="center"/>
              <w:rPr>
                <w:rFonts w:ascii="Calibri" w:hAnsi="Calibri" w:cs="Calibri"/>
                <w:b/>
                <w:bCs/>
                <w:color w:val="000000"/>
                <w:lang w:val="es-MX" w:eastAsia="es-MX" w:bidi="ar-SA"/>
              </w:rPr>
            </w:pPr>
            <w:r w:rsidRPr="008E19EC">
              <w:rPr>
                <w:rFonts w:ascii="Calibri" w:hAnsi="Calibri" w:cs="Calibri"/>
                <w:b/>
                <w:bCs/>
                <w:color w:val="000000"/>
                <w:lang w:val="es-MX" w:eastAsia="es-MX" w:bidi="ar-SA"/>
              </w:rPr>
              <w:t>SANTIAGO</w:t>
            </w:r>
          </w:p>
        </w:tc>
        <w:tc>
          <w:tcPr>
            <w:tcW w:w="4972" w:type="dxa"/>
            <w:tcBorders>
              <w:top w:val="nil"/>
              <w:left w:val="nil"/>
              <w:bottom w:val="nil"/>
              <w:right w:val="nil"/>
            </w:tcBorders>
            <w:shd w:val="clear" w:color="auto" w:fill="auto"/>
            <w:noWrap/>
            <w:vAlign w:val="center"/>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PULLMAN SANTIAGO VITACURA</w:t>
            </w:r>
          </w:p>
        </w:tc>
        <w:tc>
          <w:tcPr>
            <w:tcW w:w="539" w:type="dxa"/>
            <w:tcBorders>
              <w:top w:val="nil"/>
              <w:left w:val="nil"/>
              <w:bottom w:val="nil"/>
              <w:right w:val="nil"/>
            </w:tcBorders>
            <w:shd w:val="clear" w:color="auto" w:fill="auto"/>
            <w:noWrap/>
            <w:vAlign w:val="bottom"/>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P</w:t>
            </w:r>
          </w:p>
        </w:tc>
      </w:tr>
      <w:tr w:rsidR="008E19EC" w:rsidRPr="008E19EC" w:rsidTr="008E19EC">
        <w:trPr>
          <w:trHeight w:val="252"/>
        </w:trPr>
        <w:tc>
          <w:tcPr>
            <w:tcW w:w="1702" w:type="dxa"/>
            <w:tcBorders>
              <w:top w:val="nil"/>
              <w:left w:val="nil"/>
              <w:bottom w:val="nil"/>
              <w:right w:val="nil"/>
            </w:tcBorders>
            <w:shd w:val="clear" w:color="FFFFFF" w:fill="FFFFFF"/>
            <w:noWrap/>
            <w:vAlign w:val="center"/>
            <w:hideMark/>
          </w:tcPr>
          <w:p w:rsidR="008E19EC" w:rsidRPr="008E19EC" w:rsidRDefault="008E19EC" w:rsidP="008E19EC">
            <w:pPr>
              <w:spacing w:after="0" w:line="240" w:lineRule="auto"/>
              <w:jc w:val="center"/>
              <w:rPr>
                <w:rFonts w:ascii="Calibri" w:hAnsi="Calibri" w:cs="Calibri"/>
                <w:b/>
                <w:bCs/>
                <w:color w:val="000000"/>
                <w:lang w:val="es-MX" w:eastAsia="es-MX" w:bidi="ar-SA"/>
              </w:rPr>
            </w:pPr>
            <w:r w:rsidRPr="008E19EC">
              <w:rPr>
                <w:rFonts w:ascii="Calibri" w:hAnsi="Calibri" w:cs="Calibri"/>
                <w:b/>
                <w:bCs/>
                <w:color w:val="000000"/>
                <w:lang w:val="es-MX" w:eastAsia="es-MX" w:bidi="ar-SA"/>
              </w:rPr>
              <w:t>BUENOS AIRES</w:t>
            </w:r>
          </w:p>
        </w:tc>
        <w:tc>
          <w:tcPr>
            <w:tcW w:w="4972" w:type="dxa"/>
            <w:tcBorders>
              <w:top w:val="nil"/>
              <w:left w:val="nil"/>
              <w:bottom w:val="nil"/>
              <w:right w:val="nil"/>
            </w:tcBorders>
            <w:shd w:val="clear" w:color="FFFFFF" w:fill="FFFFFF"/>
            <w:noWrap/>
            <w:vAlign w:val="center"/>
            <w:hideMark/>
          </w:tcPr>
          <w:p w:rsidR="008E19EC" w:rsidRPr="00A87F02" w:rsidRDefault="008E19EC" w:rsidP="008E19EC">
            <w:pPr>
              <w:spacing w:after="0" w:line="240" w:lineRule="auto"/>
              <w:jc w:val="center"/>
              <w:rPr>
                <w:rFonts w:ascii="Calibri" w:hAnsi="Calibri" w:cs="Calibri"/>
                <w:color w:val="000000"/>
                <w:lang w:val="it-IT" w:eastAsia="es-MX" w:bidi="ar-SA"/>
              </w:rPr>
            </w:pPr>
            <w:r w:rsidRPr="00A87F02">
              <w:rPr>
                <w:rFonts w:ascii="Calibri" w:hAnsi="Calibri" w:cs="Calibri"/>
                <w:color w:val="000000"/>
                <w:lang w:val="it-IT" w:eastAsia="es-MX" w:bidi="ar-SA"/>
              </w:rPr>
              <w:t>DAZZLER MAIPÚ / DAZZLER SAN MARTIN</w:t>
            </w:r>
          </w:p>
        </w:tc>
        <w:tc>
          <w:tcPr>
            <w:tcW w:w="539" w:type="dxa"/>
            <w:tcBorders>
              <w:top w:val="nil"/>
              <w:left w:val="nil"/>
              <w:bottom w:val="nil"/>
              <w:right w:val="nil"/>
            </w:tcBorders>
            <w:shd w:val="clear" w:color="FFFFFF" w:fill="FFFFFF"/>
            <w:noWrap/>
            <w:vAlign w:val="bottom"/>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P</w:t>
            </w:r>
          </w:p>
        </w:tc>
      </w:tr>
      <w:tr w:rsidR="008E19EC" w:rsidRPr="008E19EC" w:rsidTr="008E19EC">
        <w:trPr>
          <w:trHeight w:val="403"/>
        </w:trPr>
        <w:tc>
          <w:tcPr>
            <w:tcW w:w="1702" w:type="dxa"/>
            <w:tcBorders>
              <w:top w:val="nil"/>
              <w:left w:val="nil"/>
              <w:bottom w:val="nil"/>
              <w:right w:val="nil"/>
            </w:tcBorders>
            <w:shd w:val="clear" w:color="FFFFFF" w:fill="FFFFFF"/>
            <w:noWrap/>
            <w:vAlign w:val="center"/>
            <w:hideMark/>
          </w:tcPr>
          <w:p w:rsidR="008E19EC" w:rsidRPr="008E19EC" w:rsidRDefault="008E19EC" w:rsidP="008E19EC">
            <w:pPr>
              <w:spacing w:after="0" w:line="240" w:lineRule="auto"/>
              <w:jc w:val="center"/>
              <w:rPr>
                <w:rFonts w:ascii="Calibri" w:hAnsi="Calibri" w:cs="Calibri"/>
                <w:b/>
                <w:bCs/>
                <w:color w:val="000000"/>
                <w:lang w:val="es-MX" w:eastAsia="es-MX" w:bidi="ar-SA"/>
              </w:rPr>
            </w:pPr>
            <w:r w:rsidRPr="008E19EC">
              <w:rPr>
                <w:rFonts w:ascii="Calibri" w:hAnsi="Calibri" w:cs="Calibri"/>
                <w:b/>
                <w:bCs/>
                <w:color w:val="000000"/>
                <w:lang w:val="es-MX" w:eastAsia="es-MX" w:bidi="ar-SA"/>
              </w:rPr>
              <w:t>USHUAIA</w:t>
            </w:r>
          </w:p>
        </w:tc>
        <w:tc>
          <w:tcPr>
            <w:tcW w:w="4972" w:type="dxa"/>
            <w:tcBorders>
              <w:top w:val="nil"/>
              <w:left w:val="nil"/>
              <w:bottom w:val="nil"/>
              <w:right w:val="nil"/>
            </w:tcBorders>
            <w:shd w:val="clear" w:color="FFFFFF" w:fill="FFFFFF"/>
            <w:noWrap/>
            <w:vAlign w:val="center"/>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LOS ACEBOS / FUEGUINO</w:t>
            </w:r>
          </w:p>
        </w:tc>
        <w:tc>
          <w:tcPr>
            <w:tcW w:w="539" w:type="dxa"/>
            <w:tcBorders>
              <w:top w:val="nil"/>
              <w:left w:val="nil"/>
              <w:bottom w:val="nil"/>
              <w:right w:val="nil"/>
            </w:tcBorders>
            <w:shd w:val="clear" w:color="FFFFFF" w:fill="FFFFFF"/>
            <w:noWrap/>
            <w:vAlign w:val="bottom"/>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P</w:t>
            </w:r>
          </w:p>
        </w:tc>
      </w:tr>
      <w:tr w:rsidR="008E19EC" w:rsidRPr="008E19EC" w:rsidTr="008E19EC">
        <w:trPr>
          <w:trHeight w:val="154"/>
        </w:trPr>
        <w:tc>
          <w:tcPr>
            <w:tcW w:w="7214" w:type="dxa"/>
            <w:gridSpan w:val="3"/>
            <w:tcBorders>
              <w:top w:val="nil"/>
              <w:left w:val="nil"/>
              <w:bottom w:val="nil"/>
              <w:right w:val="nil"/>
            </w:tcBorders>
            <w:shd w:val="clear" w:color="C00000" w:fill="C00000"/>
            <w:noWrap/>
            <w:vAlign w:val="center"/>
            <w:hideMark/>
          </w:tcPr>
          <w:p w:rsidR="008E19EC" w:rsidRPr="008E19EC" w:rsidRDefault="008E19EC" w:rsidP="008E19EC">
            <w:pPr>
              <w:spacing w:after="0" w:line="240" w:lineRule="auto"/>
              <w:jc w:val="center"/>
              <w:rPr>
                <w:rFonts w:ascii="Calibri" w:hAnsi="Calibri" w:cs="Calibri"/>
                <w:color w:val="FFFFFF"/>
                <w:lang w:val="en-AU" w:eastAsia="es-MX" w:bidi="ar-SA"/>
              </w:rPr>
            </w:pPr>
            <w:r w:rsidRPr="008E19EC">
              <w:rPr>
                <w:rFonts w:ascii="Calibri" w:hAnsi="Calibri" w:cs="Calibri"/>
                <w:color w:val="FFFFFF"/>
                <w:lang w:val="en-AU" w:eastAsia="es-MX" w:bidi="ar-SA"/>
              </w:rPr>
              <w:t>CHECK IN - 15:00HRS // CHECK OUT- 12:00HRS</w:t>
            </w:r>
          </w:p>
        </w:tc>
      </w:tr>
      <w:tr w:rsidR="008E19EC" w:rsidRPr="00D40A41" w:rsidTr="008E19EC">
        <w:trPr>
          <w:trHeight w:val="170"/>
        </w:trPr>
        <w:tc>
          <w:tcPr>
            <w:tcW w:w="7214" w:type="dxa"/>
            <w:gridSpan w:val="3"/>
            <w:tcBorders>
              <w:top w:val="nil"/>
              <w:left w:val="nil"/>
              <w:bottom w:val="nil"/>
              <w:right w:val="nil"/>
            </w:tcBorders>
            <w:shd w:val="clear" w:color="E36C0A" w:fill="E36C0A"/>
            <w:noWrap/>
            <w:vAlign w:val="center"/>
            <w:hideMark/>
          </w:tcPr>
          <w:p w:rsidR="008E19EC" w:rsidRPr="008E19EC" w:rsidRDefault="008E19EC" w:rsidP="008E19EC">
            <w:pPr>
              <w:spacing w:after="0" w:line="240" w:lineRule="auto"/>
              <w:jc w:val="center"/>
              <w:rPr>
                <w:rFonts w:ascii="Calibri" w:hAnsi="Calibri" w:cs="Calibri"/>
                <w:color w:val="FFFFFF"/>
                <w:lang w:val="es-MX" w:eastAsia="es-MX" w:bidi="ar-SA"/>
              </w:rPr>
            </w:pPr>
            <w:r w:rsidRPr="008E19EC">
              <w:rPr>
                <w:rFonts w:ascii="Calibri" w:hAnsi="Calibri" w:cs="Calibri"/>
                <w:color w:val="FFFFFF"/>
                <w:lang w:val="es-MX" w:eastAsia="es-MX" w:bidi="ar-SA"/>
              </w:rPr>
              <w:t>Hora de salida crucero: 18:30 p. m. // Hora de llegada 05:00 a. m</w:t>
            </w:r>
          </w:p>
        </w:tc>
      </w:tr>
    </w:tbl>
    <w:p w:rsidR="00C922D8" w:rsidRDefault="008E19EC" w:rsidP="00B67ED5">
      <w:pPr>
        <w:spacing w:after="0" w:line="240" w:lineRule="auto"/>
        <w:jc w:val="both"/>
        <w:rPr>
          <w:rFonts w:ascii="Arial" w:eastAsia="Arial" w:hAnsi="Arial" w:cs="Arial"/>
          <w:b/>
          <w:color w:val="FF0000"/>
          <w:sz w:val="20"/>
          <w:szCs w:val="20"/>
          <w:lang w:val="es-MX"/>
        </w:rPr>
      </w:pPr>
      <w:r>
        <w:rPr>
          <w:rFonts w:ascii="Arial" w:eastAsia="Arial" w:hAnsi="Arial" w:cs="Arial"/>
          <w:b/>
          <w:color w:val="FF0000"/>
          <w:sz w:val="20"/>
          <w:szCs w:val="20"/>
          <w:lang w:val="es-MX"/>
        </w:rPr>
        <w:br w:type="textWrapping" w:clear="all"/>
      </w:r>
    </w:p>
    <w:p w:rsidR="00C15661" w:rsidRDefault="00C15661" w:rsidP="00B67ED5">
      <w:pPr>
        <w:spacing w:after="0" w:line="240" w:lineRule="auto"/>
        <w:jc w:val="both"/>
        <w:rPr>
          <w:rFonts w:ascii="Arial" w:eastAsia="Arial" w:hAnsi="Arial" w:cs="Arial"/>
          <w:b/>
          <w:color w:val="FF0000"/>
          <w:sz w:val="20"/>
          <w:szCs w:val="20"/>
          <w:lang w:val="es-MX"/>
        </w:rPr>
      </w:pPr>
    </w:p>
    <w:p w:rsidR="00A87F02" w:rsidRDefault="00A87F02" w:rsidP="00B67ED5">
      <w:pPr>
        <w:spacing w:after="0" w:line="240" w:lineRule="auto"/>
        <w:jc w:val="both"/>
        <w:rPr>
          <w:rFonts w:ascii="Arial" w:eastAsia="Arial" w:hAnsi="Arial" w:cs="Arial"/>
          <w:b/>
          <w:color w:val="FF0000"/>
          <w:sz w:val="20"/>
          <w:szCs w:val="20"/>
          <w:lang w:val="es-MX"/>
        </w:rPr>
      </w:pPr>
    </w:p>
    <w:p w:rsidR="00A87F02" w:rsidRDefault="00A87F02" w:rsidP="00B67ED5">
      <w:pPr>
        <w:spacing w:after="0" w:line="240" w:lineRule="auto"/>
        <w:jc w:val="both"/>
        <w:rPr>
          <w:rFonts w:ascii="Arial" w:eastAsia="Arial" w:hAnsi="Arial" w:cs="Arial"/>
          <w:b/>
          <w:color w:val="FF0000"/>
          <w:sz w:val="20"/>
          <w:szCs w:val="20"/>
          <w:lang w:val="es-MX"/>
        </w:rPr>
      </w:pPr>
    </w:p>
    <w:tbl>
      <w:tblPr>
        <w:tblW w:w="4353" w:type="dxa"/>
        <w:jc w:val="center"/>
        <w:tblCellMar>
          <w:left w:w="70" w:type="dxa"/>
          <w:right w:w="70" w:type="dxa"/>
        </w:tblCellMar>
        <w:tblLook w:val="04A0" w:firstRow="1" w:lastRow="0" w:firstColumn="1" w:lastColumn="0" w:noHBand="0" w:noVBand="1"/>
      </w:tblPr>
      <w:tblGrid>
        <w:gridCol w:w="2040"/>
        <w:gridCol w:w="2140"/>
        <w:gridCol w:w="186"/>
      </w:tblGrid>
      <w:tr w:rsidR="00A87F02" w:rsidRPr="00D40A41" w:rsidTr="00A87F02">
        <w:trPr>
          <w:trHeight w:val="1010"/>
          <w:jc w:val="center"/>
        </w:trPr>
        <w:tc>
          <w:tcPr>
            <w:tcW w:w="4353" w:type="dxa"/>
            <w:gridSpan w:val="3"/>
            <w:tcBorders>
              <w:top w:val="nil"/>
              <w:left w:val="nil"/>
              <w:bottom w:val="nil"/>
              <w:right w:val="nil"/>
            </w:tcBorders>
            <w:shd w:val="clear" w:color="002060" w:fill="002060"/>
            <w:vAlign w:val="center"/>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r w:rsidRPr="00A87F02">
              <w:rPr>
                <w:rFonts w:ascii="Calibri" w:hAnsi="Calibri" w:cs="Calibri"/>
                <w:b/>
                <w:bCs/>
                <w:color w:val="FFFFFF"/>
                <w:sz w:val="20"/>
                <w:szCs w:val="20"/>
                <w:lang w:val="es-MX" w:eastAsia="es-MX" w:bidi="ar-SA"/>
              </w:rPr>
              <w:t>FECHAS DE INICIO DEL PROGRAMA</w:t>
            </w:r>
            <w:r w:rsidRPr="00A87F02">
              <w:rPr>
                <w:rFonts w:ascii="Calibri" w:hAnsi="Calibri" w:cs="Calibri"/>
                <w:b/>
                <w:bCs/>
                <w:color w:val="FFFFFF"/>
                <w:sz w:val="20"/>
                <w:szCs w:val="20"/>
                <w:lang w:val="es-MX" w:eastAsia="es-MX" w:bidi="ar-SA"/>
              </w:rPr>
              <w:br/>
              <w:t>2024 Y 2025</w:t>
            </w:r>
          </w:p>
        </w:tc>
      </w:tr>
      <w:tr w:rsidR="00A87F02" w:rsidRPr="00A87F02" w:rsidTr="00A87F02">
        <w:trPr>
          <w:trHeight w:val="517"/>
          <w:jc w:val="center"/>
        </w:trPr>
        <w:tc>
          <w:tcPr>
            <w:tcW w:w="4353" w:type="dxa"/>
            <w:gridSpan w:val="3"/>
            <w:tcBorders>
              <w:top w:val="nil"/>
              <w:left w:val="nil"/>
              <w:bottom w:val="nil"/>
              <w:right w:val="nil"/>
            </w:tcBorders>
            <w:shd w:val="clear" w:color="95B3D7" w:fill="95B3D7"/>
            <w:noWrap/>
            <w:vAlign w:val="center"/>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r w:rsidRPr="00A87F02">
              <w:rPr>
                <w:rFonts w:ascii="Calibri" w:hAnsi="Calibri" w:cs="Calibri"/>
                <w:b/>
                <w:bCs/>
                <w:color w:val="FFFFFF"/>
                <w:sz w:val="20"/>
                <w:szCs w:val="20"/>
                <w:lang w:val="es-MX" w:eastAsia="es-MX" w:bidi="ar-SA"/>
              </w:rPr>
              <w:t>llegadas especificas</w:t>
            </w:r>
          </w:p>
        </w:tc>
      </w:tr>
      <w:tr w:rsidR="00A87F02" w:rsidRPr="00A87F02" w:rsidTr="00A87F02">
        <w:trPr>
          <w:trHeight w:val="427"/>
          <w:jc w:val="center"/>
        </w:trPr>
        <w:tc>
          <w:tcPr>
            <w:tcW w:w="2040" w:type="dxa"/>
            <w:tcBorders>
              <w:top w:val="nil"/>
              <w:left w:val="nil"/>
              <w:bottom w:val="nil"/>
              <w:right w:val="nil"/>
            </w:tcBorders>
            <w:shd w:val="clear" w:color="FFFFFF" w:fill="FFFFFF"/>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OCTUBRE:</w:t>
            </w:r>
          </w:p>
        </w:tc>
        <w:tc>
          <w:tcPr>
            <w:tcW w:w="2140" w:type="dxa"/>
            <w:tcBorders>
              <w:top w:val="nil"/>
              <w:left w:val="nil"/>
              <w:bottom w:val="nil"/>
              <w:right w:val="nil"/>
            </w:tcBorders>
            <w:shd w:val="clear" w:color="FFFFFF" w:fill="FFFFFF"/>
            <w:noWrap/>
            <w:vAlign w:val="center"/>
            <w:hideMark/>
          </w:tcPr>
          <w:p w:rsidR="00A87F02" w:rsidRPr="00A87F02" w:rsidRDefault="00A87F02" w:rsidP="00A87F02">
            <w:pPr>
              <w:spacing w:after="0" w:line="240" w:lineRule="auto"/>
              <w:rPr>
                <w:rFonts w:ascii="Calibri" w:hAnsi="Calibri" w:cs="Calibri"/>
                <w:b/>
                <w:bCs/>
                <w:color w:val="00B050"/>
                <w:sz w:val="20"/>
                <w:szCs w:val="20"/>
                <w:lang w:val="es-MX" w:eastAsia="es-MX" w:bidi="ar-SA"/>
              </w:rPr>
            </w:pPr>
            <w:r w:rsidRPr="00A87F02">
              <w:rPr>
                <w:rFonts w:ascii="Calibri" w:hAnsi="Calibri" w:cs="Calibri"/>
                <w:b/>
                <w:bCs/>
                <w:color w:val="00B050"/>
                <w:sz w:val="20"/>
                <w:szCs w:val="20"/>
                <w:lang w:val="es-MX" w:eastAsia="es-MX" w:bidi="ar-SA"/>
              </w:rPr>
              <w:t>5, 13, 21 y 29</w:t>
            </w:r>
          </w:p>
        </w:tc>
        <w:tc>
          <w:tcPr>
            <w:tcW w:w="172" w:type="dxa"/>
            <w:tcBorders>
              <w:top w:val="nil"/>
              <w:left w:val="nil"/>
              <w:bottom w:val="nil"/>
              <w:right w:val="nil"/>
            </w:tcBorders>
            <w:shd w:val="clear" w:color="FFFFFF" w:fill="FFFFFF"/>
            <w:noWrap/>
            <w:vAlign w:val="center"/>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r w:rsidRPr="00A87F02">
              <w:rPr>
                <w:rFonts w:ascii="Calibri" w:hAnsi="Calibri" w:cs="Calibri"/>
                <w:b/>
                <w:bCs/>
                <w:color w:val="C55A11"/>
                <w:sz w:val="20"/>
                <w:szCs w:val="20"/>
                <w:lang w:val="es-MX" w:eastAsia="es-MX" w:bidi="ar-SA"/>
              </w:rPr>
              <w:t> </w:t>
            </w:r>
          </w:p>
        </w:tc>
      </w:tr>
      <w:tr w:rsidR="00A87F02" w:rsidRPr="00A87F02" w:rsidTr="00A87F02">
        <w:trPr>
          <w:trHeight w:val="336"/>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NOVIEMBRE:</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r w:rsidRPr="00A87F02">
              <w:rPr>
                <w:rFonts w:ascii="Calibri" w:hAnsi="Calibri" w:cs="Calibri"/>
                <w:b/>
                <w:bCs/>
                <w:color w:val="C55A11"/>
                <w:sz w:val="20"/>
                <w:szCs w:val="20"/>
                <w:lang w:val="es-MX" w:eastAsia="es-MX" w:bidi="ar-SA"/>
              </w:rPr>
              <w:t xml:space="preserve">6, </w:t>
            </w:r>
            <w:proofErr w:type="gramStart"/>
            <w:r w:rsidRPr="00A87F02">
              <w:rPr>
                <w:rFonts w:ascii="Calibri" w:hAnsi="Calibri" w:cs="Calibri"/>
                <w:b/>
                <w:bCs/>
                <w:color w:val="C55A11"/>
                <w:sz w:val="20"/>
                <w:szCs w:val="20"/>
                <w:lang w:val="es-MX" w:eastAsia="es-MX" w:bidi="ar-SA"/>
              </w:rPr>
              <w:t>14,  22</w:t>
            </w:r>
            <w:proofErr w:type="gramEnd"/>
            <w:r w:rsidRPr="00A87F02">
              <w:rPr>
                <w:rFonts w:ascii="Calibri" w:hAnsi="Calibri" w:cs="Calibri"/>
                <w:b/>
                <w:bCs/>
                <w:color w:val="C55A11"/>
                <w:sz w:val="20"/>
                <w:szCs w:val="20"/>
                <w:lang w:val="es-MX" w:eastAsia="es-MX" w:bidi="ar-SA"/>
              </w:rPr>
              <w:t xml:space="preserve"> y 30</w:t>
            </w: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p>
        </w:tc>
      </w:tr>
      <w:tr w:rsidR="00A87F02" w:rsidRPr="00A87F02" w:rsidTr="00A87F02">
        <w:trPr>
          <w:trHeight w:val="452"/>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DICIEMBRE:</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r w:rsidRPr="00A87F02">
              <w:rPr>
                <w:rFonts w:ascii="Calibri" w:hAnsi="Calibri" w:cs="Calibri"/>
                <w:b/>
                <w:bCs/>
                <w:color w:val="C55A11"/>
                <w:sz w:val="20"/>
                <w:szCs w:val="20"/>
                <w:lang w:val="es-MX" w:eastAsia="es-MX" w:bidi="ar-SA"/>
              </w:rPr>
              <w:t>8, 16 y 24</w:t>
            </w: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p>
        </w:tc>
      </w:tr>
      <w:tr w:rsidR="00A87F02" w:rsidRPr="00A87F02" w:rsidTr="00A87F02">
        <w:trPr>
          <w:trHeight w:val="272"/>
          <w:jc w:val="center"/>
        </w:trPr>
        <w:tc>
          <w:tcPr>
            <w:tcW w:w="4353" w:type="dxa"/>
            <w:gridSpan w:val="3"/>
            <w:tcBorders>
              <w:top w:val="nil"/>
              <w:left w:val="nil"/>
              <w:bottom w:val="nil"/>
              <w:right w:val="nil"/>
            </w:tcBorders>
            <w:shd w:val="clear" w:color="E36C0A" w:fill="E36C0A"/>
            <w:noWrap/>
            <w:vAlign w:val="center"/>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r w:rsidRPr="00A87F02">
              <w:rPr>
                <w:rFonts w:ascii="Calibri" w:hAnsi="Calibri" w:cs="Calibri"/>
                <w:b/>
                <w:bCs/>
                <w:color w:val="FFFFFF"/>
                <w:sz w:val="20"/>
                <w:szCs w:val="20"/>
                <w:lang w:val="es-MX" w:eastAsia="es-MX" w:bidi="ar-SA"/>
              </w:rPr>
              <w:t>2025</w:t>
            </w:r>
          </w:p>
        </w:tc>
      </w:tr>
      <w:tr w:rsidR="00A87F02" w:rsidRPr="00A87F02" w:rsidTr="00A87F02">
        <w:trPr>
          <w:trHeight w:val="401"/>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ENERO:</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C65911"/>
                <w:sz w:val="20"/>
                <w:szCs w:val="20"/>
                <w:lang w:val="es-MX" w:eastAsia="es-MX" w:bidi="ar-SA"/>
              </w:rPr>
            </w:pPr>
            <w:r w:rsidRPr="00A87F02">
              <w:rPr>
                <w:rFonts w:ascii="Calibri" w:hAnsi="Calibri" w:cs="Calibri"/>
                <w:b/>
                <w:bCs/>
                <w:color w:val="C65911"/>
                <w:sz w:val="20"/>
                <w:szCs w:val="20"/>
                <w:lang w:val="es-MX" w:eastAsia="es-MX" w:bidi="ar-SA"/>
              </w:rPr>
              <w:t xml:space="preserve">1, 09, 17 </w:t>
            </w:r>
            <w:proofErr w:type="gramStart"/>
            <w:r w:rsidRPr="00A87F02">
              <w:rPr>
                <w:rFonts w:ascii="Calibri" w:hAnsi="Calibri" w:cs="Calibri"/>
                <w:b/>
                <w:bCs/>
                <w:color w:val="C65911"/>
                <w:sz w:val="20"/>
                <w:szCs w:val="20"/>
                <w:lang w:val="es-MX" w:eastAsia="es-MX" w:bidi="ar-SA"/>
              </w:rPr>
              <w:t>Y  25</w:t>
            </w:r>
            <w:proofErr w:type="gramEnd"/>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C65911"/>
                <w:sz w:val="20"/>
                <w:szCs w:val="20"/>
                <w:lang w:val="es-MX" w:eastAsia="es-MX" w:bidi="ar-SA"/>
              </w:rPr>
            </w:pPr>
          </w:p>
        </w:tc>
      </w:tr>
      <w:tr w:rsidR="00A87F02" w:rsidRPr="00A87F02" w:rsidTr="00A87F02">
        <w:trPr>
          <w:trHeight w:val="272"/>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FEBRERO:</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C65911"/>
                <w:sz w:val="20"/>
                <w:szCs w:val="20"/>
                <w:lang w:val="es-MX" w:eastAsia="es-MX" w:bidi="ar-SA"/>
              </w:rPr>
            </w:pPr>
            <w:r w:rsidRPr="00A87F02">
              <w:rPr>
                <w:rFonts w:ascii="Calibri" w:hAnsi="Calibri" w:cs="Calibri"/>
                <w:b/>
                <w:bCs/>
                <w:color w:val="C65911"/>
                <w:sz w:val="20"/>
                <w:szCs w:val="20"/>
                <w:lang w:val="es-MX" w:eastAsia="es-MX" w:bidi="ar-SA"/>
              </w:rPr>
              <w:t>2, 10, 18 Y 26</w:t>
            </w: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C65911"/>
                <w:sz w:val="20"/>
                <w:szCs w:val="20"/>
                <w:lang w:val="es-MX" w:eastAsia="es-MX" w:bidi="ar-SA"/>
              </w:rPr>
            </w:pPr>
          </w:p>
        </w:tc>
      </w:tr>
      <w:tr w:rsidR="00A87F02" w:rsidRPr="00A87F02" w:rsidTr="00A87F02">
        <w:trPr>
          <w:trHeight w:val="272"/>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MARZO:</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C65911"/>
                <w:sz w:val="20"/>
                <w:szCs w:val="20"/>
                <w:lang w:val="es-MX" w:eastAsia="es-MX" w:bidi="ar-SA"/>
              </w:rPr>
              <w:t>6, 14</w:t>
            </w:r>
            <w:r w:rsidRPr="00A87F02">
              <w:rPr>
                <w:rFonts w:ascii="Calibri" w:hAnsi="Calibri" w:cs="Calibri"/>
                <w:b/>
                <w:bCs/>
                <w:color w:val="000000"/>
                <w:sz w:val="20"/>
                <w:szCs w:val="20"/>
                <w:lang w:val="es-MX" w:eastAsia="es-MX" w:bidi="ar-SA"/>
              </w:rPr>
              <w:t xml:space="preserve"> </w:t>
            </w:r>
            <w:r w:rsidRPr="00A87F02">
              <w:rPr>
                <w:rFonts w:ascii="Calibri" w:hAnsi="Calibri" w:cs="Calibri"/>
                <w:b/>
                <w:bCs/>
                <w:color w:val="00B050"/>
                <w:sz w:val="20"/>
                <w:szCs w:val="20"/>
                <w:lang w:val="es-MX" w:eastAsia="es-MX" w:bidi="ar-SA"/>
              </w:rPr>
              <w:t>Y 22</w:t>
            </w: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p>
        </w:tc>
      </w:tr>
      <w:tr w:rsidR="00A87F02" w:rsidRPr="00A87F02" w:rsidTr="00A87F02">
        <w:trPr>
          <w:trHeight w:val="297"/>
          <w:jc w:val="center"/>
        </w:trPr>
        <w:tc>
          <w:tcPr>
            <w:tcW w:w="4353" w:type="dxa"/>
            <w:gridSpan w:val="3"/>
            <w:tcBorders>
              <w:top w:val="nil"/>
              <w:left w:val="nil"/>
              <w:bottom w:val="nil"/>
              <w:right w:val="nil"/>
            </w:tcBorders>
            <w:shd w:val="clear" w:color="E36C0A" w:fill="E36C0A"/>
            <w:noWrap/>
            <w:vAlign w:val="center"/>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r w:rsidRPr="00A87F02">
              <w:rPr>
                <w:rFonts w:ascii="Calibri" w:hAnsi="Calibri" w:cs="Calibri"/>
                <w:b/>
                <w:bCs/>
                <w:color w:val="FFFFFF"/>
                <w:sz w:val="20"/>
                <w:szCs w:val="20"/>
                <w:lang w:val="es-MX" w:eastAsia="es-MX" w:bidi="ar-SA"/>
              </w:rPr>
              <w:t xml:space="preserve"> Salidas sujetas a disponibilidad</w:t>
            </w:r>
          </w:p>
        </w:tc>
      </w:tr>
      <w:tr w:rsidR="00A87F02" w:rsidRPr="00A87F02" w:rsidTr="00A87F02">
        <w:trPr>
          <w:trHeight w:val="479"/>
          <w:jc w:val="center"/>
        </w:trPr>
        <w:tc>
          <w:tcPr>
            <w:tcW w:w="2040"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p>
        </w:tc>
        <w:tc>
          <w:tcPr>
            <w:tcW w:w="2140" w:type="dxa"/>
            <w:tcBorders>
              <w:top w:val="nil"/>
              <w:left w:val="nil"/>
              <w:bottom w:val="nil"/>
              <w:right w:val="nil"/>
            </w:tcBorders>
            <w:shd w:val="clear" w:color="auto" w:fill="auto"/>
            <w:noWrap/>
            <w:vAlign w:val="bottom"/>
            <w:hideMark/>
          </w:tcPr>
          <w:p w:rsidR="00A87F02" w:rsidRDefault="00A87F02" w:rsidP="00A87F02">
            <w:pPr>
              <w:spacing w:after="0" w:line="240" w:lineRule="auto"/>
              <w:rPr>
                <w:rFonts w:ascii="Times New Roman" w:hAnsi="Times New Roman"/>
                <w:sz w:val="20"/>
                <w:szCs w:val="20"/>
                <w:lang w:val="es-MX" w:eastAsia="es-MX" w:bidi="ar-SA"/>
              </w:rPr>
            </w:pPr>
          </w:p>
          <w:p w:rsidR="00D40A41" w:rsidRDefault="00D40A41" w:rsidP="00A87F02">
            <w:pPr>
              <w:spacing w:after="0" w:line="240" w:lineRule="auto"/>
              <w:rPr>
                <w:rFonts w:ascii="Times New Roman" w:hAnsi="Times New Roman"/>
                <w:sz w:val="20"/>
                <w:szCs w:val="20"/>
                <w:lang w:val="es-MX" w:eastAsia="es-MX" w:bidi="ar-SA"/>
              </w:rPr>
            </w:pPr>
          </w:p>
          <w:p w:rsidR="00D40A41" w:rsidRPr="00A87F02" w:rsidRDefault="00D40A41" w:rsidP="00A87F02">
            <w:pPr>
              <w:spacing w:after="0" w:line="240" w:lineRule="auto"/>
              <w:rPr>
                <w:rFonts w:ascii="Times New Roman" w:hAnsi="Times New Roman"/>
                <w:sz w:val="20"/>
                <w:szCs w:val="20"/>
                <w:lang w:val="es-MX" w:eastAsia="es-MX" w:bidi="ar-SA"/>
              </w:rPr>
            </w:pP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Times New Roman" w:hAnsi="Times New Roman"/>
                <w:sz w:val="20"/>
                <w:szCs w:val="20"/>
                <w:lang w:val="es-MX" w:eastAsia="es-MX" w:bidi="ar-SA"/>
              </w:rPr>
            </w:pPr>
          </w:p>
        </w:tc>
      </w:tr>
      <w:tr w:rsidR="00A87F02" w:rsidRPr="00A87F02" w:rsidTr="00A87F02">
        <w:trPr>
          <w:trHeight w:val="544"/>
          <w:jc w:val="center"/>
        </w:trPr>
        <w:tc>
          <w:tcPr>
            <w:tcW w:w="4353" w:type="dxa"/>
            <w:gridSpan w:val="3"/>
            <w:tcBorders>
              <w:top w:val="nil"/>
              <w:left w:val="nil"/>
              <w:bottom w:val="nil"/>
              <w:right w:val="nil"/>
            </w:tcBorders>
            <w:shd w:val="clear" w:color="2F5496" w:fill="2F5496"/>
            <w:vAlign w:val="center"/>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r w:rsidRPr="00A87F02">
              <w:rPr>
                <w:rFonts w:ascii="Calibri" w:hAnsi="Calibri" w:cs="Calibri"/>
                <w:b/>
                <w:bCs/>
                <w:color w:val="FFFFFF"/>
                <w:sz w:val="20"/>
                <w:szCs w:val="20"/>
                <w:lang w:val="es-MX" w:eastAsia="es-MX" w:bidi="ar-SA"/>
              </w:rPr>
              <w:t xml:space="preserve">SALIDAS DEL CRUCERO  </w:t>
            </w:r>
            <w:r w:rsidRPr="00A87F02">
              <w:rPr>
                <w:rFonts w:ascii="Calibri" w:hAnsi="Calibri" w:cs="Calibri"/>
                <w:b/>
                <w:bCs/>
                <w:color w:val="FFFFFF"/>
                <w:sz w:val="20"/>
                <w:szCs w:val="20"/>
                <w:lang w:val="es-MX" w:eastAsia="es-MX" w:bidi="ar-SA"/>
              </w:rPr>
              <w:br/>
              <w:t xml:space="preserve"> 2024 Y 2025</w:t>
            </w:r>
          </w:p>
        </w:tc>
      </w:tr>
      <w:tr w:rsidR="00A87F02" w:rsidRPr="00A87F02" w:rsidTr="00A87F02">
        <w:trPr>
          <w:trHeight w:val="427"/>
          <w:jc w:val="center"/>
        </w:trPr>
        <w:tc>
          <w:tcPr>
            <w:tcW w:w="4353" w:type="dxa"/>
            <w:gridSpan w:val="3"/>
            <w:tcBorders>
              <w:top w:val="nil"/>
              <w:left w:val="nil"/>
              <w:bottom w:val="nil"/>
              <w:right w:val="nil"/>
            </w:tcBorders>
            <w:shd w:val="clear" w:color="548DD4" w:fill="548DD4"/>
            <w:noWrap/>
            <w:vAlign w:val="center"/>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r w:rsidRPr="00A87F02">
              <w:rPr>
                <w:rFonts w:ascii="Calibri" w:hAnsi="Calibri" w:cs="Calibri"/>
                <w:b/>
                <w:bCs/>
                <w:color w:val="FFFFFF"/>
                <w:sz w:val="20"/>
                <w:szCs w:val="20"/>
                <w:lang w:val="es-MX" w:eastAsia="es-MX" w:bidi="ar-SA"/>
              </w:rPr>
              <w:t>AUSTRALIS VENTUS</w:t>
            </w:r>
          </w:p>
        </w:tc>
      </w:tr>
      <w:tr w:rsidR="00A87F02" w:rsidRPr="00A87F02" w:rsidTr="00A87F02">
        <w:trPr>
          <w:trHeight w:val="323"/>
          <w:jc w:val="center"/>
        </w:trPr>
        <w:tc>
          <w:tcPr>
            <w:tcW w:w="2040" w:type="dxa"/>
            <w:tcBorders>
              <w:top w:val="nil"/>
              <w:left w:val="nil"/>
              <w:bottom w:val="nil"/>
              <w:right w:val="nil"/>
            </w:tcBorders>
            <w:shd w:val="clear" w:color="FFFFFF" w:fill="FFFFFF"/>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OCTUBRE:</w:t>
            </w:r>
          </w:p>
        </w:tc>
        <w:tc>
          <w:tcPr>
            <w:tcW w:w="2140" w:type="dxa"/>
            <w:tcBorders>
              <w:top w:val="nil"/>
              <w:left w:val="nil"/>
              <w:bottom w:val="nil"/>
              <w:right w:val="nil"/>
            </w:tcBorders>
            <w:shd w:val="clear" w:color="FFFFFF" w:fill="FFFFFF"/>
            <w:noWrap/>
            <w:vAlign w:val="center"/>
            <w:hideMark/>
          </w:tcPr>
          <w:p w:rsidR="00A87F02" w:rsidRPr="00A87F02" w:rsidRDefault="00A87F02" w:rsidP="00A87F02">
            <w:pPr>
              <w:spacing w:after="0" w:line="240" w:lineRule="auto"/>
              <w:rPr>
                <w:rFonts w:ascii="Calibri" w:hAnsi="Calibri" w:cs="Calibri"/>
                <w:b/>
                <w:bCs/>
                <w:color w:val="00B050"/>
                <w:sz w:val="20"/>
                <w:szCs w:val="20"/>
                <w:lang w:val="es-MX" w:eastAsia="es-MX" w:bidi="ar-SA"/>
              </w:rPr>
            </w:pPr>
            <w:r w:rsidRPr="00A87F02">
              <w:rPr>
                <w:rFonts w:ascii="Calibri" w:hAnsi="Calibri" w:cs="Calibri"/>
                <w:b/>
                <w:bCs/>
                <w:color w:val="00B050"/>
                <w:sz w:val="20"/>
                <w:szCs w:val="20"/>
                <w:lang w:val="es-MX" w:eastAsia="es-MX" w:bidi="ar-SA"/>
              </w:rPr>
              <w:t>7, 15, 23 y 31</w:t>
            </w:r>
          </w:p>
        </w:tc>
        <w:tc>
          <w:tcPr>
            <w:tcW w:w="172" w:type="dxa"/>
            <w:tcBorders>
              <w:top w:val="nil"/>
              <w:left w:val="nil"/>
              <w:bottom w:val="nil"/>
              <w:right w:val="nil"/>
            </w:tcBorders>
            <w:shd w:val="clear" w:color="FFFFFF" w:fill="FFFFFF"/>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 </w:t>
            </w:r>
          </w:p>
        </w:tc>
      </w:tr>
      <w:tr w:rsidR="00A87F02" w:rsidRPr="00A87F02" w:rsidTr="00A87F02">
        <w:trPr>
          <w:trHeight w:val="1113"/>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NOVIEMBRE:</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r w:rsidRPr="00A87F02">
              <w:rPr>
                <w:rFonts w:ascii="Calibri" w:hAnsi="Calibri" w:cs="Calibri"/>
                <w:b/>
                <w:bCs/>
                <w:color w:val="C55A11"/>
                <w:sz w:val="20"/>
                <w:szCs w:val="20"/>
                <w:lang w:val="es-MX" w:eastAsia="es-MX" w:bidi="ar-SA"/>
              </w:rPr>
              <w:t>8, 16 y 24</w:t>
            </w: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p>
        </w:tc>
      </w:tr>
      <w:tr w:rsidR="00A87F02" w:rsidRPr="00A87F02" w:rsidTr="00A87F02">
        <w:trPr>
          <w:trHeight w:val="1049"/>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DICIEMBRE:</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r w:rsidRPr="00A87F02">
              <w:rPr>
                <w:rFonts w:ascii="Calibri" w:hAnsi="Calibri" w:cs="Calibri"/>
                <w:b/>
                <w:bCs/>
                <w:color w:val="C55A11"/>
                <w:sz w:val="20"/>
                <w:szCs w:val="20"/>
                <w:lang w:val="es-MX" w:eastAsia="es-MX" w:bidi="ar-SA"/>
              </w:rPr>
              <w:t>2, 10, 18 y 26</w:t>
            </w: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C55A11"/>
                <w:sz w:val="20"/>
                <w:szCs w:val="20"/>
                <w:lang w:val="es-MX" w:eastAsia="es-MX" w:bidi="ar-SA"/>
              </w:rPr>
            </w:pPr>
          </w:p>
        </w:tc>
      </w:tr>
      <w:tr w:rsidR="00A87F02" w:rsidRPr="00A87F02" w:rsidTr="00A87F02">
        <w:trPr>
          <w:trHeight w:val="634"/>
          <w:jc w:val="center"/>
        </w:trPr>
        <w:tc>
          <w:tcPr>
            <w:tcW w:w="4353" w:type="dxa"/>
            <w:gridSpan w:val="3"/>
            <w:tcBorders>
              <w:top w:val="nil"/>
              <w:left w:val="nil"/>
              <w:bottom w:val="nil"/>
              <w:right w:val="nil"/>
            </w:tcBorders>
            <w:shd w:val="clear" w:color="E36C0A" w:fill="E36C0A"/>
            <w:noWrap/>
            <w:vAlign w:val="center"/>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r w:rsidRPr="00A87F02">
              <w:rPr>
                <w:rFonts w:ascii="Calibri" w:hAnsi="Calibri" w:cs="Calibri"/>
                <w:b/>
                <w:bCs/>
                <w:color w:val="FFFFFF"/>
                <w:sz w:val="20"/>
                <w:szCs w:val="20"/>
                <w:lang w:val="es-MX" w:eastAsia="es-MX" w:bidi="ar-SA"/>
              </w:rPr>
              <w:t>2025</w:t>
            </w:r>
          </w:p>
        </w:tc>
      </w:tr>
      <w:tr w:rsidR="00A87F02" w:rsidRPr="00A87F02" w:rsidTr="00A87F02">
        <w:trPr>
          <w:trHeight w:val="375"/>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ENERO:</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C65911"/>
                <w:sz w:val="20"/>
                <w:szCs w:val="20"/>
                <w:lang w:val="es-MX" w:eastAsia="es-MX" w:bidi="ar-SA"/>
              </w:rPr>
            </w:pPr>
            <w:r w:rsidRPr="00A87F02">
              <w:rPr>
                <w:rFonts w:ascii="Calibri" w:hAnsi="Calibri" w:cs="Calibri"/>
                <w:b/>
                <w:bCs/>
                <w:color w:val="C65911"/>
                <w:sz w:val="20"/>
                <w:szCs w:val="20"/>
                <w:lang w:val="es-MX" w:eastAsia="es-MX" w:bidi="ar-SA"/>
              </w:rPr>
              <w:t xml:space="preserve">3, 11, 19 </w:t>
            </w:r>
            <w:proofErr w:type="gramStart"/>
            <w:r w:rsidRPr="00A87F02">
              <w:rPr>
                <w:rFonts w:ascii="Calibri" w:hAnsi="Calibri" w:cs="Calibri"/>
                <w:b/>
                <w:bCs/>
                <w:color w:val="C65911"/>
                <w:sz w:val="20"/>
                <w:szCs w:val="20"/>
                <w:lang w:val="es-MX" w:eastAsia="es-MX" w:bidi="ar-SA"/>
              </w:rPr>
              <w:t>Y  27</w:t>
            </w:r>
            <w:proofErr w:type="gramEnd"/>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C65911"/>
                <w:sz w:val="20"/>
                <w:szCs w:val="20"/>
                <w:lang w:val="es-MX" w:eastAsia="es-MX" w:bidi="ar-SA"/>
              </w:rPr>
            </w:pPr>
          </w:p>
        </w:tc>
      </w:tr>
      <w:tr w:rsidR="00A87F02" w:rsidRPr="00A87F02" w:rsidTr="00A87F02">
        <w:trPr>
          <w:trHeight w:val="297"/>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FEBRERO:</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C65911"/>
                <w:sz w:val="20"/>
                <w:szCs w:val="20"/>
                <w:lang w:val="es-MX" w:eastAsia="es-MX" w:bidi="ar-SA"/>
              </w:rPr>
            </w:pPr>
            <w:r w:rsidRPr="00A87F02">
              <w:rPr>
                <w:rFonts w:ascii="Calibri" w:hAnsi="Calibri" w:cs="Calibri"/>
                <w:b/>
                <w:bCs/>
                <w:color w:val="C65911"/>
                <w:sz w:val="20"/>
                <w:szCs w:val="20"/>
                <w:lang w:val="es-MX" w:eastAsia="es-MX" w:bidi="ar-SA"/>
              </w:rPr>
              <w:t>4, 12, 20 Y 28</w:t>
            </w: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C65911"/>
                <w:sz w:val="20"/>
                <w:szCs w:val="20"/>
                <w:lang w:val="es-MX" w:eastAsia="es-MX" w:bidi="ar-SA"/>
              </w:rPr>
            </w:pPr>
          </w:p>
        </w:tc>
      </w:tr>
      <w:tr w:rsidR="00A87F02" w:rsidRPr="00A87F02" w:rsidTr="00A87F02">
        <w:trPr>
          <w:trHeight w:val="362"/>
          <w:jc w:val="center"/>
        </w:trPr>
        <w:tc>
          <w:tcPr>
            <w:tcW w:w="20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000000"/>
                <w:sz w:val="20"/>
                <w:szCs w:val="20"/>
                <w:lang w:val="es-MX" w:eastAsia="es-MX" w:bidi="ar-SA"/>
              </w:rPr>
              <w:t>MARZO:</w:t>
            </w:r>
          </w:p>
        </w:tc>
        <w:tc>
          <w:tcPr>
            <w:tcW w:w="2140" w:type="dxa"/>
            <w:tcBorders>
              <w:top w:val="nil"/>
              <w:left w:val="nil"/>
              <w:bottom w:val="nil"/>
              <w:right w:val="nil"/>
            </w:tcBorders>
            <w:shd w:val="clear" w:color="auto" w:fill="auto"/>
            <w:noWrap/>
            <w:vAlign w:val="center"/>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r w:rsidRPr="00A87F02">
              <w:rPr>
                <w:rFonts w:ascii="Calibri" w:hAnsi="Calibri" w:cs="Calibri"/>
                <w:b/>
                <w:bCs/>
                <w:color w:val="C65911"/>
                <w:sz w:val="20"/>
                <w:szCs w:val="20"/>
                <w:lang w:val="es-MX" w:eastAsia="es-MX" w:bidi="ar-SA"/>
              </w:rPr>
              <w:t>8, 16</w:t>
            </w:r>
            <w:r w:rsidRPr="00A87F02">
              <w:rPr>
                <w:rFonts w:ascii="Calibri" w:hAnsi="Calibri" w:cs="Calibri"/>
                <w:b/>
                <w:bCs/>
                <w:color w:val="000000"/>
                <w:sz w:val="20"/>
                <w:szCs w:val="20"/>
                <w:lang w:val="es-MX" w:eastAsia="es-MX" w:bidi="ar-SA"/>
              </w:rPr>
              <w:t xml:space="preserve"> </w:t>
            </w:r>
            <w:r w:rsidRPr="00A87F02">
              <w:rPr>
                <w:rFonts w:ascii="Calibri" w:hAnsi="Calibri" w:cs="Calibri"/>
                <w:b/>
                <w:bCs/>
                <w:color w:val="00B050"/>
                <w:sz w:val="20"/>
                <w:szCs w:val="20"/>
                <w:lang w:val="es-MX" w:eastAsia="es-MX" w:bidi="ar-SA"/>
              </w:rPr>
              <w:t>Y</w:t>
            </w:r>
            <w:r w:rsidRPr="00A87F02">
              <w:rPr>
                <w:rFonts w:ascii="Calibri" w:hAnsi="Calibri" w:cs="Calibri"/>
                <w:b/>
                <w:bCs/>
                <w:color w:val="000000"/>
                <w:sz w:val="20"/>
                <w:szCs w:val="20"/>
                <w:lang w:val="es-MX" w:eastAsia="es-MX" w:bidi="ar-SA"/>
              </w:rPr>
              <w:t xml:space="preserve"> </w:t>
            </w:r>
            <w:r w:rsidRPr="00A87F02">
              <w:rPr>
                <w:rFonts w:ascii="Calibri" w:hAnsi="Calibri" w:cs="Calibri"/>
                <w:b/>
                <w:bCs/>
                <w:color w:val="00B050"/>
                <w:sz w:val="20"/>
                <w:szCs w:val="20"/>
                <w:lang w:val="es-MX" w:eastAsia="es-MX" w:bidi="ar-SA"/>
              </w:rPr>
              <w:t>24</w:t>
            </w:r>
          </w:p>
        </w:tc>
        <w:tc>
          <w:tcPr>
            <w:tcW w:w="172" w:type="dxa"/>
            <w:tcBorders>
              <w:top w:val="nil"/>
              <w:left w:val="nil"/>
              <w:bottom w:val="nil"/>
              <w:right w:val="nil"/>
            </w:tcBorders>
            <w:shd w:val="clear" w:color="auto" w:fill="auto"/>
            <w:noWrap/>
            <w:vAlign w:val="bottom"/>
            <w:hideMark/>
          </w:tcPr>
          <w:p w:rsidR="00A87F02" w:rsidRPr="00A87F02" w:rsidRDefault="00A87F02" w:rsidP="00A87F02">
            <w:pPr>
              <w:spacing w:after="0" w:line="240" w:lineRule="auto"/>
              <w:rPr>
                <w:rFonts w:ascii="Calibri" w:hAnsi="Calibri" w:cs="Calibri"/>
                <w:b/>
                <w:bCs/>
                <w:color w:val="000000"/>
                <w:sz w:val="20"/>
                <w:szCs w:val="20"/>
                <w:lang w:val="es-MX" w:eastAsia="es-MX" w:bidi="ar-SA"/>
              </w:rPr>
            </w:pPr>
          </w:p>
        </w:tc>
      </w:tr>
      <w:tr w:rsidR="00A87F02" w:rsidRPr="00A87F02" w:rsidTr="00A87F02">
        <w:trPr>
          <w:trHeight w:val="440"/>
          <w:jc w:val="center"/>
        </w:trPr>
        <w:tc>
          <w:tcPr>
            <w:tcW w:w="4353" w:type="dxa"/>
            <w:gridSpan w:val="3"/>
            <w:tcBorders>
              <w:top w:val="nil"/>
              <w:left w:val="nil"/>
              <w:bottom w:val="nil"/>
              <w:right w:val="nil"/>
            </w:tcBorders>
            <w:shd w:val="clear" w:color="E36C0A" w:fill="E36C0A"/>
            <w:noWrap/>
            <w:vAlign w:val="center"/>
            <w:hideMark/>
          </w:tcPr>
          <w:p w:rsidR="00A87F02" w:rsidRPr="00A87F02" w:rsidRDefault="00A87F02" w:rsidP="00A87F02">
            <w:pPr>
              <w:spacing w:after="0" w:line="240" w:lineRule="auto"/>
              <w:jc w:val="center"/>
              <w:rPr>
                <w:rFonts w:ascii="Calibri" w:hAnsi="Calibri" w:cs="Calibri"/>
                <w:b/>
                <w:bCs/>
                <w:color w:val="FFFFFF"/>
                <w:sz w:val="20"/>
                <w:szCs w:val="20"/>
                <w:lang w:val="es-MX" w:eastAsia="es-MX" w:bidi="ar-SA"/>
              </w:rPr>
            </w:pPr>
            <w:r w:rsidRPr="00A87F02">
              <w:rPr>
                <w:rFonts w:ascii="Calibri" w:hAnsi="Calibri" w:cs="Calibri"/>
                <w:b/>
                <w:bCs/>
                <w:color w:val="FFFFFF"/>
                <w:sz w:val="20"/>
                <w:szCs w:val="20"/>
                <w:lang w:val="es-MX" w:eastAsia="es-MX" w:bidi="ar-SA"/>
              </w:rPr>
              <w:t xml:space="preserve"> Salidas sujetas a disponibilidad</w:t>
            </w:r>
          </w:p>
        </w:tc>
      </w:tr>
    </w:tbl>
    <w:p w:rsidR="000513B7" w:rsidRDefault="000513B7" w:rsidP="00302E67">
      <w:pPr>
        <w:tabs>
          <w:tab w:val="left" w:pos="4200"/>
        </w:tabs>
        <w:rPr>
          <w:rFonts w:ascii="Arial" w:hAnsi="Arial" w:cs="Arial"/>
          <w:sz w:val="20"/>
          <w:szCs w:val="20"/>
          <w:lang w:val="es-MX"/>
        </w:rPr>
      </w:pPr>
    </w:p>
    <w:p w:rsidR="000513B7" w:rsidRDefault="00C15661" w:rsidP="00302E67">
      <w:pPr>
        <w:tabs>
          <w:tab w:val="left" w:pos="4200"/>
        </w:tabs>
        <w:rPr>
          <w:rFonts w:ascii="Arial" w:hAnsi="Arial" w:cs="Arial"/>
          <w:sz w:val="20"/>
          <w:szCs w:val="20"/>
          <w:lang w:val="es-MX"/>
        </w:rPr>
      </w:pPr>
      <w:r>
        <w:rPr>
          <w:noProof/>
        </w:rPr>
        <w:drawing>
          <wp:anchor distT="0" distB="0" distL="114300" distR="114300" simplePos="0" relativeHeight="251661312" behindDoc="0" locked="0" layoutInCell="1" allowOverlap="1" wp14:anchorId="6A29B7D4" wp14:editId="77B38699">
            <wp:simplePos x="0" y="0"/>
            <wp:positionH relativeFrom="margin">
              <wp:posOffset>2460183</wp:posOffset>
            </wp:positionH>
            <wp:positionV relativeFrom="paragraph">
              <wp:posOffset>4445</wp:posOffset>
            </wp:positionV>
            <wp:extent cx="1582310" cy="438251"/>
            <wp:effectExtent l="0" t="0" r="0" b="0"/>
            <wp:wrapNone/>
            <wp:docPr id="4" name="Imagen 5" descr="Logotipo&#10;&#10;Descripción generada automáticamente">
              <a:extLst xmlns:a="http://schemas.openxmlformats.org/drawingml/2006/main">
                <a:ext uri="{FF2B5EF4-FFF2-40B4-BE49-F238E27FC236}">
                  <a16:creationId xmlns:a16="http://schemas.microsoft.com/office/drawing/2014/main" id="{00000000-0008-0000-1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a:extLst>
                        <a:ext uri="{FF2B5EF4-FFF2-40B4-BE49-F238E27FC236}">
                          <a16:creationId xmlns:a16="http://schemas.microsoft.com/office/drawing/2014/main" id="{00000000-0008-0000-1300-000003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310" cy="438251"/>
                    </a:xfrm>
                    <a:prstGeom prst="rect">
                      <a:avLst/>
                    </a:prstGeom>
                    <a:noFill/>
                  </pic:spPr>
                </pic:pic>
              </a:graphicData>
            </a:graphic>
            <wp14:sizeRelH relativeFrom="page">
              <wp14:pctWidth>0</wp14:pctWidth>
            </wp14:sizeRelH>
            <wp14:sizeRelV relativeFrom="page">
              <wp14:pctHeight>0</wp14:pctHeight>
            </wp14:sizeRelV>
          </wp:anchor>
        </w:drawing>
      </w:r>
    </w:p>
    <w:p w:rsidR="00A93060" w:rsidRDefault="00A93060" w:rsidP="00302E67">
      <w:pPr>
        <w:tabs>
          <w:tab w:val="left" w:pos="4200"/>
        </w:tabs>
        <w:rPr>
          <w:rFonts w:ascii="Arial" w:hAnsi="Arial" w:cs="Arial"/>
          <w:sz w:val="20"/>
          <w:szCs w:val="20"/>
          <w:lang w:val="es-MX"/>
        </w:rPr>
      </w:pPr>
    </w:p>
    <w:tbl>
      <w:tblPr>
        <w:tblW w:w="6346" w:type="dxa"/>
        <w:tblInd w:w="1601" w:type="dxa"/>
        <w:tblCellMar>
          <w:left w:w="70" w:type="dxa"/>
          <w:right w:w="70" w:type="dxa"/>
        </w:tblCellMar>
        <w:tblLook w:val="04A0" w:firstRow="1" w:lastRow="0" w:firstColumn="1" w:lastColumn="0" w:noHBand="0" w:noVBand="1"/>
      </w:tblPr>
      <w:tblGrid>
        <w:gridCol w:w="2552"/>
        <w:gridCol w:w="3658"/>
        <w:gridCol w:w="146"/>
      </w:tblGrid>
      <w:tr w:rsidR="00A93060" w:rsidRPr="00A93060" w:rsidTr="00C15661">
        <w:trPr>
          <w:gridAfter w:val="1"/>
          <w:wAfter w:w="136" w:type="dxa"/>
          <w:trHeight w:val="256"/>
        </w:trPr>
        <w:tc>
          <w:tcPr>
            <w:tcW w:w="6210" w:type="dxa"/>
            <w:gridSpan w:val="2"/>
            <w:tcBorders>
              <w:top w:val="single" w:sz="8" w:space="0" w:color="auto"/>
              <w:left w:val="single" w:sz="8" w:space="0" w:color="auto"/>
              <w:bottom w:val="nil"/>
              <w:right w:val="single" w:sz="4" w:space="0" w:color="000000"/>
            </w:tcBorders>
            <w:shd w:val="clear" w:color="000000" w:fill="1F4E78"/>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TRAVEL SHOP PACK</w:t>
            </w:r>
          </w:p>
        </w:tc>
      </w:tr>
      <w:tr w:rsidR="00A93060" w:rsidRPr="00D40A41" w:rsidTr="00C15661">
        <w:trPr>
          <w:gridAfter w:val="1"/>
          <w:wAfter w:w="136" w:type="dxa"/>
          <w:trHeight w:val="203"/>
        </w:trPr>
        <w:tc>
          <w:tcPr>
            <w:tcW w:w="6210" w:type="dxa"/>
            <w:gridSpan w:val="2"/>
            <w:tcBorders>
              <w:top w:val="nil"/>
              <w:left w:val="single" w:sz="8" w:space="0" w:color="auto"/>
              <w:bottom w:val="nil"/>
              <w:right w:val="single" w:sz="4" w:space="0" w:color="000000"/>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TARIFA POR PERSONA EN USD</w:t>
            </w:r>
          </w:p>
        </w:tc>
      </w:tr>
      <w:tr w:rsidR="00A93060" w:rsidRPr="00A93060" w:rsidTr="00C15661">
        <w:trPr>
          <w:gridAfter w:val="1"/>
          <w:wAfter w:w="137" w:type="dxa"/>
          <w:trHeight w:val="47"/>
        </w:trPr>
        <w:tc>
          <w:tcPr>
            <w:tcW w:w="2552" w:type="dxa"/>
            <w:tcBorders>
              <w:top w:val="nil"/>
              <w:left w:val="single" w:sz="8" w:space="0" w:color="auto"/>
              <w:bottom w:val="nil"/>
              <w:right w:val="nil"/>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INCLUYE</w:t>
            </w:r>
          </w:p>
        </w:tc>
        <w:tc>
          <w:tcPr>
            <w:tcW w:w="3657" w:type="dxa"/>
            <w:tcBorders>
              <w:top w:val="nil"/>
              <w:left w:val="nil"/>
              <w:bottom w:val="nil"/>
              <w:right w:val="single" w:sz="4" w:space="0" w:color="auto"/>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ADT</w:t>
            </w:r>
          </w:p>
        </w:tc>
      </w:tr>
      <w:tr w:rsidR="00A93060" w:rsidRPr="00A93060" w:rsidTr="00C15661">
        <w:trPr>
          <w:gridAfter w:val="1"/>
          <w:wAfter w:w="137" w:type="dxa"/>
          <w:trHeight w:val="497"/>
        </w:trPr>
        <w:tc>
          <w:tcPr>
            <w:tcW w:w="2552" w:type="dxa"/>
            <w:vMerge w:val="restart"/>
            <w:tcBorders>
              <w:top w:val="nil"/>
              <w:left w:val="single" w:sz="8" w:space="0" w:color="auto"/>
              <w:bottom w:val="single" w:sz="8" w:space="0" w:color="000000"/>
              <w:right w:val="nil"/>
            </w:tcBorders>
            <w:shd w:val="clear" w:color="auto" w:fill="auto"/>
            <w:vAlign w:val="center"/>
            <w:hideMark/>
          </w:tcPr>
          <w:p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TOUR CIUDAD PUNTA ARENAS Y TRANSFER AL MUELLE</w:t>
            </w:r>
          </w:p>
        </w:tc>
        <w:tc>
          <w:tcPr>
            <w:tcW w:w="3657" w:type="dxa"/>
            <w:vMerge w:val="restart"/>
            <w:tcBorders>
              <w:top w:val="nil"/>
              <w:left w:val="nil"/>
              <w:bottom w:val="single" w:sz="8" w:space="0" w:color="000000"/>
              <w:right w:val="single" w:sz="4" w:space="0" w:color="auto"/>
            </w:tcBorders>
            <w:shd w:val="clear" w:color="auto" w:fill="auto"/>
            <w:noWrap/>
            <w:vAlign w:val="center"/>
            <w:hideMark/>
          </w:tcPr>
          <w:p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108</w:t>
            </w:r>
          </w:p>
        </w:tc>
      </w:tr>
      <w:tr w:rsidR="00A93060" w:rsidRPr="00A93060" w:rsidTr="00C15661">
        <w:trPr>
          <w:trHeight w:val="361"/>
        </w:trPr>
        <w:tc>
          <w:tcPr>
            <w:tcW w:w="2552" w:type="dxa"/>
            <w:vMerge/>
            <w:tcBorders>
              <w:top w:val="nil"/>
              <w:left w:val="single" w:sz="8" w:space="0" w:color="auto"/>
              <w:bottom w:val="single" w:sz="8" w:space="0" w:color="000000"/>
              <w:right w:val="nil"/>
            </w:tcBorders>
            <w:vAlign w:val="center"/>
            <w:hideMark/>
          </w:tcPr>
          <w:p w:rsidR="00A93060" w:rsidRPr="00A93060" w:rsidRDefault="00A93060" w:rsidP="00A93060">
            <w:pPr>
              <w:spacing w:after="0" w:line="240" w:lineRule="auto"/>
              <w:rPr>
                <w:rFonts w:ascii="Calibri" w:hAnsi="Calibri" w:cs="Calibri"/>
                <w:b/>
                <w:bCs/>
                <w:color w:val="000000"/>
                <w:sz w:val="20"/>
                <w:szCs w:val="20"/>
                <w:lang w:val="es-MX" w:eastAsia="es-MX" w:bidi="ar-SA"/>
              </w:rPr>
            </w:pPr>
          </w:p>
        </w:tc>
        <w:tc>
          <w:tcPr>
            <w:tcW w:w="3657" w:type="dxa"/>
            <w:vMerge/>
            <w:tcBorders>
              <w:top w:val="nil"/>
              <w:left w:val="nil"/>
              <w:bottom w:val="single" w:sz="8" w:space="0" w:color="000000"/>
              <w:right w:val="single" w:sz="4" w:space="0" w:color="auto"/>
            </w:tcBorders>
            <w:vAlign w:val="center"/>
            <w:hideMark/>
          </w:tcPr>
          <w:p w:rsidR="00A93060" w:rsidRPr="00A93060" w:rsidRDefault="00A93060" w:rsidP="00A93060">
            <w:pPr>
              <w:spacing w:after="0" w:line="240" w:lineRule="auto"/>
              <w:rPr>
                <w:rFonts w:ascii="Calibri" w:hAnsi="Calibri" w:cs="Calibri"/>
                <w:b/>
                <w:bCs/>
                <w:color w:val="000000"/>
                <w:sz w:val="20"/>
                <w:szCs w:val="20"/>
                <w:lang w:val="es-MX" w:eastAsia="es-MX" w:bidi="ar-SA"/>
              </w:rPr>
            </w:pPr>
          </w:p>
        </w:tc>
        <w:tc>
          <w:tcPr>
            <w:tcW w:w="137" w:type="dxa"/>
            <w:tcBorders>
              <w:top w:val="nil"/>
              <w:left w:val="nil"/>
              <w:bottom w:val="nil"/>
              <w:right w:val="nil"/>
            </w:tcBorders>
            <w:shd w:val="clear" w:color="auto" w:fill="auto"/>
            <w:noWrap/>
            <w:vAlign w:val="bottom"/>
            <w:hideMark/>
          </w:tcPr>
          <w:p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p>
        </w:tc>
      </w:tr>
    </w:tbl>
    <w:p w:rsidR="00A93060" w:rsidRDefault="00A93060" w:rsidP="00A93060">
      <w:pPr>
        <w:rPr>
          <w:rFonts w:ascii="Arial" w:hAnsi="Arial" w:cs="Arial"/>
          <w:sz w:val="20"/>
          <w:szCs w:val="20"/>
          <w:lang w:val="es-MX"/>
        </w:rPr>
      </w:pPr>
    </w:p>
    <w:p w:rsidR="00A93060" w:rsidRDefault="00A93060" w:rsidP="00A93060">
      <w:pPr>
        <w:tabs>
          <w:tab w:val="left" w:pos="4200"/>
        </w:tabs>
        <w:jc w:val="center"/>
        <w:rPr>
          <w:rFonts w:ascii="Arial" w:hAnsi="Arial" w:cs="Arial"/>
          <w:b/>
          <w:bCs/>
          <w:sz w:val="20"/>
          <w:szCs w:val="20"/>
          <w:lang w:val="es-MX"/>
        </w:rPr>
      </w:pPr>
      <w:r w:rsidRPr="00A93060">
        <w:rPr>
          <w:rFonts w:ascii="Arial" w:hAnsi="Arial" w:cs="Arial"/>
          <w:b/>
          <w:bCs/>
          <w:sz w:val="20"/>
          <w:szCs w:val="20"/>
          <w:lang w:val="es-MX"/>
        </w:rPr>
        <w:t>RUTA CRUCERO AUSTRALIS PUNTA ARENAS- USHUAIA</w:t>
      </w:r>
    </w:p>
    <w:p w:rsidR="00C15661" w:rsidRPr="00C15661" w:rsidRDefault="00C15661" w:rsidP="00C15661">
      <w:pPr>
        <w:rPr>
          <w:rFonts w:ascii="Arial" w:hAnsi="Arial" w:cs="Arial"/>
          <w:sz w:val="20"/>
          <w:szCs w:val="20"/>
          <w:lang w:val="es-MX"/>
        </w:rPr>
      </w:pPr>
      <w:r>
        <w:rPr>
          <w:noProof/>
        </w:rPr>
        <w:drawing>
          <wp:anchor distT="0" distB="0" distL="114300" distR="114300" simplePos="0" relativeHeight="251662336" behindDoc="0" locked="0" layoutInCell="1" allowOverlap="1" wp14:anchorId="34CE4244" wp14:editId="3444C96F">
            <wp:simplePos x="0" y="0"/>
            <wp:positionH relativeFrom="margin">
              <wp:posOffset>805953</wp:posOffset>
            </wp:positionH>
            <wp:positionV relativeFrom="paragraph">
              <wp:posOffset>29790</wp:posOffset>
            </wp:positionV>
            <wp:extent cx="4516341" cy="3317418"/>
            <wp:effectExtent l="0" t="0" r="0" b="0"/>
            <wp:wrapNone/>
            <wp:docPr id="5"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516341" cy="33174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Pr="00C15661" w:rsidRDefault="00C15661" w:rsidP="00C15661">
      <w:pPr>
        <w:rPr>
          <w:rFonts w:ascii="Arial" w:hAnsi="Arial" w:cs="Arial"/>
          <w:sz w:val="20"/>
          <w:szCs w:val="20"/>
          <w:lang w:val="es-MX"/>
        </w:rPr>
      </w:pPr>
    </w:p>
    <w:p w:rsidR="00C15661" w:rsidRDefault="00C15661" w:rsidP="00C15661">
      <w:pPr>
        <w:rPr>
          <w:rFonts w:ascii="Arial" w:hAnsi="Arial" w:cs="Arial"/>
          <w:b/>
          <w:bCs/>
          <w:sz w:val="20"/>
          <w:szCs w:val="20"/>
          <w:lang w:val="es-MX"/>
        </w:rPr>
      </w:pPr>
    </w:p>
    <w:p w:rsidR="00C15661" w:rsidRPr="00F7777E" w:rsidRDefault="00C15661" w:rsidP="00C15661">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C15661" w:rsidRPr="000C0BF6" w:rsidRDefault="00C15661" w:rsidP="00C15661">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sidRPr="000D6569">
        <w:rPr>
          <w:rFonts w:ascii="Arial" w:eastAsia="Arial" w:hAnsi="Arial" w:cs="Arial"/>
          <w:bCs/>
          <w:color w:val="FF0000"/>
          <w:sz w:val="20"/>
          <w:szCs w:val="20"/>
          <w:lang w:val="es-MX"/>
        </w:rPr>
        <w:t>Todos los descriptivos de las excursiones son a título informativo, pudiendo modificar y/o alterar los</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recorridos por razones operativas y/o sanitarias sin ningún aviso previo y no correspondiendo ningún</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tipo de devolución</w:t>
      </w:r>
      <w:r>
        <w:rPr>
          <w:rFonts w:ascii="Arial" w:eastAsia="Arial" w:hAnsi="Arial" w:cs="Arial"/>
          <w:bCs/>
          <w:color w:val="FF0000"/>
          <w:sz w:val="20"/>
          <w:szCs w:val="20"/>
          <w:lang w:val="es-MX"/>
        </w:rPr>
        <w:t>.</w:t>
      </w:r>
    </w:p>
    <w:p w:rsidR="00C15661" w:rsidRPr="00440A54" w:rsidRDefault="00C15661" w:rsidP="00C15661">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V</w:t>
      </w:r>
      <w:r w:rsidRPr="00395B96">
        <w:rPr>
          <w:rFonts w:ascii="Arial" w:eastAsia="Arial" w:hAnsi="Arial" w:cs="Arial"/>
          <w:bCs/>
          <w:color w:val="FF0000"/>
          <w:sz w:val="20"/>
          <w:szCs w:val="20"/>
          <w:lang w:val="es-MX"/>
        </w:rPr>
        <w:t>igencia</w:t>
      </w:r>
      <w:r>
        <w:rPr>
          <w:rFonts w:ascii="Arial" w:eastAsia="Arial" w:hAnsi="Arial" w:cs="Arial"/>
          <w:bCs/>
          <w:color w:val="FF0000"/>
          <w:sz w:val="20"/>
          <w:szCs w:val="20"/>
          <w:lang w:val="es-MX"/>
        </w:rPr>
        <w:t xml:space="preserve"> servicio terrestre</w:t>
      </w:r>
      <w:r w:rsidRPr="00395B96">
        <w:rPr>
          <w:rFonts w:ascii="Arial" w:eastAsia="Arial" w:hAnsi="Arial" w:cs="Arial"/>
          <w:bCs/>
          <w:color w:val="FF0000"/>
          <w:sz w:val="20"/>
          <w:szCs w:val="20"/>
          <w:lang w:val="es-MX"/>
        </w:rPr>
        <w:t xml:space="preserve">: </w:t>
      </w:r>
      <w:proofErr w:type="gramStart"/>
      <w:r w:rsidR="00C534D0">
        <w:rPr>
          <w:rFonts w:ascii="Arial" w:eastAsia="Arial" w:hAnsi="Arial" w:cs="Arial"/>
          <w:bCs/>
          <w:color w:val="FF0000"/>
          <w:sz w:val="20"/>
          <w:szCs w:val="20"/>
          <w:lang w:val="es-MX"/>
        </w:rPr>
        <w:t>Octubre</w:t>
      </w:r>
      <w:proofErr w:type="gramEnd"/>
      <w:r w:rsidR="00C534D0">
        <w:rPr>
          <w:rFonts w:ascii="Arial" w:eastAsia="Arial" w:hAnsi="Arial" w:cs="Arial"/>
          <w:bCs/>
          <w:color w:val="FF0000"/>
          <w:sz w:val="20"/>
          <w:szCs w:val="20"/>
          <w:lang w:val="es-MX"/>
        </w:rPr>
        <w:t xml:space="preserve"> 202</w:t>
      </w:r>
      <w:r w:rsidR="00D40A41">
        <w:rPr>
          <w:rFonts w:ascii="Arial" w:eastAsia="Arial" w:hAnsi="Arial" w:cs="Arial"/>
          <w:bCs/>
          <w:color w:val="FF0000"/>
          <w:sz w:val="20"/>
          <w:szCs w:val="20"/>
          <w:lang w:val="es-MX"/>
        </w:rPr>
        <w:t>4</w:t>
      </w:r>
      <w:r w:rsidRPr="00717A73">
        <w:rPr>
          <w:rFonts w:ascii="Arial" w:eastAsia="Arial" w:hAnsi="Arial" w:cs="Arial"/>
          <w:bCs/>
          <w:color w:val="FF0000"/>
          <w:sz w:val="20"/>
          <w:szCs w:val="20"/>
          <w:lang w:val="es-MX"/>
        </w:rPr>
        <w:t xml:space="preserve"> </w:t>
      </w:r>
      <w:r w:rsidR="00C534D0">
        <w:rPr>
          <w:rFonts w:ascii="Arial" w:eastAsia="Arial" w:hAnsi="Arial" w:cs="Arial"/>
          <w:bCs/>
          <w:color w:val="FF0000"/>
          <w:sz w:val="20"/>
          <w:szCs w:val="20"/>
          <w:lang w:val="es-MX"/>
        </w:rPr>
        <w:t>a Marzo 2025</w:t>
      </w:r>
      <w:r w:rsidRPr="00717A73">
        <w:rPr>
          <w:rFonts w:ascii="Arial" w:eastAsia="Arial" w:hAnsi="Arial" w:cs="Arial"/>
          <w:bCs/>
          <w:color w:val="FF0000"/>
          <w:sz w:val="20"/>
          <w:szCs w:val="20"/>
          <w:lang w:val="es-MX"/>
        </w:rPr>
        <w:t xml:space="preserve"> – </w:t>
      </w:r>
      <w:r w:rsidRPr="00440A54">
        <w:rPr>
          <w:rFonts w:ascii="Arial" w:eastAsia="Arial" w:hAnsi="Arial" w:cs="Arial"/>
          <w:bCs/>
          <w:color w:val="FF0000"/>
          <w:sz w:val="20"/>
          <w:szCs w:val="20"/>
          <w:lang w:val="es-MX"/>
        </w:rPr>
        <w:t>(excepto carnaval,</w:t>
      </w:r>
      <w:r>
        <w:rPr>
          <w:rFonts w:ascii="Arial" w:eastAsia="Arial" w:hAnsi="Arial" w:cs="Arial"/>
          <w:bCs/>
          <w:color w:val="FF0000"/>
          <w:sz w:val="20"/>
          <w:szCs w:val="20"/>
          <w:lang w:val="es-MX"/>
        </w:rPr>
        <w:t xml:space="preserve"> </w:t>
      </w:r>
      <w:r w:rsidRPr="00440A54">
        <w:rPr>
          <w:rFonts w:ascii="Arial" w:eastAsia="Arial" w:hAnsi="Arial" w:cs="Arial"/>
          <w:bCs/>
          <w:color w:val="FF0000"/>
          <w:sz w:val="20"/>
          <w:szCs w:val="20"/>
          <w:lang w:val="es-MX"/>
        </w:rPr>
        <w:t>semana santa, feriados, eventos, navidad y fin de año</w:t>
      </w:r>
    </w:p>
    <w:p w:rsidR="00C15661" w:rsidRDefault="00C15661" w:rsidP="00C15661">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L</w:t>
      </w:r>
      <w:r w:rsidRPr="00395B96">
        <w:rPr>
          <w:rFonts w:ascii="Arial" w:eastAsia="Arial" w:hAnsi="Arial" w:cs="Arial"/>
          <w:bCs/>
          <w:color w:val="FF0000"/>
          <w:sz w:val="20"/>
          <w:szCs w:val="20"/>
          <w:lang w:val="es-MX"/>
        </w:rPr>
        <w:t>as tarifas del alojamiento no incluyen IVA. (se debe enviar pasaportes al momento de la reserva).</w:t>
      </w:r>
    </w:p>
    <w:p w:rsidR="00C15661" w:rsidRPr="007E4D0A" w:rsidRDefault="00C15661" w:rsidP="00C15661">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Aplica suplemento viajando 1 sola persona</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C15661" w:rsidRPr="00F7777E" w:rsidRDefault="00C15661" w:rsidP="00C15661">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Es responsabilidad del pasajero contar con documentos y </w:t>
      </w:r>
      <w:r w:rsidRPr="000D6569">
        <w:rPr>
          <w:rFonts w:ascii="Arial" w:eastAsia="Arial" w:hAnsi="Arial" w:cs="Arial"/>
          <w:b/>
          <w:bCs/>
          <w:color w:val="000000"/>
          <w:sz w:val="20"/>
          <w:szCs w:val="20"/>
          <w:lang w:val="es-MX"/>
        </w:rPr>
        <w:t>vacunas</w:t>
      </w:r>
      <w:r w:rsidRPr="00F7777E">
        <w:rPr>
          <w:rFonts w:ascii="Arial" w:eastAsia="Arial" w:hAnsi="Arial" w:cs="Arial"/>
          <w:color w:val="000000"/>
          <w:sz w:val="20"/>
          <w:szCs w:val="20"/>
          <w:lang w:val="es-MX"/>
        </w:rPr>
        <w:t xml:space="preserve"> requeridas antes de su viaje.</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C15661"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C15661" w:rsidRPr="00C15661" w:rsidRDefault="00C15661" w:rsidP="00C15661">
      <w:pPr>
        <w:jc w:val="center"/>
        <w:rPr>
          <w:rFonts w:ascii="Arial" w:hAnsi="Arial" w:cs="Arial"/>
          <w:sz w:val="20"/>
          <w:szCs w:val="20"/>
          <w:lang w:val="es-MX"/>
        </w:rPr>
      </w:pPr>
    </w:p>
    <w:sectPr w:rsidR="00C15661" w:rsidRPr="00C15661" w:rsidSect="005B528A">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1874" w:rsidRDefault="00951874" w:rsidP="00450C15">
      <w:pPr>
        <w:spacing w:after="0" w:line="240" w:lineRule="auto"/>
      </w:pPr>
      <w:r>
        <w:separator/>
      </w:r>
    </w:p>
  </w:endnote>
  <w:endnote w:type="continuationSeparator" w:id="0">
    <w:p w:rsidR="00951874" w:rsidRDefault="0095187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9EA7C1" wp14:editId="7C967F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9D1E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1874" w:rsidRDefault="00951874" w:rsidP="00450C15">
      <w:pPr>
        <w:spacing w:after="0" w:line="240" w:lineRule="auto"/>
      </w:pPr>
      <w:r>
        <w:separator/>
      </w:r>
    </w:p>
  </w:footnote>
  <w:footnote w:type="continuationSeparator" w:id="0">
    <w:p w:rsidR="00951874" w:rsidRDefault="0095187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630080" wp14:editId="6FDCA6C3">
              <wp:simplePos x="0" y="0"/>
              <wp:positionH relativeFrom="column">
                <wp:posOffset>-627380</wp:posOffset>
              </wp:positionH>
              <wp:positionV relativeFrom="paragraph">
                <wp:posOffset>-347980</wp:posOffset>
              </wp:positionV>
              <wp:extent cx="4778902" cy="9220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778902" cy="922020"/>
                      </a:xfrm>
                      <a:prstGeom prst="rect">
                        <a:avLst/>
                      </a:prstGeom>
                      <a:noFill/>
                      <a:ln>
                        <a:noFill/>
                      </a:ln>
                    </wps:spPr>
                    <wps:txbx>
                      <w:txbxContent>
                        <w:p w:rsidR="006B1FE8" w:rsidRPr="006B1FE8" w:rsidRDefault="006B1FE8" w:rsidP="006B1FE8">
                          <w:pPr>
                            <w:ind w:left="708"/>
                            <w:rPr>
                              <w:rFonts w:asciiTheme="minorHAnsi" w:eastAsia="Merriweather" w:hAnsiTheme="minorHAnsi" w:cs="Merriweather"/>
                              <w:b/>
                              <w:color w:val="FFFFFF" w:themeColor="background1"/>
                              <w:sz w:val="36"/>
                              <w:szCs w:val="16"/>
                              <w:lang w:val="es-MX"/>
                            </w:rPr>
                          </w:pPr>
                          <w:r w:rsidRPr="006B1FE8">
                            <w:rPr>
                              <w:rFonts w:asciiTheme="minorHAnsi" w:eastAsia="Merriweather" w:hAnsiTheme="minorHAnsi" w:cs="Merriweather"/>
                              <w:b/>
                              <w:color w:val="FFFFFF" w:themeColor="background1"/>
                              <w:sz w:val="36"/>
                              <w:szCs w:val="16"/>
                              <w:lang w:val="es-MX"/>
                            </w:rPr>
                            <w:t>NAVEGACION EN AUSTRALIS VENTUS O STELLA POR GLACIARES, ENTRE CHILE Y ARGENTINA</w:t>
                          </w:r>
                        </w:p>
                        <w:p w:rsidR="00D76FCA" w:rsidRPr="00E82839" w:rsidRDefault="00D76FCA" w:rsidP="00D76FCA">
                          <w:pPr>
                            <w:ind w:left="708"/>
                            <w:rPr>
                              <w:rFonts w:asciiTheme="majorHAnsi" w:hAnsiTheme="majorHAnsi"/>
                              <w:b/>
                              <w:bCs/>
                              <w:color w:val="FFFFFF" w:themeColor="background1"/>
                              <w:sz w:val="18"/>
                              <w:szCs w:val="1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0080" id="_x0000_t202" coordsize="21600,21600" o:spt="202" path="m,l,21600r21600,l21600,xe">
              <v:stroke joinstyle="miter"/>
              <v:path gradientshapeok="t" o:connecttype="rect"/>
            </v:shapetype>
            <v:shape id="Cuadro de texto 1" o:spid="_x0000_s1026" type="#_x0000_t202" style="position:absolute;left:0;text-align:left;margin-left:-49.4pt;margin-top:-27.4pt;width:376.3pt;height:7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" filled="f" stroked="f">
              <v:textbox>
                <w:txbxContent>
                  <w:p w:rsidR="006B1FE8" w:rsidRPr="006B1FE8" w:rsidRDefault="006B1FE8" w:rsidP="006B1FE8">
                    <w:pPr>
                      <w:ind w:left="708"/>
                      <w:rPr>
                        <w:rFonts w:asciiTheme="minorHAnsi" w:eastAsia="Merriweather" w:hAnsiTheme="minorHAnsi" w:cs="Merriweather"/>
                        <w:b/>
                        <w:color w:val="FFFFFF" w:themeColor="background1"/>
                        <w:sz w:val="36"/>
                        <w:szCs w:val="16"/>
                        <w:lang w:val="es-MX"/>
                      </w:rPr>
                    </w:pPr>
                    <w:r w:rsidRPr="006B1FE8">
                      <w:rPr>
                        <w:rFonts w:asciiTheme="minorHAnsi" w:eastAsia="Merriweather" w:hAnsiTheme="minorHAnsi" w:cs="Merriweather"/>
                        <w:b/>
                        <w:color w:val="FFFFFF" w:themeColor="background1"/>
                        <w:sz w:val="36"/>
                        <w:szCs w:val="16"/>
                        <w:lang w:val="es-MX"/>
                      </w:rPr>
                      <w:t>NAVEGACION EN AUSTRALIS VENTUS O STELLA POR GLACIARES, ENTRE CHILE Y ARGENTINA</w:t>
                    </w:r>
                  </w:p>
                  <w:p w:rsidR="00D76FCA" w:rsidRPr="00E82839" w:rsidRDefault="00D76FCA" w:rsidP="00D76FCA">
                    <w:pPr>
                      <w:ind w:left="708"/>
                      <w:rPr>
                        <w:rFonts w:asciiTheme="majorHAnsi" w:hAnsiTheme="majorHAnsi"/>
                        <w:b/>
                        <w:bCs/>
                        <w:color w:val="FFFFFF" w:themeColor="background1"/>
                        <w:sz w:val="18"/>
                        <w:szCs w:val="18"/>
                        <w:lang w:val="es-MX"/>
                      </w:rPr>
                    </w:pP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E3AEB2" wp14:editId="388E3D1C">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00BDC3A" wp14:editId="620C3F29">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ADFFA8A" wp14:editId="4D9B3DC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A552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10.25pt;height:410.25pt;visibility:visible;mso-wrap-style:square" o:bullet="t">
        <v:imagedata r:id="rId1"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7723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8832">
    <w:abstractNumId w:val="10"/>
  </w:num>
  <w:num w:numId="3" w16cid:durableId="1173183689">
    <w:abstractNumId w:val="27"/>
  </w:num>
  <w:num w:numId="4" w16cid:durableId="561602349">
    <w:abstractNumId w:val="33"/>
  </w:num>
  <w:num w:numId="5" w16cid:durableId="1471246830">
    <w:abstractNumId w:val="16"/>
  </w:num>
  <w:num w:numId="6" w16cid:durableId="1237208062">
    <w:abstractNumId w:val="15"/>
  </w:num>
  <w:num w:numId="7" w16cid:durableId="809900289">
    <w:abstractNumId w:val="14"/>
  </w:num>
  <w:num w:numId="8" w16cid:durableId="822742343">
    <w:abstractNumId w:val="23"/>
  </w:num>
  <w:num w:numId="9" w16cid:durableId="640424000">
    <w:abstractNumId w:val="12"/>
  </w:num>
  <w:num w:numId="10" w16cid:durableId="1403724023">
    <w:abstractNumId w:val="5"/>
  </w:num>
  <w:num w:numId="11" w16cid:durableId="1884242996">
    <w:abstractNumId w:val="0"/>
  </w:num>
  <w:num w:numId="12" w16cid:durableId="1716931853">
    <w:abstractNumId w:val="1"/>
  </w:num>
  <w:num w:numId="13" w16cid:durableId="1282692400">
    <w:abstractNumId w:val="31"/>
  </w:num>
  <w:num w:numId="14" w16cid:durableId="1045102652">
    <w:abstractNumId w:val="36"/>
  </w:num>
  <w:num w:numId="15" w16cid:durableId="1989896519">
    <w:abstractNumId w:val="28"/>
  </w:num>
  <w:num w:numId="16" w16cid:durableId="560798524">
    <w:abstractNumId w:val="30"/>
  </w:num>
  <w:num w:numId="17" w16cid:durableId="2084988015">
    <w:abstractNumId w:val="3"/>
  </w:num>
  <w:num w:numId="18" w16cid:durableId="2075008665">
    <w:abstractNumId w:val="19"/>
  </w:num>
  <w:num w:numId="19" w16cid:durableId="1580823463">
    <w:abstractNumId w:val="17"/>
  </w:num>
  <w:num w:numId="20" w16cid:durableId="568928749">
    <w:abstractNumId w:val="9"/>
  </w:num>
  <w:num w:numId="21" w16cid:durableId="1359503357">
    <w:abstractNumId w:val="20"/>
  </w:num>
  <w:num w:numId="22" w16cid:durableId="794178005">
    <w:abstractNumId w:val="8"/>
  </w:num>
  <w:num w:numId="23" w16cid:durableId="1787918817">
    <w:abstractNumId w:val="7"/>
  </w:num>
  <w:num w:numId="24" w16cid:durableId="517623091">
    <w:abstractNumId w:val="2"/>
  </w:num>
  <w:num w:numId="25" w16cid:durableId="1293831101">
    <w:abstractNumId w:val="22"/>
  </w:num>
  <w:num w:numId="26" w16cid:durableId="865605172">
    <w:abstractNumId w:val="11"/>
  </w:num>
  <w:num w:numId="27" w16cid:durableId="1518999323">
    <w:abstractNumId w:val="25"/>
  </w:num>
  <w:num w:numId="28" w16cid:durableId="1804271818">
    <w:abstractNumId w:val="29"/>
  </w:num>
  <w:num w:numId="29" w16cid:durableId="166791154">
    <w:abstractNumId w:val="4"/>
  </w:num>
  <w:num w:numId="30" w16cid:durableId="466901827">
    <w:abstractNumId w:val="24"/>
  </w:num>
  <w:num w:numId="31" w16cid:durableId="1843885382">
    <w:abstractNumId w:val="21"/>
  </w:num>
  <w:num w:numId="32" w16cid:durableId="1593052621">
    <w:abstractNumId w:val="35"/>
  </w:num>
  <w:num w:numId="33" w16cid:durableId="584654836">
    <w:abstractNumId w:val="26"/>
  </w:num>
  <w:num w:numId="34" w16cid:durableId="2090344684">
    <w:abstractNumId w:val="18"/>
  </w:num>
  <w:num w:numId="35" w16cid:durableId="1010331082">
    <w:abstractNumId w:val="32"/>
  </w:num>
  <w:num w:numId="36" w16cid:durableId="1594507391">
    <w:abstractNumId w:val="6"/>
  </w:num>
  <w:num w:numId="37" w16cid:durableId="2784810">
    <w:abstractNumId w:val="34"/>
  </w:num>
  <w:num w:numId="38" w16cid:durableId="1294093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885"/>
    <w:rsid w:val="000110B5"/>
    <w:rsid w:val="000206F0"/>
    <w:rsid w:val="00030797"/>
    <w:rsid w:val="0003323C"/>
    <w:rsid w:val="000334A1"/>
    <w:rsid w:val="000513B7"/>
    <w:rsid w:val="00054654"/>
    <w:rsid w:val="00056E4C"/>
    <w:rsid w:val="0005772F"/>
    <w:rsid w:val="000602DA"/>
    <w:rsid w:val="0006120B"/>
    <w:rsid w:val="00063EE3"/>
    <w:rsid w:val="00065AE1"/>
    <w:rsid w:val="0007087D"/>
    <w:rsid w:val="00073F81"/>
    <w:rsid w:val="00074095"/>
    <w:rsid w:val="0008068C"/>
    <w:rsid w:val="000901BB"/>
    <w:rsid w:val="00093D58"/>
    <w:rsid w:val="000A16C8"/>
    <w:rsid w:val="000A18A6"/>
    <w:rsid w:val="000A2A9B"/>
    <w:rsid w:val="000B2BAA"/>
    <w:rsid w:val="000C0057"/>
    <w:rsid w:val="000C0BF6"/>
    <w:rsid w:val="000E23B7"/>
    <w:rsid w:val="000E5C95"/>
    <w:rsid w:val="000F116C"/>
    <w:rsid w:val="000F18F2"/>
    <w:rsid w:val="000F5AEE"/>
    <w:rsid w:val="000F6819"/>
    <w:rsid w:val="00100B09"/>
    <w:rsid w:val="0010465A"/>
    <w:rsid w:val="001056F5"/>
    <w:rsid w:val="00107A7D"/>
    <w:rsid w:val="00115DF1"/>
    <w:rsid w:val="00121072"/>
    <w:rsid w:val="00123E12"/>
    <w:rsid w:val="00124BD4"/>
    <w:rsid w:val="00124C0C"/>
    <w:rsid w:val="00124E1A"/>
    <w:rsid w:val="00155B6D"/>
    <w:rsid w:val="00156E7E"/>
    <w:rsid w:val="001574E4"/>
    <w:rsid w:val="00163DB7"/>
    <w:rsid w:val="00164FB6"/>
    <w:rsid w:val="00165E63"/>
    <w:rsid w:val="00171B63"/>
    <w:rsid w:val="00183FBB"/>
    <w:rsid w:val="001845BF"/>
    <w:rsid w:val="001867F9"/>
    <w:rsid w:val="00195527"/>
    <w:rsid w:val="0019778A"/>
    <w:rsid w:val="001A0DFE"/>
    <w:rsid w:val="001B4BF6"/>
    <w:rsid w:val="001B5EDA"/>
    <w:rsid w:val="001C2110"/>
    <w:rsid w:val="001C4B35"/>
    <w:rsid w:val="001C50DD"/>
    <w:rsid w:val="001D3EA5"/>
    <w:rsid w:val="001D59AE"/>
    <w:rsid w:val="001E0BFB"/>
    <w:rsid w:val="001E49A4"/>
    <w:rsid w:val="001E74B3"/>
    <w:rsid w:val="001F034C"/>
    <w:rsid w:val="001F761A"/>
    <w:rsid w:val="00202047"/>
    <w:rsid w:val="00204E54"/>
    <w:rsid w:val="0020512D"/>
    <w:rsid w:val="0022037F"/>
    <w:rsid w:val="002223C2"/>
    <w:rsid w:val="00223CBB"/>
    <w:rsid w:val="0023708F"/>
    <w:rsid w:val="0024137D"/>
    <w:rsid w:val="002543EB"/>
    <w:rsid w:val="00255BE1"/>
    <w:rsid w:val="00255CEE"/>
    <w:rsid w:val="00264C19"/>
    <w:rsid w:val="00265C4D"/>
    <w:rsid w:val="002677E8"/>
    <w:rsid w:val="002730EF"/>
    <w:rsid w:val="00275A58"/>
    <w:rsid w:val="00277E96"/>
    <w:rsid w:val="00277F08"/>
    <w:rsid w:val="0028306F"/>
    <w:rsid w:val="002915DA"/>
    <w:rsid w:val="00291967"/>
    <w:rsid w:val="00291C01"/>
    <w:rsid w:val="002959E3"/>
    <w:rsid w:val="002978CB"/>
    <w:rsid w:val="002A0ABF"/>
    <w:rsid w:val="002A2937"/>
    <w:rsid w:val="002A477B"/>
    <w:rsid w:val="002A6F1A"/>
    <w:rsid w:val="002B68AF"/>
    <w:rsid w:val="002C1601"/>
    <w:rsid w:val="002C5C8F"/>
    <w:rsid w:val="002C7FC0"/>
    <w:rsid w:val="002E0C41"/>
    <w:rsid w:val="002E2BDA"/>
    <w:rsid w:val="002E4FC2"/>
    <w:rsid w:val="002F25DA"/>
    <w:rsid w:val="002F2887"/>
    <w:rsid w:val="002F2E2C"/>
    <w:rsid w:val="002F3AD3"/>
    <w:rsid w:val="002F5A06"/>
    <w:rsid w:val="003018CC"/>
    <w:rsid w:val="003019FA"/>
    <w:rsid w:val="00302E67"/>
    <w:rsid w:val="00314F4D"/>
    <w:rsid w:val="0031539D"/>
    <w:rsid w:val="00320EC3"/>
    <w:rsid w:val="0032128D"/>
    <w:rsid w:val="00322859"/>
    <w:rsid w:val="00322916"/>
    <w:rsid w:val="00324A9F"/>
    <w:rsid w:val="0032691B"/>
    <w:rsid w:val="00326A7A"/>
    <w:rsid w:val="00327A09"/>
    <w:rsid w:val="003305D3"/>
    <w:rsid w:val="00332180"/>
    <w:rsid w:val="00333E0D"/>
    <w:rsid w:val="00334A3D"/>
    <w:rsid w:val="003361D1"/>
    <w:rsid w:val="00336A2B"/>
    <w:rsid w:val="003370E9"/>
    <w:rsid w:val="00343281"/>
    <w:rsid w:val="00345D1B"/>
    <w:rsid w:val="003464EF"/>
    <w:rsid w:val="00346AB5"/>
    <w:rsid w:val="003500A9"/>
    <w:rsid w:val="00352B1C"/>
    <w:rsid w:val="003557F2"/>
    <w:rsid w:val="00355D40"/>
    <w:rsid w:val="003648FE"/>
    <w:rsid w:val="003805A5"/>
    <w:rsid w:val="00393D12"/>
    <w:rsid w:val="00395697"/>
    <w:rsid w:val="0039677E"/>
    <w:rsid w:val="003A1A1A"/>
    <w:rsid w:val="003B0643"/>
    <w:rsid w:val="003B34D3"/>
    <w:rsid w:val="003B37AE"/>
    <w:rsid w:val="003B4020"/>
    <w:rsid w:val="003C0CD8"/>
    <w:rsid w:val="003C1428"/>
    <w:rsid w:val="003C1A32"/>
    <w:rsid w:val="003D0819"/>
    <w:rsid w:val="003D0B3A"/>
    <w:rsid w:val="003D5236"/>
    <w:rsid w:val="003E37A2"/>
    <w:rsid w:val="003F51C4"/>
    <w:rsid w:val="003F719B"/>
    <w:rsid w:val="003F745C"/>
    <w:rsid w:val="003F79E3"/>
    <w:rsid w:val="00400064"/>
    <w:rsid w:val="00401202"/>
    <w:rsid w:val="004026F3"/>
    <w:rsid w:val="00403880"/>
    <w:rsid w:val="00405362"/>
    <w:rsid w:val="00407A99"/>
    <w:rsid w:val="00413977"/>
    <w:rsid w:val="0041595F"/>
    <w:rsid w:val="00416D41"/>
    <w:rsid w:val="0042153D"/>
    <w:rsid w:val="00440A54"/>
    <w:rsid w:val="004416D0"/>
    <w:rsid w:val="0044183B"/>
    <w:rsid w:val="00445117"/>
    <w:rsid w:val="004456E9"/>
    <w:rsid w:val="004502ED"/>
    <w:rsid w:val="00450C15"/>
    <w:rsid w:val="00450D64"/>
    <w:rsid w:val="00451014"/>
    <w:rsid w:val="00452A9C"/>
    <w:rsid w:val="00456569"/>
    <w:rsid w:val="0046034C"/>
    <w:rsid w:val="004624F4"/>
    <w:rsid w:val="00463B16"/>
    <w:rsid w:val="004652C1"/>
    <w:rsid w:val="004704F6"/>
    <w:rsid w:val="0047057D"/>
    <w:rsid w:val="004748BB"/>
    <w:rsid w:val="00475192"/>
    <w:rsid w:val="00475469"/>
    <w:rsid w:val="004757D3"/>
    <w:rsid w:val="0048791B"/>
    <w:rsid w:val="00492695"/>
    <w:rsid w:val="00493D75"/>
    <w:rsid w:val="004977E8"/>
    <w:rsid w:val="004A1A24"/>
    <w:rsid w:val="004A5F4E"/>
    <w:rsid w:val="004A68D9"/>
    <w:rsid w:val="004B1FA1"/>
    <w:rsid w:val="004B208F"/>
    <w:rsid w:val="004B372F"/>
    <w:rsid w:val="004B7900"/>
    <w:rsid w:val="004C6B95"/>
    <w:rsid w:val="004C77E6"/>
    <w:rsid w:val="004C7B35"/>
    <w:rsid w:val="004C7CC6"/>
    <w:rsid w:val="004D2BA5"/>
    <w:rsid w:val="004D2C2F"/>
    <w:rsid w:val="004D4708"/>
    <w:rsid w:val="004D6EF5"/>
    <w:rsid w:val="004E5101"/>
    <w:rsid w:val="004E6FF6"/>
    <w:rsid w:val="005130A5"/>
    <w:rsid w:val="00513C9F"/>
    <w:rsid w:val="00532CF1"/>
    <w:rsid w:val="005361BE"/>
    <w:rsid w:val="00536752"/>
    <w:rsid w:val="00546F49"/>
    <w:rsid w:val="0055787C"/>
    <w:rsid w:val="0056081A"/>
    <w:rsid w:val="00561085"/>
    <w:rsid w:val="00564D1B"/>
    <w:rsid w:val="00566A7F"/>
    <w:rsid w:val="0056794E"/>
    <w:rsid w:val="00577A93"/>
    <w:rsid w:val="005845C3"/>
    <w:rsid w:val="0058739B"/>
    <w:rsid w:val="00587E49"/>
    <w:rsid w:val="005A2D7D"/>
    <w:rsid w:val="005A68F5"/>
    <w:rsid w:val="005B0F31"/>
    <w:rsid w:val="005B44CF"/>
    <w:rsid w:val="005B528A"/>
    <w:rsid w:val="005B5F1E"/>
    <w:rsid w:val="005C5C4F"/>
    <w:rsid w:val="005D0596"/>
    <w:rsid w:val="005D7DC7"/>
    <w:rsid w:val="005E02AE"/>
    <w:rsid w:val="005E1B85"/>
    <w:rsid w:val="005F1513"/>
    <w:rsid w:val="005F5B68"/>
    <w:rsid w:val="005F5D69"/>
    <w:rsid w:val="005F7B0E"/>
    <w:rsid w:val="005F7BAC"/>
    <w:rsid w:val="00603259"/>
    <w:rsid w:val="00603C29"/>
    <w:rsid w:val="006053CD"/>
    <w:rsid w:val="00610CC5"/>
    <w:rsid w:val="00615736"/>
    <w:rsid w:val="006174E9"/>
    <w:rsid w:val="00621659"/>
    <w:rsid w:val="00630B01"/>
    <w:rsid w:val="00633039"/>
    <w:rsid w:val="006365E9"/>
    <w:rsid w:val="00646A27"/>
    <w:rsid w:val="006476D6"/>
    <w:rsid w:val="00656E9B"/>
    <w:rsid w:val="00664AC8"/>
    <w:rsid w:val="00665C22"/>
    <w:rsid w:val="006679E7"/>
    <w:rsid w:val="00672C41"/>
    <w:rsid w:val="0067328E"/>
    <w:rsid w:val="006900C5"/>
    <w:rsid w:val="0069337E"/>
    <w:rsid w:val="006963E7"/>
    <w:rsid w:val="006971B8"/>
    <w:rsid w:val="006A270F"/>
    <w:rsid w:val="006B1779"/>
    <w:rsid w:val="006B19F7"/>
    <w:rsid w:val="006B1FE8"/>
    <w:rsid w:val="006B78CF"/>
    <w:rsid w:val="006C1BF7"/>
    <w:rsid w:val="006C2865"/>
    <w:rsid w:val="006C3C0C"/>
    <w:rsid w:val="006C568C"/>
    <w:rsid w:val="006D3C96"/>
    <w:rsid w:val="006D64BE"/>
    <w:rsid w:val="006E0F61"/>
    <w:rsid w:val="006E4BC5"/>
    <w:rsid w:val="006F087F"/>
    <w:rsid w:val="006F6343"/>
    <w:rsid w:val="00707441"/>
    <w:rsid w:val="00711CCF"/>
    <w:rsid w:val="00715212"/>
    <w:rsid w:val="00717A73"/>
    <w:rsid w:val="00723B2F"/>
    <w:rsid w:val="00727503"/>
    <w:rsid w:val="00730CB1"/>
    <w:rsid w:val="0073297E"/>
    <w:rsid w:val="00745F7E"/>
    <w:rsid w:val="007537BF"/>
    <w:rsid w:val="00753F0C"/>
    <w:rsid w:val="007654F1"/>
    <w:rsid w:val="00773D80"/>
    <w:rsid w:val="007752A7"/>
    <w:rsid w:val="007911F3"/>
    <w:rsid w:val="00792A3C"/>
    <w:rsid w:val="0079464D"/>
    <w:rsid w:val="00794701"/>
    <w:rsid w:val="0079619F"/>
    <w:rsid w:val="007A00AE"/>
    <w:rsid w:val="007A27DF"/>
    <w:rsid w:val="007B003F"/>
    <w:rsid w:val="007B22A3"/>
    <w:rsid w:val="007B4221"/>
    <w:rsid w:val="007B7DC0"/>
    <w:rsid w:val="007C3794"/>
    <w:rsid w:val="007D4CD4"/>
    <w:rsid w:val="007E71D0"/>
    <w:rsid w:val="007F2B44"/>
    <w:rsid w:val="008018B0"/>
    <w:rsid w:val="0080303D"/>
    <w:rsid w:val="00803699"/>
    <w:rsid w:val="008120C8"/>
    <w:rsid w:val="008214C1"/>
    <w:rsid w:val="0082197E"/>
    <w:rsid w:val="008262BA"/>
    <w:rsid w:val="00833414"/>
    <w:rsid w:val="00845B4A"/>
    <w:rsid w:val="008576DA"/>
    <w:rsid w:val="00862260"/>
    <w:rsid w:val="00863271"/>
    <w:rsid w:val="00866F40"/>
    <w:rsid w:val="00872FB0"/>
    <w:rsid w:val="008734CE"/>
    <w:rsid w:val="0087764F"/>
    <w:rsid w:val="0088375E"/>
    <w:rsid w:val="0089063C"/>
    <w:rsid w:val="00891A2A"/>
    <w:rsid w:val="00892904"/>
    <w:rsid w:val="00893630"/>
    <w:rsid w:val="00894F82"/>
    <w:rsid w:val="00896313"/>
    <w:rsid w:val="008A081B"/>
    <w:rsid w:val="008A2EF5"/>
    <w:rsid w:val="008A56EF"/>
    <w:rsid w:val="008B0315"/>
    <w:rsid w:val="008B406F"/>
    <w:rsid w:val="008B5065"/>
    <w:rsid w:val="008B64C3"/>
    <w:rsid w:val="008B7201"/>
    <w:rsid w:val="008C3C8E"/>
    <w:rsid w:val="008D3D3E"/>
    <w:rsid w:val="008E19EC"/>
    <w:rsid w:val="008E30AC"/>
    <w:rsid w:val="008E6B4B"/>
    <w:rsid w:val="008F0CE2"/>
    <w:rsid w:val="009028E2"/>
    <w:rsid w:val="00902CE2"/>
    <w:rsid w:val="00905938"/>
    <w:rsid w:val="0091707F"/>
    <w:rsid w:val="009334D3"/>
    <w:rsid w:val="00934DAC"/>
    <w:rsid w:val="00937A3F"/>
    <w:rsid w:val="0094071C"/>
    <w:rsid w:val="00941FC5"/>
    <w:rsid w:val="00942CE2"/>
    <w:rsid w:val="0094397F"/>
    <w:rsid w:val="009462D4"/>
    <w:rsid w:val="009508FA"/>
    <w:rsid w:val="00951874"/>
    <w:rsid w:val="00963754"/>
    <w:rsid w:val="0096382E"/>
    <w:rsid w:val="009643A3"/>
    <w:rsid w:val="00967B1C"/>
    <w:rsid w:val="00971724"/>
    <w:rsid w:val="00976A6A"/>
    <w:rsid w:val="00984EDB"/>
    <w:rsid w:val="00985C8F"/>
    <w:rsid w:val="00985F23"/>
    <w:rsid w:val="00990DBC"/>
    <w:rsid w:val="009932B2"/>
    <w:rsid w:val="00993412"/>
    <w:rsid w:val="009A0EE3"/>
    <w:rsid w:val="009A4A2A"/>
    <w:rsid w:val="009A4D34"/>
    <w:rsid w:val="009A668A"/>
    <w:rsid w:val="009B5D60"/>
    <w:rsid w:val="009B651B"/>
    <w:rsid w:val="009B7A00"/>
    <w:rsid w:val="009C3370"/>
    <w:rsid w:val="009D13C2"/>
    <w:rsid w:val="009D7173"/>
    <w:rsid w:val="009E6BE9"/>
    <w:rsid w:val="009E7B13"/>
    <w:rsid w:val="009F38B6"/>
    <w:rsid w:val="009F3A89"/>
    <w:rsid w:val="009F580D"/>
    <w:rsid w:val="00A0170D"/>
    <w:rsid w:val="00A0218C"/>
    <w:rsid w:val="00A0300A"/>
    <w:rsid w:val="00A03E05"/>
    <w:rsid w:val="00A13996"/>
    <w:rsid w:val="00A14B99"/>
    <w:rsid w:val="00A16340"/>
    <w:rsid w:val="00A16AEE"/>
    <w:rsid w:val="00A25BB7"/>
    <w:rsid w:val="00A25CD2"/>
    <w:rsid w:val="00A261C5"/>
    <w:rsid w:val="00A27B58"/>
    <w:rsid w:val="00A27D6B"/>
    <w:rsid w:val="00A3027B"/>
    <w:rsid w:val="00A316F2"/>
    <w:rsid w:val="00A35D3A"/>
    <w:rsid w:val="00A35F5C"/>
    <w:rsid w:val="00A36CEB"/>
    <w:rsid w:val="00A403E1"/>
    <w:rsid w:val="00A4233B"/>
    <w:rsid w:val="00A42F4B"/>
    <w:rsid w:val="00A4307C"/>
    <w:rsid w:val="00A45F04"/>
    <w:rsid w:val="00A51216"/>
    <w:rsid w:val="00A62DB6"/>
    <w:rsid w:val="00A64472"/>
    <w:rsid w:val="00A67AC4"/>
    <w:rsid w:val="00A76398"/>
    <w:rsid w:val="00A8101C"/>
    <w:rsid w:val="00A8172E"/>
    <w:rsid w:val="00A87F02"/>
    <w:rsid w:val="00A93060"/>
    <w:rsid w:val="00AA3A44"/>
    <w:rsid w:val="00AA7B15"/>
    <w:rsid w:val="00AC5033"/>
    <w:rsid w:val="00AC7DE9"/>
    <w:rsid w:val="00AE3E65"/>
    <w:rsid w:val="00AE6D53"/>
    <w:rsid w:val="00AF78D4"/>
    <w:rsid w:val="00B0056D"/>
    <w:rsid w:val="00B02DB2"/>
    <w:rsid w:val="00B05912"/>
    <w:rsid w:val="00B06932"/>
    <w:rsid w:val="00B123BA"/>
    <w:rsid w:val="00B128C8"/>
    <w:rsid w:val="00B14C0E"/>
    <w:rsid w:val="00B20852"/>
    <w:rsid w:val="00B22D3B"/>
    <w:rsid w:val="00B24725"/>
    <w:rsid w:val="00B2573E"/>
    <w:rsid w:val="00B30F18"/>
    <w:rsid w:val="00B329D1"/>
    <w:rsid w:val="00B36A64"/>
    <w:rsid w:val="00B470C9"/>
    <w:rsid w:val="00B4786E"/>
    <w:rsid w:val="00B52210"/>
    <w:rsid w:val="00B533AC"/>
    <w:rsid w:val="00B64C13"/>
    <w:rsid w:val="00B67ED5"/>
    <w:rsid w:val="00B707A0"/>
    <w:rsid w:val="00B72518"/>
    <w:rsid w:val="00B7362F"/>
    <w:rsid w:val="00B76A37"/>
    <w:rsid w:val="00B770D6"/>
    <w:rsid w:val="00B77F4F"/>
    <w:rsid w:val="00B83097"/>
    <w:rsid w:val="00B9155A"/>
    <w:rsid w:val="00BA0F5D"/>
    <w:rsid w:val="00BA2814"/>
    <w:rsid w:val="00BA352F"/>
    <w:rsid w:val="00BA3C8F"/>
    <w:rsid w:val="00BD30BE"/>
    <w:rsid w:val="00BE19B9"/>
    <w:rsid w:val="00C01FC2"/>
    <w:rsid w:val="00C03BE2"/>
    <w:rsid w:val="00C1061E"/>
    <w:rsid w:val="00C148A1"/>
    <w:rsid w:val="00C15661"/>
    <w:rsid w:val="00C17D65"/>
    <w:rsid w:val="00C22DBD"/>
    <w:rsid w:val="00C32B63"/>
    <w:rsid w:val="00C40A8B"/>
    <w:rsid w:val="00C42A46"/>
    <w:rsid w:val="00C507D7"/>
    <w:rsid w:val="00C50ABF"/>
    <w:rsid w:val="00C5238F"/>
    <w:rsid w:val="00C52F09"/>
    <w:rsid w:val="00C52FC1"/>
    <w:rsid w:val="00C534D0"/>
    <w:rsid w:val="00C53C58"/>
    <w:rsid w:val="00C55C28"/>
    <w:rsid w:val="00C5637E"/>
    <w:rsid w:val="00C60443"/>
    <w:rsid w:val="00C62F87"/>
    <w:rsid w:val="00C632D6"/>
    <w:rsid w:val="00C66DC0"/>
    <w:rsid w:val="00C677B4"/>
    <w:rsid w:val="00C70110"/>
    <w:rsid w:val="00C7163B"/>
    <w:rsid w:val="00C7187C"/>
    <w:rsid w:val="00C72939"/>
    <w:rsid w:val="00C739D6"/>
    <w:rsid w:val="00C77409"/>
    <w:rsid w:val="00C922D8"/>
    <w:rsid w:val="00CA4537"/>
    <w:rsid w:val="00CA575F"/>
    <w:rsid w:val="00CB5847"/>
    <w:rsid w:val="00CC0922"/>
    <w:rsid w:val="00CC165B"/>
    <w:rsid w:val="00CC18B7"/>
    <w:rsid w:val="00CD266D"/>
    <w:rsid w:val="00CD3641"/>
    <w:rsid w:val="00CD5634"/>
    <w:rsid w:val="00CD5B3A"/>
    <w:rsid w:val="00CE5319"/>
    <w:rsid w:val="00CE7934"/>
    <w:rsid w:val="00CF0D00"/>
    <w:rsid w:val="00CF6D6F"/>
    <w:rsid w:val="00D0750E"/>
    <w:rsid w:val="00D11DD1"/>
    <w:rsid w:val="00D1356A"/>
    <w:rsid w:val="00D13C4E"/>
    <w:rsid w:val="00D15AB5"/>
    <w:rsid w:val="00D2599D"/>
    <w:rsid w:val="00D40A41"/>
    <w:rsid w:val="00D45AD5"/>
    <w:rsid w:val="00D52145"/>
    <w:rsid w:val="00D53372"/>
    <w:rsid w:val="00D55A8F"/>
    <w:rsid w:val="00D732E0"/>
    <w:rsid w:val="00D76FCA"/>
    <w:rsid w:val="00D90EDE"/>
    <w:rsid w:val="00D91B99"/>
    <w:rsid w:val="00D932AF"/>
    <w:rsid w:val="00D97B6B"/>
    <w:rsid w:val="00DA20F2"/>
    <w:rsid w:val="00DA46D1"/>
    <w:rsid w:val="00DA4A32"/>
    <w:rsid w:val="00DA4FC2"/>
    <w:rsid w:val="00DA7F47"/>
    <w:rsid w:val="00DA7FC4"/>
    <w:rsid w:val="00DB201D"/>
    <w:rsid w:val="00DB7760"/>
    <w:rsid w:val="00DC0439"/>
    <w:rsid w:val="00DD6A94"/>
    <w:rsid w:val="00DE176C"/>
    <w:rsid w:val="00DF0C0D"/>
    <w:rsid w:val="00DF119C"/>
    <w:rsid w:val="00DF15D6"/>
    <w:rsid w:val="00DF57E3"/>
    <w:rsid w:val="00E0087F"/>
    <w:rsid w:val="00E145B8"/>
    <w:rsid w:val="00E156A9"/>
    <w:rsid w:val="00E266B3"/>
    <w:rsid w:val="00E55085"/>
    <w:rsid w:val="00E57B3D"/>
    <w:rsid w:val="00E64CBF"/>
    <w:rsid w:val="00E6563A"/>
    <w:rsid w:val="00E663D4"/>
    <w:rsid w:val="00E752B0"/>
    <w:rsid w:val="00E76A7F"/>
    <w:rsid w:val="00E82839"/>
    <w:rsid w:val="00E846AA"/>
    <w:rsid w:val="00E85244"/>
    <w:rsid w:val="00E855C6"/>
    <w:rsid w:val="00E90FAD"/>
    <w:rsid w:val="00EA17D1"/>
    <w:rsid w:val="00EA211A"/>
    <w:rsid w:val="00EA2E5D"/>
    <w:rsid w:val="00EB0F56"/>
    <w:rsid w:val="00EB2567"/>
    <w:rsid w:val="00EC21BA"/>
    <w:rsid w:val="00EC2B9E"/>
    <w:rsid w:val="00EC4A17"/>
    <w:rsid w:val="00EC7F50"/>
    <w:rsid w:val="00ED2EE5"/>
    <w:rsid w:val="00ED3D33"/>
    <w:rsid w:val="00ED511C"/>
    <w:rsid w:val="00EE00F6"/>
    <w:rsid w:val="00EE2331"/>
    <w:rsid w:val="00EE3145"/>
    <w:rsid w:val="00EE569B"/>
    <w:rsid w:val="00EE5C97"/>
    <w:rsid w:val="00EE68F3"/>
    <w:rsid w:val="00EF313D"/>
    <w:rsid w:val="00F02358"/>
    <w:rsid w:val="00F11662"/>
    <w:rsid w:val="00F1758A"/>
    <w:rsid w:val="00F22FDC"/>
    <w:rsid w:val="00F30167"/>
    <w:rsid w:val="00F43021"/>
    <w:rsid w:val="00F5221A"/>
    <w:rsid w:val="00F57CEB"/>
    <w:rsid w:val="00F61762"/>
    <w:rsid w:val="00F643A3"/>
    <w:rsid w:val="00F7538A"/>
    <w:rsid w:val="00F767F3"/>
    <w:rsid w:val="00F80E7F"/>
    <w:rsid w:val="00F81F76"/>
    <w:rsid w:val="00F83B76"/>
    <w:rsid w:val="00F850D5"/>
    <w:rsid w:val="00F86A8F"/>
    <w:rsid w:val="00F96F4D"/>
    <w:rsid w:val="00FA25FC"/>
    <w:rsid w:val="00FA265D"/>
    <w:rsid w:val="00FB0749"/>
    <w:rsid w:val="00FB36F2"/>
    <w:rsid w:val="00FB4653"/>
    <w:rsid w:val="00FC4094"/>
    <w:rsid w:val="00FC4A4F"/>
    <w:rsid w:val="00FD1C3E"/>
    <w:rsid w:val="00FD7132"/>
    <w:rsid w:val="00FE0E30"/>
    <w:rsid w:val="00FE1A3C"/>
    <w:rsid w:val="00FE23CA"/>
    <w:rsid w:val="00FE4489"/>
    <w:rsid w:val="00FE5FF7"/>
    <w:rsid w:val="00FF004D"/>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semiHidden/>
    <w:unhideWhenUsed/>
    <w:qFormat/>
    <w:rsid w:val="006032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 w:type="character" w:customStyle="1" w:styleId="Ttulo5Car">
    <w:name w:val="Título 5 Car"/>
    <w:basedOn w:val="Fuentedeprrafopredeter"/>
    <w:link w:val="Ttulo5"/>
    <w:uiPriority w:val="9"/>
    <w:semiHidden/>
    <w:rsid w:val="00603259"/>
    <w:rPr>
      <w:rFonts w:asciiTheme="majorHAnsi" w:eastAsiaTheme="majorEastAsia" w:hAnsiTheme="majorHAnsi" w:cstheme="majorBidi"/>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74125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78941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8882026">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883900">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051">
      <w:bodyDiv w:val="1"/>
      <w:marLeft w:val="0"/>
      <w:marRight w:val="0"/>
      <w:marTop w:val="0"/>
      <w:marBottom w:val="0"/>
      <w:divBdr>
        <w:top w:val="none" w:sz="0" w:space="0" w:color="auto"/>
        <w:left w:val="none" w:sz="0" w:space="0" w:color="auto"/>
        <w:bottom w:val="none" w:sz="0" w:space="0" w:color="auto"/>
        <w:right w:val="none" w:sz="0" w:space="0" w:color="auto"/>
      </w:divBdr>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0043459">
      <w:bodyDiv w:val="1"/>
      <w:marLeft w:val="0"/>
      <w:marRight w:val="0"/>
      <w:marTop w:val="0"/>
      <w:marBottom w:val="0"/>
      <w:divBdr>
        <w:top w:val="none" w:sz="0" w:space="0" w:color="auto"/>
        <w:left w:val="none" w:sz="0" w:space="0" w:color="auto"/>
        <w:bottom w:val="none" w:sz="0" w:space="0" w:color="auto"/>
        <w:right w:val="none" w:sz="0" w:space="0" w:color="auto"/>
      </w:divBdr>
    </w:div>
    <w:div w:id="655375323">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0650335">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3376645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5052532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3798185">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15771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212076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3935310">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2371</Words>
  <Characters>13044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2024-10-11T21:05:00Z</dcterms:created>
  <dcterms:modified xsi:type="dcterms:W3CDTF">2024-10-11T21:05:00Z</dcterms:modified>
</cp:coreProperties>
</file>