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654E" w14:textId="0E632DCF" w:rsidR="00DD66A2" w:rsidRDefault="00DD66A2" w:rsidP="003548DA">
      <w:pPr>
        <w:jc w:val="center"/>
        <w:outlineLvl w:val="1"/>
        <w:rPr>
          <w:rFonts w:ascii="Arial" w:eastAsia="Arial Unicode MS" w:hAnsi="Arial" w:cs="Arial"/>
          <w:b/>
          <w:color w:val="000000"/>
          <w:lang w:val="es-MX"/>
        </w:rPr>
      </w:pPr>
      <w:r w:rsidRPr="00DD66A2">
        <w:rPr>
          <w:rFonts w:ascii="Arial" w:eastAsia="Arial Unicode MS" w:hAnsi="Arial" w:cs="Arial"/>
          <w:b/>
          <w:color w:val="000000"/>
          <w:lang w:val="es-MX"/>
        </w:rPr>
        <w:t xml:space="preserve">Ammán - Petra - Aqaba - </w:t>
      </w:r>
      <w:proofErr w:type="spellStart"/>
      <w:r w:rsidRPr="00DD66A2">
        <w:rPr>
          <w:rFonts w:ascii="Arial" w:eastAsia="Arial Unicode MS" w:hAnsi="Arial" w:cs="Arial"/>
          <w:b/>
          <w:color w:val="000000"/>
          <w:lang w:val="es-MX"/>
        </w:rPr>
        <w:t>Wadi</w:t>
      </w:r>
      <w:proofErr w:type="spellEnd"/>
      <w:r w:rsidRPr="00DD66A2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proofErr w:type="spellStart"/>
      <w:r w:rsidRPr="00DD66A2">
        <w:rPr>
          <w:rFonts w:ascii="Arial" w:eastAsia="Arial Unicode MS" w:hAnsi="Arial" w:cs="Arial"/>
          <w:b/>
          <w:color w:val="000000"/>
          <w:lang w:val="es-MX"/>
        </w:rPr>
        <w:t>Rum</w:t>
      </w:r>
      <w:proofErr w:type="spellEnd"/>
      <w:r w:rsidRPr="00DD66A2">
        <w:rPr>
          <w:rFonts w:ascii="Arial" w:eastAsia="Arial Unicode MS" w:hAnsi="Arial" w:cs="Arial"/>
          <w:b/>
          <w:color w:val="000000"/>
          <w:lang w:val="es-MX"/>
        </w:rPr>
        <w:t xml:space="preserve"> - Mar Muerto</w:t>
      </w:r>
    </w:p>
    <w:p w14:paraId="0EEB0695" w14:textId="58E0742E" w:rsidR="00386E61" w:rsidRPr="00DD66A2" w:rsidRDefault="000B394A" w:rsidP="003548DA">
      <w:pPr>
        <w:jc w:val="center"/>
        <w:outlineLvl w:val="1"/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Opción de a</w:t>
      </w:r>
      <w:r w:rsidR="003548DA" w:rsidRPr="00DD66A2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lojamiento </w:t>
      </w:r>
      <w:r w:rsidR="00425BC0" w:rsidRPr="00DD66A2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en el</w:t>
      </w:r>
      <w:r w:rsidR="003548DA" w:rsidRPr="00DD66A2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 desierto</w:t>
      </w:r>
      <w:r w:rsidR="00425BC0" w:rsidRPr="00DD66A2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 de </w:t>
      </w:r>
      <w:proofErr w:type="spellStart"/>
      <w:r w:rsidR="00425BC0" w:rsidRPr="00DD66A2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Wadi</w:t>
      </w:r>
      <w:proofErr w:type="spellEnd"/>
      <w:r w:rsidR="00425BC0" w:rsidRPr="00DD66A2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 </w:t>
      </w:r>
      <w:proofErr w:type="spellStart"/>
      <w:r w:rsidR="00425BC0" w:rsidRPr="00DD66A2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Rum</w:t>
      </w:r>
      <w:proofErr w:type="spellEnd"/>
      <w:r w:rsidR="00A04A17" w:rsidRPr="00DD66A2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 (C</w:t>
      </w:r>
      <w:r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á</w:t>
      </w:r>
      <w:r w:rsidR="00A04A17" w:rsidRPr="00DD66A2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psula) </w:t>
      </w:r>
      <w:r w:rsidR="003548DA" w:rsidRPr="00DD66A2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y </w:t>
      </w:r>
      <w:r w:rsidR="00425BC0" w:rsidRPr="00DD66A2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en </w:t>
      </w:r>
      <w:r w:rsidR="003548DA" w:rsidRPr="00DD66A2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Mar Muerto. </w:t>
      </w:r>
    </w:p>
    <w:p w14:paraId="69684783" w14:textId="4CA32C8C" w:rsidR="00386E61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2AF0E41B" w14:textId="77777777" w:rsidR="00882AD9" w:rsidRPr="002513A9" w:rsidRDefault="00882AD9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608C4E12" w14:textId="77777777" w:rsidR="00386E61" w:rsidRPr="002513A9" w:rsidRDefault="002513A9" w:rsidP="001C3785">
      <w:pPr>
        <w:pStyle w:val="Sinespaciado"/>
        <w:tabs>
          <w:tab w:val="left" w:pos="4080"/>
        </w:tabs>
        <w:rPr>
          <w:rFonts w:ascii="Arial" w:hAnsi="Arial" w:cs="Arial"/>
          <w:b/>
          <w:sz w:val="20"/>
          <w:szCs w:val="20"/>
          <w:lang w:val="es-CR"/>
        </w:rPr>
      </w:pPr>
      <w:r w:rsidRPr="002513A9">
        <w:rPr>
          <w:rFonts w:ascii="Arial" w:eastAsia="Arial Unicode MS" w:hAnsi="Arial" w:cs="Arial"/>
          <w:b/>
          <w:noProof/>
          <w:color w:val="000000"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63C27233" wp14:editId="35A3F601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1743075" cy="357478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PERIENCI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57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37C" w:rsidRPr="002513A9">
        <w:rPr>
          <w:rFonts w:ascii="Arial" w:hAnsi="Arial" w:cs="Arial"/>
          <w:b/>
          <w:sz w:val="20"/>
          <w:szCs w:val="20"/>
          <w:lang w:val="es-CR"/>
        </w:rPr>
        <w:t>Duración:</w:t>
      </w:r>
      <w:r w:rsidR="003548DA" w:rsidRPr="002513A9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0265B4" w:rsidRPr="002513A9">
        <w:rPr>
          <w:rFonts w:ascii="Arial" w:hAnsi="Arial" w:cs="Arial"/>
          <w:b/>
          <w:sz w:val="20"/>
          <w:szCs w:val="20"/>
          <w:lang w:val="es-CR"/>
        </w:rPr>
        <w:t>7</w:t>
      </w:r>
      <w:r w:rsidR="00E7519E" w:rsidRPr="002513A9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1C3785">
        <w:rPr>
          <w:rFonts w:ascii="Arial" w:hAnsi="Arial" w:cs="Arial"/>
          <w:b/>
          <w:sz w:val="20"/>
          <w:szCs w:val="20"/>
          <w:lang w:val="es-CR"/>
        </w:rPr>
        <w:tab/>
      </w:r>
    </w:p>
    <w:p w14:paraId="019BEE72" w14:textId="45BF18F0" w:rsidR="0011375D" w:rsidRPr="002513A9" w:rsidRDefault="0095070F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2513A9">
        <w:rPr>
          <w:rFonts w:ascii="Arial" w:hAnsi="Arial" w:cs="Arial"/>
          <w:b/>
          <w:sz w:val="20"/>
          <w:szCs w:val="20"/>
          <w:lang w:val="es-CR"/>
        </w:rPr>
        <w:t>Llegadas:</w:t>
      </w:r>
      <w:r w:rsidR="00444ABF" w:rsidRPr="002513A9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F7102">
        <w:rPr>
          <w:rFonts w:ascii="Arial" w:hAnsi="Arial" w:cs="Arial"/>
          <w:b/>
          <w:sz w:val="20"/>
          <w:szCs w:val="20"/>
          <w:lang w:val="es-CR"/>
        </w:rPr>
        <w:t>miércoles y domingos, desde enero 2025 a diciembre 2025</w:t>
      </w:r>
    </w:p>
    <w:p w14:paraId="56174016" w14:textId="77777777" w:rsidR="00CB422E" w:rsidRDefault="002513A9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5502806E" w14:textId="77777777" w:rsidR="00807CF9" w:rsidRPr="004A7560" w:rsidRDefault="00807CF9" w:rsidP="00807CF9">
      <w:pPr>
        <w:pStyle w:val="Sinespaciado"/>
        <w:rPr>
          <w:rFonts w:ascii="Arial" w:hAnsi="Arial" w:cs="Arial"/>
          <w:bCs/>
          <w:sz w:val="20"/>
          <w:szCs w:val="20"/>
          <w:u w:val="single"/>
          <w:lang w:val="es-MX"/>
        </w:rPr>
      </w:pPr>
      <w:r w:rsidRPr="004A7560">
        <w:rPr>
          <w:rFonts w:ascii="Arial" w:hAnsi="Arial" w:cs="Arial"/>
          <w:bCs/>
          <w:sz w:val="20"/>
          <w:szCs w:val="20"/>
          <w:u w:val="single"/>
          <w:lang w:val="es-MX"/>
        </w:rPr>
        <w:t>El orden del programa varía dependiendo del día de la llegada</w:t>
      </w:r>
    </w:p>
    <w:p w14:paraId="5C05EB9A" w14:textId="77777777" w:rsidR="002513A9" w:rsidRPr="00807CF9" w:rsidRDefault="002513A9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6A2C6582" w14:textId="0EC58055" w:rsidR="003548DA" w:rsidRPr="002513A9" w:rsidRDefault="005A586C" w:rsidP="003548DA">
      <w:p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</w:rPr>
      </w:pPr>
      <w:r w:rsidRPr="002513A9">
        <w:rPr>
          <w:rFonts w:ascii="Arial" w:hAnsi="Arial" w:cs="Arial"/>
          <w:b/>
          <w:sz w:val="20"/>
          <w:szCs w:val="20"/>
        </w:rPr>
        <w:t>DÍA</w:t>
      </w:r>
      <w:r w:rsidR="003548DA" w:rsidRPr="002513A9">
        <w:rPr>
          <w:rFonts w:ascii="Arial" w:hAnsi="Arial" w:cs="Arial"/>
          <w:b/>
          <w:sz w:val="20"/>
          <w:szCs w:val="20"/>
        </w:rPr>
        <w:t xml:space="preserve"> 1</w:t>
      </w:r>
      <w:r w:rsidR="002541CE" w:rsidRPr="002513A9">
        <w:rPr>
          <w:rFonts w:ascii="Arial" w:hAnsi="Arial" w:cs="Arial"/>
          <w:b/>
          <w:sz w:val="20"/>
          <w:szCs w:val="20"/>
        </w:rPr>
        <w:t>.</w:t>
      </w:r>
      <w:r w:rsidR="003548DA" w:rsidRPr="002513A9">
        <w:rPr>
          <w:rFonts w:ascii="Arial" w:hAnsi="Arial" w:cs="Arial"/>
          <w:b/>
          <w:sz w:val="20"/>
          <w:szCs w:val="20"/>
        </w:rPr>
        <w:t xml:space="preserve"> AMM</w:t>
      </w:r>
      <w:r w:rsidR="003645F9">
        <w:rPr>
          <w:rFonts w:ascii="Arial" w:hAnsi="Arial" w:cs="Arial"/>
          <w:b/>
          <w:sz w:val="20"/>
          <w:szCs w:val="20"/>
        </w:rPr>
        <w:t>Á</w:t>
      </w:r>
      <w:r w:rsidR="003548DA" w:rsidRPr="002513A9">
        <w:rPr>
          <w:rFonts w:ascii="Arial" w:hAnsi="Arial" w:cs="Arial"/>
          <w:b/>
          <w:sz w:val="20"/>
          <w:szCs w:val="20"/>
        </w:rPr>
        <w:t xml:space="preserve">N </w:t>
      </w:r>
    </w:p>
    <w:p w14:paraId="443F2204" w14:textId="7CB17B3F" w:rsidR="003548DA" w:rsidRPr="002513A9" w:rsidRDefault="003548DA" w:rsidP="003548DA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2513A9">
        <w:rPr>
          <w:rFonts w:ascii="Arial" w:hAnsi="Arial" w:cs="Arial"/>
          <w:sz w:val="20"/>
          <w:szCs w:val="20"/>
        </w:rPr>
        <w:t>Llegada a</w:t>
      </w:r>
      <w:r w:rsidR="0095070F" w:rsidRPr="002513A9">
        <w:rPr>
          <w:rFonts w:ascii="Arial" w:hAnsi="Arial" w:cs="Arial"/>
          <w:sz w:val="20"/>
          <w:szCs w:val="20"/>
        </w:rPr>
        <w:t>l aeropuerto de</w:t>
      </w:r>
      <w:r w:rsidRPr="002513A9">
        <w:rPr>
          <w:rFonts w:ascii="Arial" w:hAnsi="Arial" w:cs="Arial"/>
          <w:sz w:val="20"/>
          <w:szCs w:val="20"/>
        </w:rPr>
        <w:t xml:space="preserve"> Amm</w:t>
      </w:r>
      <w:r w:rsidR="00037742">
        <w:rPr>
          <w:rFonts w:ascii="Arial" w:hAnsi="Arial" w:cs="Arial"/>
          <w:sz w:val="20"/>
          <w:szCs w:val="20"/>
        </w:rPr>
        <w:t>á</w:t>
      </w:r>
      <w:r w:rsidRPr="002513A9">
        <w:rPr>
          <w:rFonts w:ascii="Arial" w:hAnsi="Arial" w:cs="Arial"/>
          <w:sz w:val="20"/>
          <w:szCs w:val="20"/>
        </w:rPr>
        <w:t xml:space="preserve">n. Encuentro y asistencia en el aeropuerto. Traslado al hotel. </w:t>
      </w:r>
      <w:r w:rsidRPr="002513A9">
        <w:rPr>
          <w:rFonts w:ascii="Arial" w:hAnsi="Arial" w:cs="Arial"/>
          <w:b/>
          <w:sz w:val="20"/>
          <w:szCs w:val="20"/>
        </w:rPr>
        <w:t>Alojamiento</w:t>
      </w:r>
      <w:r w:rsidRPr="002513A9">
        <w:rPr>
          <w:rFonts w:ascii="Arial" w:hAnsi="Arial" w:cs="Arial"/>
          <w:sz w:val="20"/>
          <w:szCs w:val="20"/>
        </w:rPr>
        <w:t xml:space="preserve">. </w:t>
      </w:r>
    </w:p>
    <w:p w14:paraId="4508BB9C" w14:textId="77777777" w:rsidR="003548DA" w:rsidRPr="002513A9" w:rsidRDefault="003548DA" w:rsidP="003548DA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14:paraId="059914A7" w14:textId="64BA45E6" w:rsidR="00037742" w:rsidRDefault="005A586C" w:rsidP="00037742">
      <w:p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</w:rPr>
      </w:pPr>
      <w:r w:rsidRPr="002513A9">
        <w:rPr>
          <w:rFonts w:ascii="Arial" w:hAnsi="Arial" w:cs="Arial"/>
          <w:b/>
          <w:sz w:val="20"/>
          <w:szCs w:val="20"/>
        </w:rPr>
        <w:t>DÍA 2. AMM</w:t>
      </w:r>
      <w:r>
        <w:rPr>
          <w:rFonts w:ascii="Arial" w:hAnsi="Arial" w:cs="Arial"/>
          <w:b/>
          <w:sz w:val="20"/>
          <w:szCs w:val="20"/>
        </w:rPr>
        <w:t>Á</w:t>
      </w:r>
      <w:r w:rsidRPr="002513A9">
        <w:rPr>
          <w:rFonts w:ascii="Arial" w:hAnsi="Arial" w:cs="Arial"/>
          <w:b/>
          <w:sz w:val="20"/>
          <w:szCs w:val="20"/>
        </w:rPr>
        <w:t>N – AJLUN – JERASH – AMM</w:t>
      </w:r>
      <w:r>
        <w:rPr>
          <w:rFonts w:ascii="Arial" w:hAnsi="Arial" w:cs="Arial"/>
          <w:b/>
          <w:sz w:val="20"/>
          <w:szCs w:val="20"/>
        </w:rPr>
        <w:t>Á</w:t>
      </w:r>
      <w:r w:rsidRPr="002513A9">
        <w:rPr>
          <w:rFonts w:ascii="Arial" w:hAnsi="Arial" w:cs="Arial"/>
          <w:b/>
          <w:sz w:val="20"/>
          <w:szCs w:val="20"/>
        </w:rPr>
        <w:t>N</w:t>
      </w:r>
    </w:p>
    <w:p w14:paraId="3A435094" w14:textId="32523C42" w:rsidR="00037742" w:rsidRPr="00037742" w:rsidRDefault="00037742" w:rsidP="00037742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037742">
        <w:rPr>
          <w:rFonts w:ascii="Arial" w:hAnsi="Arial" w:cs="Arial"/>
          <w:sz w:val="20"/>
          <w:szCs w:val="20"/>
        </w:rPr>
        <w:t xml:space="preserve">Desayuno y salida hacia </w:t>
      </w:r>
      <w:r w:rsidRPr="00037742">
        <w:rPr>
          <w:rStyle w:val="Textoennegrita"/>
          <w:rFonts w:ascii="Arial" w:hAnsi="Arial" w:cs="Arial"/>
          <w:sz w:val="20"/>
          <w:szCs w:val="20"/>
        </w:rPr>
        <w:t>Ajlun</w:t>
      </w:r>
      <w:r w:rsidRPr="00037742">
        <w:rPr>
          <w:rFonts w:ascii="Arial" w:hAnsi="Arial" w:cs="Arial"/>
          <w:sz w:val="20"/>
          <w:szCs w:val="20"/>
        </w:rPr>
        <w:t xml:space="preserve"> para visitar su castillo, </w:t>
      </w:r>
      <w:r w:rsidRPr="00037742">
        <w:rPr>
          <w:rFonts w:ascii="Arial" w:hAnsi="Arial" w:cs="Arial"/>
          <w:sz w:val="20"/>
          <w:szCs w:val="20"/>
        </w:rPr>
        <w:t xml:space="preserve">donde en la </w:t>
      </w:r>
      <w:r w:rsidRPr="00037742">
        <w:rPr>
          <w:rFonts w:ascii="Arial" w:hAnsi="Arial" w:cs="Arial"/>
          <w:sz w:val="20"/>
          <w:szCs w:val="20"/>
        </w:rPr>
        <w:t>cima, se puede disfrutar de una vista espectacular.</w:t>
      </w:r>
      <w:r w:rsidRPr="00037742">
        <w:rPr>
          <w:rFonts w:ascii="Arial" w:hAnsi="Arial" w:cs="Arial"/>
          <w:sz w:val="20"/>
          <w:szCs w:val="20"/>
        </w:rPr>
        <w:t xml:space="preserve"> Continuamos h</w:t>
      </w:r>
      <w:r w:rsidRPr="00037742">
        <w:rPr>
          <w:rFonts w:ascii="Arial" w:hAnsi="Arial" w:cs="Arial"/>
          <w:sz w:val="20"/>
          <w:szCs w:val="20"/>
        </w:rPr>
        <w:t xml:space="preserve">acia </w:t>
      </w:r>
      <w:r w:rsidRPr="00037742">
        <w:rPr>
          <w:rStyle w:val="Textoennegrita"/>
          <w:rFonts w:ascii="Arial" w:hAnsi="Arial" w:cs="Arial"/>
          <w:sz w:val="20"/>
          <w:szCs w:val="20"/>
        </w:rPr>
        <w:t>Jerash</w:t>
      </w:r>
      <w:r w:rsidRPr="00037742">
        <w:rPr>
          <w:rFonts w:ascii="Arial" w:hAnsi="Arial" w:cs="Arial"/>
          <w:sz w:val="20"/>
          <w:szCs w:val="20"/>
        </w:rPr>
        <w:t>, una de las ciudades de la Decápolis</w:t>
      </w:r>
      <w:r w:rsidRPr="00037742">
        <w:rPr>
          <w:rFonts w:ascii="Arial" w:hAnsi="Arial" w:cs="Arial"/>
          <w:sz w:val="20"/>
          <w:szCs w:val="20"/>
        </w:rPr>
        <w:t xml:space="preserve">. </w:t>
      </w:r>
      <w:r w:rsidRPr="00037742">
        <w:rPr>
          <w:rFonts w:ascii="Arial" w:hAnsi="Arial" w:cs="Arial"/>
          <w:sz w:val="20"/>
          <w:szCs w:val="20"/>
        </w:rPr>
        <w:t xml:space="preserve">Durante la visita, recorreremos el </w:t>
      </w:r>
      <w:r w:rsidRPr="00037742">
        <w:rPr>
          <w:rStyle w:val="Textoennegrita"/>
          <w:rFonts w:ascii="Arial" w:hAnsi="Arial" w:cs="Arial"/>
          <w:sz w:val="20"/>
          <w:szCs w:val="20"/>
        </w:rPr>
        <w:t>Arco de Triunfo, la Plaza Ovalada, el Cardo, la Columnata, el Templo de Afrodita</w:t>
      </w:r>
      <w:r w:rsidRPr="00037742">
        <w:rPr>
          <w:rFonts w:ascii="Arial" w:hAnsi="Arial" w:cs="Arial"/>
          <w:sz w:val="20"/>
          <w:szCs w:val="20"/>
        </w:rPr>
        <w:t xml:space="preserve"> y el </w:t>
      </w:r>
      <w:r w:rsidRPr="00037742">
        <w:rPr>
          <w:rStyle w:val="Textoennegrita"/>
          <w:rFonts w:ascii="Arial" w:hAnsi="Arial" w:cs="Arial"/>
          <w:sz w:val="20"/>
          <w:szCs w:val="20"/>
        </w:rPr>
        <w:t>Teatro Romano</w:t>
      </w:r>
      <w:r w:rsidRPr="00037742">
        <w:rPr>
          <w:rFonts w:ascii="Arial" w:hAnsi="Arial" w:cs="Arial"/>
          <w:sz w:val="20"/>
          <w:szCs w:val="20"/>
        </w:rPr>
        <w:t>, famoso por su excelente acústica. Jerash es una de las ciudades romanas mejor conservadas, ofreciendo una visión única de la vida en la antigüedad.</w:t>
      </w:r>
      <w:r w:rsidRPr="00037742">
        <w:rPr>
          <w:rFonts w:ascii="Arial" w:hAnsi="Arial" w:cs="Arial"/>
          <w:sz w:val="20"/>
          <w:szCs w:val="20"/>
        </w:rPr>
        <w:t xml:space="preserve"> </w:t>
      </w:r>
      <w:r w:rsidRPr="00037742">
        <w:rPr>
          <w:rFonts w:ascii="Arial" w:hAnsi="Arial" w:cs="Arial"/>
          <w:sz w:val="20"/>
          <w:szCs w:val="20"/>
        </w:rPr>
        <w:t>Regreso a Amm</w:t>
      </w:r>
      <w:r w:rsidRPr="00037742">
        <w:rPr>
          <w:rFonts w:ascii="Arial" w:hAnsi="Arial" w:cs="Arial"/>
          <w:sz w:val="20"/>
          <w:szCs w:val="20"/>
        </w:rPr>
        <w:t>á</w:t>
      </w:r>
      <w:r w:rsidRPr="00037742">
        <w:rPr>
          <w:rFonts w:ascii="Arial" w:hAnsi="Arial" w:cs="Arial"/>
          <w:sz w:val="20"/>
          <w:szCs w:val="20"/>
        </w:rPr>
        <w:t xml:space="preserve">n. </w:t>
      </w:r>
      <w:r w:rsidRPr="00037742">
        <w:rPr>
          <w:rStyle w:val="Textoennegrita"/>
          <w:rFonts w:ascii="Arial" w:hAnsi="Arial" w:cs="Arial"/>
          <w:sz w:val="20"/>
          <w:szCs w:val="20"/>
        </w:rPr>
        <w:t>Cena y alojamiento en el hotel.</w:t>
      </w:r>
    </w:p>
    <w:p w14:paraId="3E32E64A" w14:textId="77777777" w:rsidR="003548DA" w:rsidRPr="00037742" w:rsidRDefault="003548DA" w:rsidP="003548DA">
      <w:pPr>
        <w:tabs>
          <w:tab w:val="left" w:pos="1418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22834B61" w14:textId="72C61090" w:rsidR="00A34BAC" w:rsidRDefault="005A586C" w:rsidP="00A34BAC">
      <w:pPr>
        <w:tabs>
          <w:tab w:val="left" w:pos="141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722FF">
        <w:rPr>
          <w:rFonts w:ascii="Arial" w:hAnsi="Arial" w:cs="Arial"/>
          <w:b/>
          <w:bCs/>
          <w:sz w:val="20"/>
          <w:szCs w:val="20"/>
        </w:rPr>
        <w:t>DIA 3. AMM</w:t>
      </w:r>
      <w:r>
        <w:rPr>
          <w:rFonts w:ascii="Arial" w:hAnsi="Arial" w:cs="Arial"/>
          <w:b/>
          <w:bCs/>
          <w:sz w:val="20"/>
          <w:szCs w:val="20"/>
        </w:rPr>
        <w:t>Á</w:t>
      </w:r>
      <w:r w:rsidRPr="00B722FF">
        <w:rPr>
          <w:rFonts w:ascii="Arial" w:hAnsi="Arial" w:cs="Arial"/>
          <w:b/>
          <w:bCs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sz w:val="20"/>
          <w:szCs w:val="20"/>
        </w:rPr>
        <w:t>(VISITA DE CIUDAD PANORÁMICA)</w:t>
      </w:r>
      <w:r w:rsidRPr="00B722FF">
        <w:rPr>
          <w:rFonts w:ascii="Arial" w:hAnsi="Arial" w:cs="Arial"/>
          <w:b/>
          <w:bCs/>
          <w:sz w:val="20"/>
          <w:szCs w:val="20"/>
        </w:rPr>
        <w:t xml:space="preserve"> – MADABA – MT NEBO – UM AL RASSAS – PETRA</w:t>
      </w:r>
    </w:p>
    <w:p w14:paraId="7A9B77CC" w14:textId="56225B7F" w:rsidR="00A34BAC" w:rsidRPr="00A34BAC" w:rsidRDefault="00A34BAC" w:rsidP="00A34BAC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A34BAC">
        <w:rPr>
          <w:rFonts w:ascii="Arial" w:hAnsi="Arial" w:cs="Arial"/>
          <w:sz w:val="20"/>
          <w:szCs w:val="20"/>
        </w:rPr>
        <w:t xml:space="preserve">Desayuno y salida para una visita panorámica de </w:t>
      </w:r>
      <w:r w:rsidRPr="00A34BAC">
        <w:rPr>
          <w:rStyle w:val="Textoennegrita"/>
          <w:rFonts w:ascii="Arial" w:hAnsi="Arial" w:cs="Arial"/>
          <w:sz w:val="20"/>
          <w:szCs w:val="20"/>
        </w:rPr>
        <w:t>Amm</w:t>
      </w:r>
      <w:r w:rsidRPr="00A34BAC">
        <w:rPr>
          <w:rStyle w:val="Textoennegrita"/>
          <w:rFonts w:ascii="Arial" w:hAnsi="Arial" w:cs="Arial"/>
          <w:sz w:val="20"/>
          <w:szCs w:val="20"/>
        </w:rPr>
        <w:t>án</w:t>
      </w:r>
      <w:r w:rsidRPr="00A34BAC">
        <w:rPr>
          <w:rFonts w:ascii="Arial" w:hAnsi="Arial" w:cs="Arial"/>
          <w:sz w:val="20"/>
          <w:szCs w:val="20"/>
        </w:rPr>
        <w:t>, recorriendo sus principales puntos de interés.</w:t>
      </w:r>
      <w:r w:rsidRPr="00A34BAC">
        <w:rPr>
          <w:rFonts w:ascii="Arial" w:hAnsi="Arial" w:cs="Arial"/>
          <w:sz w:val="20"/>
          <w:szCs w:val="20"/>
        </w:rPr>
        <w:t xml:space="preserve"> Luego iremos </w:t>
      </w:r>
      <w:r w:rsidRPr="00A34BAC">
        <w:rPr>
          <w:rFonts w:ascii="Arial" w:hAnsi="Arial" w:cs="Arial"/>
          <w:sz w:val="20"/>
          <w:szCs w:val="20"/>
        </w:rPr>
        <w:t xml:space="preserve">a </w:t>
      </w:r>
      <w:r w:rsidRPr="00A34BAC">
        <w:rPr>
          <w:rStyle w:val="Textoennegrita"/>
          <w:rFonts w:ascii="Arial" w:hAnsi="Arial" w:cs="Arial"/>
          <w:sz w:val="20"/>
          <w:szCs w:val="20"/>
        </w:rPr>
        <w:t>Madaba</w:t>
      </w:r>
      <w:r w:rsidRPr="00A34BAC">
        <w:rPr>
          <w:rFonts w:ascii="Arial" w:hAnsi="Arial" w:cs="Arial"/>
          <w:sz w:val="20"/>
          <w:szCs w:val="20"/>
        </w:rPr>
        <w:t xml:space="preserve">, donde visitaremos la </w:t>
      </w:r>
      <w:r w:rsidRPr="00A34BAC">
        <w:rPr>
          <w:rStyle w:val="Textoennegrita"/>
          <w:rFonts w:ascii="Arial" w:hAnsi="Arial" w:cs="Arial"/>
          <w:sz w:val="20"/>
          <w:szCs w:val="20"/>
        </w:rPr>
        <w:t>Iglesia Ortodoxa de San Jorge</w:t>
      </w:r>
      <w:r w:rsidRPr="00A34BAC">
        <w:rPr>
          <w:rFonts w:ascii="Arial" w:hAnsi="Arial" w:cs="Arial"/>
          <w:sz w:val="20"/>
          <w:szCs w:val="20"/>
        </w:rPr>
        <w:t xml:space="preserve">, famosa por albergar el primer mapa-mosaico de Palestina. Luego, nos dirigiremos al </w:t>
      </w:r>
      <w:r w:rsidRPr="00A34BAC">
        <w:rPr>
          <w:rStyle w:val="Textoennegrita"/>
          <w:rFonts w:ascii="Arial" w:hAnsi="Arial" w:cs="Arial"/>
          <w:sz w:val="20"/>
          <w:szCs w:val="20"/>
        </w:rPr>
        <w:t>Monte Nebo</w:t>
      </w:r>
      <w:r w:rsidRPr="00A34BAC">
        <w:rPr>
          <w:rFonts w:ascii="Arial" w:hAnsi="Arial" w:cs="Arial"/>
          <w:sz w:val="20"/>
          <w:szCs w:val="20"/>
        </w:rPr>
        <w:t>, desde donde se obtiene una impresionante vista del Valle del Jordán y el Mar Muerto. Este es el lugar donde, según la tradición, Moisés contempló la Tierra Prometida.</w:t>
      </w:r>
      <w:r w:rsidRPr="00A34BAC">
        <w:rPr>
          <w:rFonts w:ascii="Arial" w:hAnsi="Arial" w:cs="Arial"/>
          <w:sz w:val="20"/>
          <w:szCs w:val="20"/>
        </w:rPr>
        <w:t xml:space="preserve"> </w:t>
      </w:r>
      <w:r w:rsidRPr="00A34BAC">
        <w:rPr>
          <w:rFonts w:ascii="Arial" w:hAnsi="Arial" w:cs="Arial"/>
          <w:sz w:val="20"/>
          <w:szCs w:val="20"/>
        </w:rPr>
        <w:t xml:space="preserve">Por la tarde, visita a </w:t>
      </w:r>
      <w:proofErr w:type="spellStart"/>
      <w:r w:rsidRPr="00A34BAC">
        <w:rPr>
          <w:rStyle w:val="Textoennegrita"/>
          <w:rFonts w:ascii="Arial" w:hAnsi="Arial" w:cs="Arial"/>
          <w:sz w:val="20"/>
          <w:szCs w:val="20"/>
        </w:rPr>
        <w:t>Um</w:t>
      </w:r>
      <w:proofErr w:type="spellEnd"/>
      <w:r w:rsidRPr="00A34BAC">
        <w:rPr>
          <w:rStyle w:val="Textoennegrita"/>
          <w:rFonts w:ascii="Arial" w:hAnsi="Arial" w:cs="Arial"/>
          <w:sz w:val="20"/>
          <w:szCs w:val="20"/>
        </w:rPr>
        <w:t xml:space="preserve"> Al Rasas</w:t>
      </w:r>
      <w:r w:rsidRPr="00A34BAC">
        <w:rPr>
          <w:rFonts w:ascii="Arial" w:hAnsi="Arial" w:cs="Arial"/>
          <w:sz w:val="20"/>
          <w:szCs w:val="20"/>
        </w:rPr>
        <w:t xml:space="preserve">, un sitio arqueológico con restos de las civilizaciones romana, bizantina y musulmana. Posteriormente, traslado a </w:t>
      </w:r>
      <w:r w:rsidRPr="00A34BAC">
        <w:rPr>
          <w:rStyle w:val="Textoennegrita"/>
          <w:rFonts w:ascii="Arial" w:hAnsi="Arial" w:cs="Arial"/>
          <w:sz w:val="20"/>
          <w:szCs w:val="20"/>
        </w:rPr>
        <w:t>Petra</w:t>
      </w:r>
      <w:r w:rsidRPr="00A34BAC">
        <w:rPr>
          <w:rFonts w:ascii="Arial" w:hAnsi="Arial" w:cs="Arial"/>
          <w:sz w:val="20"/>
          <w:szCs w:val="20"/>
        </w:rPr>
        <w:t>.</w:t>
      </w:r>
      <w:r w:rsidRPr="00A34BAC">
        <w:rPr>
          <w:rFonts w:ascii="Arial" w:hAnsi="Arial" w:cs="Arial"/>
          <w:sz w:val="20"/>
          <w:szCs w:val="20"/>
        </w:rPr>
        <w:t xml:space="preserve"> </w:t>
      </w:r>
      <w:r w:rsidRPr="00A34BAC">
        <w:rPr>
          <w:rStyle w:val="Textoennegrita"/>
          <w:rFonts w:ascii="Arial" w:hAnsi="Arial" w:cs="Arial"/>
          <w:sz w:val="20"/>
          <w:szCs w:val="20"/>
        </w:rPr>
        <w:t>Cena y alojamiento en el hotel.</w:t>
      </w:r>
    </w:p>
    <w:p w14:paraId="0C10A89F" w14:textId="77777777" w:rsidR="00B722FF" w:rsidRPr="00A34BAC" w:rsidRDefault="00B722FF" w:rsidP="00B722FF">
      <w:pPr>
        <w:tabs>
          <w:tab w:val="left" w:pos="1418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56073DF9" w14:textId="77777777" w:rsidR="005A586C" w:rsidRDefault="005A586C" w:rsidP="005A586C">
      <w:p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</w:rPr>
      </w:pPr>
      <w:r w:rsidRPr="002513A9">
        <w:rPr>
          <w:rFonts w:ascii="Arial" w:hAnsi="Arial" w:cs="Arial"/>
          <w:b/>
          <w:sz w:val="20"/>
          <w:szCs w:val="20"/>
        </w:rPr>
        <w:t>DÍA 4</w:t>
      </w:r>
      <w:r>
        <w:rPr>
          <w:rFonts w:ascii="Arial" w:hAnsi="Arial" w:cs="Arial"/>
          <w:b/>
          <w:sz w:val="20"/>
          <w:szCs w:val="20"/>
        </w:rPr>
        <w:t>.</w:t>
      </w:r>
      <w:r w:rsidRPr="002513A9">
        <w:rPr>
          <w:rFonts w:ascii="Arial" w:hAnsi="Arial" w:cs="Arial"/>
          <w:b/>
          <w:sz w:val="20"/>
          <w:szCs w:val="20"/>
        </w:rPr>
        <w:t xml:space="preserve"> </w:t>
      </w:r>
      <w:r w:rsidRPr="003645F9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ETRA - P</w:t>
      </w:r>
      <w:r w:rsidRPr="003645F9">
        <w:rPr>
          <w:rFonts w:ascii="Arial" w:hAnsi="Arial" w:cs="Arial"/>
          <w:b/>
          <w:sz w:val="20"/>
          <w:szCs w:val="20"/>
        </w:rPr>
        <w:t>EQUEÑA PETRA – PETRA</w:t>
      </w:r>
    </w:p>
    <w:p w14:paraId="7DE033BD" w14:textId="65295CA1" w:rsidR="005A586C" w:rsidRPr="005A586C" w:rsidRDefault="005A586C" w:rsidP="005A586C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5A586C">
        <w:rPr>
          <w:rFonts w:ascii="Arial" w:hAnsi="Arial" w:cs="Arial"/>
          <w:sz w:val="20"/>
          <w:szCs w:val="20"/>
        </w:rPr>
        <w:t xml:space="preserve">Desayuno y salida hacia </w:t>
      </w:r>
      <w:r w:rsidRPr="005A586C">
        <w:rPr>
          <w:rStyle w:val="Textoennegrita"/>
          <w:rFonts w:ascii="Arial" w:hAnsi="Arial" w:cs="Arial"/>
          <w:sz w:val="20"/>
          <w:szCs w:val="20"/>
        </w:rPr>
        <w:t xml:space="preserve">Al </w:t>
      </w:r>
      <w:proofErr w:type="spellStart"/>
      <w:r w:rsidRPr="005A586C">
        <w:rPr>
          <w:rStyle w:val="Textoennegrita"/>
          <w:rFonts w:ascii="Arial" w:hAnsi="Arial" w:cs="Arial"/>
          <w:sz w:val="20"/>
          <w:szCs w:val="20"/>
        </w:rPr>
        <w:t>Beida</w:t>
      </w:r>
      <w:proofErr w:type="spellEnd"/>
      <w:r w:rsidRPr="005A586C">
        <w:rPr>
          <w:rFonts w:ascii="Arial" w:hAnsi="Arial" w:cs="Arial"/>
          <w:sz w:val="20"/>
          <w:szCs w:val="20"/>
        </w:rPr>
        <w:t xml:space="preserve">, conocida como </w:t>
      </w:r>
      <w:r w:rsidRPr="005A586C">
        <w:rPr>
          <w:rStyle w:val="Textoennegrita"/>
          <w:rFonts w:ascii="Arial" w:hAnsi="Arial" w:cs="Arial"/>
          <w:sz w:val="20"/>
          <w:szCs w:val="20"/>
        </w:rPr>
        <w:t>Pequeña Petra</w:t>
      </w:r>
      <w:r w:rsidRPr="005A586C">
        <w:rPr>
          <w:rFonts w:ascii="Arial" w:hAnsi="Arial" w:cs="Arial"/>
          <w:sz w:val="20"/>
          <w:szCs w:val="20"/>
        </w:rPr>
        <w:t>, un antiguo caravanserai nabateo.</w:t>
      </w:r>
      <w:r w:rsidRPr="005A586C">
        <w:rPr>
          <w:rFonts w:ascii="Arial" w:hAnsi="Arial" w:cs="Arial"/>
          <w:sz w:val="20"/>
          <w:szCs w:val="20"/>
        </w:rPr>
        <w:t xml:space="preserve"> </w:t>
      </w:r>
      <w:r w:rsidRPr="005A586C">
        <w:rPr>
          <w:rFonts w:ascii="Arial" w:hAnsi="Arial" w:cs="Arial"/>
          <w:sz w:val="20"/>
          <w:szCs w:val="20"/>
        </w:rPr>
        <w:t xml:space="preserve">Después, exploraremos </w:t>
      </w:r>
      <w:r w:rsidRPr="005A586C">
        <w:rPr>
          <w:rStyle w:val="Textoennegrita"/>
          <w:rFonts w:ascii="Arial" w:hAnsi="Arial" w:cs="Arial"/>
          <w:sz w:val="20"/>
          <w:szCs w:val="20"/>
        </w:rPr>
        <w:t>Petra</w:t>
      </w:r>
      <w:r w:rsidRPr="005A586C">
        <w:rPr>
          <w:rFonts w:ascii="Arial" w:hAnsi="Arial" w:cs="Arial"/>
          <w:sz w:val="20"/>
          <w:szCs w:val="20"/>
        </w:rPr>
        <w:t xml:space="preserve">, la majestuosa ciudad esculpida en la roca por los nabateos. Visitaremos sus monumentos más representativos, como </w:t>
      </w:r>
      <w:r w:rsidRPr="005A586C">
        <w:rPr>
          <w:rStyle w:val="Textoennegrita"/>
          <w:rFonts w:ascii="Arial" w:hAnsi="Arial" w:cs="Arial"/>
          <w:sz w:val="20"/>
          <w:szCs w:val="20"/>
        </w:rPr>
        <w:t>El Tesoro</w:t>
      </w:r>
      <w:r w:rsidRPr="005A586C">
        <w:rPr>
          <w:rFonts w:ascii="Arial" w:hAnsi="Arial" w:cs="Arial"/>
          <w:sz w:val="20"/>
          <w:szCs w:val="20"/>
        </w:rPr>
        <w:t xml:space="preserve">, </w:t>
      </w:r>
      <w:r w:rsidRPr="005A586C">
        <w:rPr>
          <w:rFonts w:ascii="Arial" w:hAnsi="Arial" w:cs="Arial"/>
          <w:sz w:val="20"/>
          <w:szCs w:val="20"/>
        </w:rPr>
        <w:t xml:space="preserve">las </w:t>
      </w:r>
      <w:r w:rsidRPr="005A586C">
        <w:rPr>
          <w:rStyle w:val="Textoennegrita"/>
          <w:rFonts w:ascii="Arial" w:hAnsi="Arial" w:cs="Arial"/>
          <w:sz w:val="20"/>
          <w:szCs w:val="20"/>
        </w:rPr>
        <w:t>Tumbas de Colores, las Tumbas Reales</w:t>
      </w:r>
      <w:r w:rsidRPr="005A586C">
        <w:rPr>
          <w:rFonts w:ascii="Arial" w:hAnsi="Arial" w:cs="Arial"/>
          <w:sz w:val="20"/>
          <w:szCs w:val="20"/>
        </w:rPr>
        <w:t xml:space="preserve"> y el </w:t>
      </w:r>
      <w:r w:rsidRPr="005A586C">
        <w:rPr>
          <w:rStyle w:val="Textoennegrita"/>
          <w:rFonts w:ascii="Arial" w:hAnsi="Arial" w:cs="Arial"/>
          <w:sz w:val="20"/>
          <w:szCs w:val="20"/>
        </w:rPr>
        <w:t>Monasterio</w:t>
      </w:r>
      <w:r w:rsidRPr="005A586C">
        <w:rPr>
          <w:rFonts w:ascii="Arial" w:hAnsi="Arial" w:cs="Arial"/>
          <w:sz w:val="20"/>
          <w:szCs w:val="20"/>
        </w:rPr>
        <w:t>. Petra es un destino imprescindible, considerado una de las maravillas del mundo.</w:t>
      </w:r>
      <w:r w:rsidRPr="005A586C">
        <w:rPr>
          <w:rFonts w:ascii="Arial" w:hAnsi="Arial" w:cs="Arial"/>
          <w:sz w:val="20"/>
          <w:szCs w:val="20"/>
        </w:rPr>
        <w:t xml:space="preserve"> </w:t>
      </w:r>
      <w:r w:rsidRPr="005A586C">
        <w:rPr>
          <w:rFonts w:ascii="Arial" w:hAnsi="Arial" w:cs="Arial"/>
          <w:sz w:val="20"/>
          <w:szCs w:val="20"/>
        </w:rPr>
        <w:t xml:space="preserve">Por la tarde, regreso al hotel en Petra. </w:t>
      </w:r>
      <w:r w:rsidRPr="005A586C">
        <w:rPr>
          <w:rStyle w:val="Textoennegrita"/>
          <w:rFonts w:ascii="Arial" w:hAnsi="Arial" w:cs="Arial"/>
          <w:sz w:val="20"/>
          <w:szCs w:val="20"/>
        </w:rPr>
        <w:t>Cena y alojamiento.</w:t>
      </w:r>
    </w:p>
    <w:p w14:paraId="7BD7DCCB" w14:textId="77777777" w:rsidR="003548DA" w:rsidRPr="002513A9" w:rsidRDefault="003548DA" w:rsidP="003548DA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14:paraId="233E5960" w14:textId="77777777" w:rsidR="00B722FF" w:rsidRPr="00B722FF" w:rsidRDefault="00B722FF" w:rsidP="00B722FF">
      <w:p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</w:rPr>
      </w:pPr>
      <w:r w:rsidRPr="00B722FF">
        <w:rPr>
          <w:rFonts w:ascii="Arial" w:hAnsi="Arial" w:cs="Arial"/>
          <w:b/>
          <w:sz w:val="20"/>
          <w:szCs w:val="20"/>
        </w:rPr>
        <w:t>DIA 5. PETRA – AQABA – WADI RUM</w:t>
      </w:r>
    </w:p>
    <w:p w14:paraId="29F78008" w14:textId="2A0BC20C" w:rsidR="00B722FF" w:rsidRPr="00B722FF" w:rsidRDefault="00B722FF" w:rsidP="00B722FF">
      <w:p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</w:rPr>
      </w:pPr>
      <w:r w:rsidRPr="00B722FF">
        <w:rPr>
          <w:rFonts w:ascii="Arial" w:hAnsi="Arial" w:cs="Arial"/>
          <w:b/>
          <w:sz w:val="20"/>
          <w:szCs w:val="20"/>
        </w:rPr>
        <w:t>Desayuno</w:t>
      </w:r>
      <w:r w:rsidRPr="00B722FF">
        <w:rPr>
          <w:rFonts w:ascii="Arial" w:hAnsi="Arial" w:cs="Arial"/>
          <w:bCs/>
          <w:sz w:val="20"/>
          <w:szCs w:val="20"/>
        </w:rPr>
        <w:t xml:space="preserve"> y salida hacia Aqaba. Hacer una visita panorámica de Aqaba. Incluido en el programa tenemos previsto una mañana de relax en la playa de Tala Bay, en el club Berenice o similar) donde podremos hacer uso de sus instalaciones, piscina o mar, duchas y toallas y un </w:t>
      </w:r>
      <w:r w:rsidR="00A91C37">
        <w:rPr>
          <w:rFonts w:ascii="Arial" w:hAnsi="Arial" w:cs="Arial"/>
          <w:b/>
          <w:sz w:val="20"/>
          <w:szCs w:val="20"/>
        </w:rPr>
        <w:t>a</w:t>
      </w:r>
      <w:r w:rsidRPr="00B722FF">
        <w:rPr>
          <w:rFonts w:ascii="Arial" w:hAnsi="Arial" w:cs="Arial"/>
          <w:b/>
          <w:sz w:val="20"/>
          <w:szCs w:val="20"/>
        </w:rPr>
        <w:t>lmuerzo</w:t>
      </w:r>
      <w:r w:rsidRPr="00B722FF">
        <w:rPr>
          <w:rFonts w:ascii="Arial" w:hAnsi="Arial" w:cs="Arial"/>
          <w:bCs/>
          <w:sz w:val="20"/>
          <w:szCs w:val="20"/>
        </w:rPr>
        <w:t xml:space="preserve"> </w:t>
      </w:r>
      <w:r w:rsidRPr="00E41AAF">
        <w:rPr>
          <w:rFonts w:ascii="Arial" w:hAnsi="Arial" w:cs="Arial"/>
          <w:b/>
          <w:color w:val="FF0000"/>
          <w:sz w:val="20"/>
          <w:szCs w:val="20"/>
        </w:rPr>
        <w:t>(bebidas no incluidas).</w:t>
      </w:r>
      <w:r w:rsidRPr="00B722FF">
        <w:rPr>
          <w:rFonts w:ascii="Arial" w:hAnsi="Arial" w:cs="Arial"/>
          <w:bCs/>
          <w:sz w:val="20"/>
          <w:szCs w:val="20"/>
        </w:rPr>
        <w:t xml:space="preserve">  A primera hora de la tarde continuación y salida hacia </w:t>
      </w:r>
      <w:r w:rsidRPr="00A91C37">
        <w:rPr>
          <w:rFonts w:ascii="Arial" w:hAnsi="Arial" w:cs="Arial"/>
          <w:b/>
          <w:sz w:val="20"/>
          <w:szCs w:val="20"/>
        </w:rPr>
        <w:t>Wadi Rum</w:t>
      </w:r>
      <w:r w:rsidRPr="00B722FF">
        <w:rPr>
          <w:rFonts w:ascii="Arial" w:hAnsi="Arial" w:cs="Arial"/>
          <w:bCs/>
          <w:sz w:val="20"/>
          <w:szCs w:val="20"/>
        </w:rPr>
        <w:t xml:space="preserve">. Después de 1 hora </w:t>
      </w:r>
      <w:r w:rsidR="00A91C37">
        <w:rPr>
          <w:rFonts w:ascii="Arial" w:hAnsi="Arial" w:cs="Arial"/>
          <w:bCs/>
          <w:sz w:val="20"/>
          <w:szCs w:val="20"/>
        </w:rPr>
        <w:t>y</w:t>
      </w:r>
      <w:r w:rsidRPr="00B722FF">
        <w:rPr>
          <w:rFonts w:ascii="Arial" w:hAnsi="Arial" w:cs="Arial"/>
          <w:bCs/>
          <w:sz w:val="20"/>
          <w:szCs w:val="20"/>
        </w:rPr>
        <w:t xml:space="preserve"> 30 minutos de camino, llegamos al desierto de Lawrence de </w:t>
      </w:r>
      <w:r w:rsidRPr="005D6C11">
        <w:rPr>
          <w:rFonts w:ascii="Arial" w:hAnsi="Arial" w:cs="Arial"/>
          <w:bCs/>
          <w:sz w:val="20"/>
          <w:szCs w:val="20"/>
        </w:rPr>
        <w:t xml:space="preserve">Arabia. La visita dura dos horas, y se realiza en peculiares </w:t>
      </w:r>
      <w:r w:rsidRPr="005D6C11">
        <w:rPr>
          <w:rFonts w:ascii="Arial" w:hAnsi="Arial" w:cs="Arial"/>
          <w:b/>
          <w:sz w:val="20"/>
          <w:szCs w:val="20"/>
        </w:rPr>
        <w:t>vehículos 4 x 4</w:t>
      </w:r>
      <w:r w:rsidRPr="005D6C11">
        <w:rPr>
          <w:rFonts w:ascii="Arial" w:hAnsi="Arial" w:cs="Arial"/>
          <w:bCs/>
          <w:sz w:val="20"/>
          <w:szCs w:val="20"/>
        </w:rPr>
        <w:t xml:space="preserve"> conducidos por beduinos, (6 personas por coche) consiste en una pequeña incursión en el paisaje lunar de este desierto. En nuestro paseo observaremos las maravillas que ha hecho la naturaleza y la erosión de las rocas y la arena. Al finalizar la visita, continuación al campamento. </w:t>
      </w:r>
      <w:r w:rsidRPr="005D6C11">
        <w:rPr>
          <w:rFonts w:ascii="Arial" w:hAnsi="Arial" w:cs="Arial"/>
          <w:b/>
          <w:sz w:val="20"/>
          <w:szCs w:val="20"/>
        </w:rPr>
        <w:t>Cena y Alojamiento</w:t>
      </w:r>
      <w:r w:rsidRPr="00B722FF">
        <w:rPr>
          <w:rFonts w:ascii="Arial" w:hAnsi="Arial" w:cs="Arial"/>
          <w:b/>
          <w:sz w:val="20"/>
          <w:szCs w:val="20"/>
        </w:rPr>
        <w:t>.</w:t>
      </w:r>
    </w:p>
    <w:p w14:paraId="16F789AD" w14:textId="77777777" w:rsidR="00B722FF" w:rsidRPr="00B722FF" w:rsidRDefault="00B722FF" w:rsidP="00B722FF">
      <w:pPr>
        <w:tabs>
          <w:tab w:val="left" w:pos="1418"/>
        </w:tabs>
        <w:jc w:val="both"/>
        <w:rPr>
          <w:rFonts w:ascii="Arial" w:hAnsi="Arial" w:cs="Arial"/>
          <w:bCs/>
          <w:sz w:val="20"/>
          <w:szCs w:val="20"/>
        </w:rPr>
      </w:pPr>
    </w:p>
    <w:p w14:paraId="493C0A74" w14:textId="77777777" w:rsidR="005D6C11" w:rsidRDefault="00B722FF" w:rsidP="005D6C11">
      <w:p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</w:rPr>
      </w:pPr>
      <w:r w:rsidRPr="00B722FF">
        <w:rPr>
          <w:rFonts w:ascii="Arial" w:hAnsi="Arial" w:cs="Arial"/>
          <w:b/>
          <w:sz w:val="20"/>
          <w:szCs w:val="20"/>
        </w:rPr>
        <w:t xml:space="preserve">DIA 6.  </w:t>
      </w:r>
      <w:r w:rsidR="00A91C37" w:rsidRPr="00A91C37">
        <w:rPr>
          <w:rFonts w:ascii="Arial" w:hAnsi="Arial" w:cs="Arial"/>
          <w:b/>
          <w:sz w:val="20"/>
          <w:szCs w:val="20"/>
        </w:rPr>
        <w:t>WADI RUM – BETANIA – MAR MUERTO</w:t>
      </w:r>
    </w:p>
    <w:p w14:paraId="0895A738" w14:textId="6DDC4296" w:rsidR="005D6C11" w:rsidRPr="005D6C11" w:rsidRDefault="005D6C11" w:rsidP="005D6C11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5D6C11">
        <w:rPr>
          <w:rFonts w:ascii="Arial" w:hAnsi="Arial" w:cs="Arial"/>
          <w:sz w:val="20"/>
          <w:szCs w:val="20"/>
        </w:rPr>
        <w:t>Desayuno y salida hacia la frontera con Israel y Palestina, siguiendo el río Jordán.</w:t>
      </w:r>
      <w:r w:rsidRPr="005D6C11">
        <w:rPr>
          <w:rFonts w:ascii="Arial" w:hAnsi="Arial" w:cs="Arial"/>
          <w:sz w:val="20"/>
          <w:szCs w:val="20"/>
        </w:rPr>
        <w:t xml:space="preserve"> </w:t>
      </w:r>
      <w:r w:rsidRPr="005D6C11">
        <w:rPr>
          <w:rFonts w:ascii="Arial" w:hAnsi="Arial" w:cs="Arial"/>
          <w:sz w:val="20"/>
          <w:szCs w:val="20"/>
        </w:rPr>
        <w:t xml:space="preserve">Visita a </w:t>
      </w:r>
      <w:r w:rsidRPr="005D6C11">
        <w:rPr>
          <w:rStyle w:val="Textoennegrita"/>
          <w:rFonts w:ascii="Arial" w:hAnsi="Arial" w:cs="Arial"/>
          <w:sz w:val="20"/>
          <w:szCs w:val="20"/>
        </w:rPr>
        <w:t>Betania</w:t>
      </w:r>
      <w:r w:rsidRPr="005D6C11">
        <w:rPr>
          <w:rFonts w:ascii="Arial" w:hAnsi="Arial" w:cs="Arial"/>
          <w:sz w:val="20"/>
          <w:szCs w:val="20"/>
        </w:rPr>
        <w:t>, el sitio donde, según la tradición, Jesús fue bautizado por Juan el Bautista. Este enclave fue abierto a los visitantes en el año 2000 y reconocido por el Vaticano.</w:t>
      </w:r>
      <w:r w:rsidRPr="005D6C11">
        <w:rPr>
          <w:rFonts w:ascii="Arial" w:hAnsi="Arial" w:cs="Arial"/>
          <w:sz w:val="20"/>
          <w:szCs w:val="20"/>
        </w:rPr>
        <w:t xml:space="preserve"> </w:t>
      </w:r>
      <w:r w:rsidRPr="005D6C11">
        <w:rPr>
          <w:rFonts w:ascii="Arial" w:hAnsi="Arial" w:cs="Arial"/>
          <w:sz w:val="20"/>
          <w:szCs w:val="20"/>
        </w:rPr>
        <w:t xml:space="preserve">Tras la visita, traslado al </w:t>
      </w:r>
      <w:r w:rsidRPr="005D6C11">
        <w:rPr>
          <w:rStyle w:val="Textoennegrita"/>
          <w:rFonts w:ascii="Arial" w:hAnsi="Arial" w:cs="Arial"/>
          <w:sz w:val="20"/>
          <w:szCs w:val="20"/>
        </w:rPr>
        <w:t>Mar Muerto</w:t>
      </w:r>
      <w:r w:rsidRPr="005D6C11">
        <w:rPr>
          <w:rFonts w:ascii="Arial" w:hAnsi="Arial" w:cs="Arial"/>
          <w:sz w:val="20"/>
          <w:szCs w:val="20"/>
        </w:rPr>
        <w:t xml:space="preserve">. </w:t>
      </w:r>
      <w:r w:rsidRPr="005D6C11">
        <w:rPr>
          <w:rStyle w:val="Textoennegrita"/>
          <w:rFonts w:ascii="Arial" w:hAnsi="Arial" w:cs="Arial"/>
          <w:sz w:val="20"/>
          <w:szCs w:val="20"/>
        </w:rPr>
        <w:t>Cena y alojamiento.</w:t>
      </w:r>
    </w:p>
    <w:p w14:paraId="1132CBA8" w14:textId="77777777" w:rsidR="006A4B19" w:rsidRPr="00B722FF" w:rsidRDefault="006A4B19" w:rsidP="00A91C37">
      <w:p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</w:rPr>
      </w:pPr>
    </w:p>
    <w:p w14:paraId="49AC9181" w14:textId="20E69FCB" w:rsidR="00B722FF" w:rsidRPr="00B722FF" w:rsidRDefault="00B722FF" w:rsidP="00B722FF">
      <w:p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</w:rPr>
      </w:pPr>
      <w:r w:rsidRPr="00B722FF">
        <w:rPr>
          <w:rFonts w:ascii="Arial" w:hAnsi="Arial" w:cs="Arial"/>
          <w:b/>
          <w:sz w:val="20"/>
          <w:szCs w:val="20"/>
        </w:rPr>
        <w:t xml:space="preserve">DIA 7. MAR MUERTO </w:t>
      </w:r>
      <w:r w:rsidR="00F80604">
        <w:rPr>
          <w:rFonts w:ascii="Arial" w:hAnsi="Arial" w:cs="Arial"/>
          <w:b/>
          <w:sz w:val="20"/>
          <w:szCs w:val="20"/>
        </w:rPr>
        <w:t>- AEROPUERTO</w:t>
      </w:r>
    </w:p>
    <w:p w14:paraId="7C56CEA9" w14:textId="274BCF67" w:rsidR="0095070F" w:rsidRPr="00D77AEB" w:rsidRDefault="003548DA" w:rsidP="00D77AEB">
      <w:pPr>
        <w:tabs>
          <w:tab w:val="left" w:pos="1418"/>
        </w:tabs>
        <w:jc w:val="both"/>
        <w:rPr>
          <w:rFonts w:ascii="Arial" w:hAnsi="Arial" w:cs="Arial"/>
          <w:b/>
          <w:bCs/>
          <w:iCs/>
          <w:sz w:val="20"/>
          <w:szCs w:val="20"/>
          <w:lang w:val="es-MX"/>
        </w:rPr>
      </w:pPr>
      <w:r w:rsidRPr="002513A9">
        <w:rPr>
          <w:rFonts w:ascii="Arial" w:hAnsi="Arial" w:cs="Arial"/>
          <w:b/>
          <w:sz w:val="20"/>
          <w:szCs w:val="20"/>
        </w:rPr>
        <w:t>Desayuno</w:t>
      </w:r>
      <w:r w:rsidRPr="002513A9">
        <w:rPr>
          <w:rFonts w:ascii="Arial" w:hAnsi="Arial" w:cs="Arial"/>
          <w:sz w:val="20"/>
          <w:szCs w:val="20"/>
        </w:rPr>
        <w:t>. Traslado al aeropuerto</w:t>
      </w:r>
      <w:r w:rsidR="0095070F" w:rsidRPr="002513A9">
        <w:rPr>
          <w:rFonts w:ascii="Arial" w:hAnsi="Arial" w:cs="Arial"/>
          <w:sz w:val="20"/>
          <w:szCs w:val="20"/>
        </w:rPr>
        <w:t xml:space="preserve"> de Amm</w:t>
      </w:r>
      <w:r w:rsidR="00000305">
        <w:rPr>
          <w:rFonts w:ascii="Arial" w:hAnsi="Arial" w:cs="Arial"/>
          <w:sz w:val="20"/>
          <w:szCs w:val="20"/>
        </w:rPr>
        <w:t>á</w:t>
      </w:r>
      <w:r w:rsidR="0095070F" w:rsidRPr="002513A9">
        <w:rPr>
          <w:rFonts w:ascii="Arial" w:hAnsi="Arial" w:cs="Arial"/>
          <w:sz w:val="20"/>
          <w:szCs w:val="20"/>
        </w:rPr>
        <w:t>n</w:t>
      </w:r>
      <w:r w:rsidRPr="002513A9">
        <w:rPr>
          <w:rFonts w:ascii="Arial" w:hAnsi="Arial" w:cs="Arial"/>
          <w:sz w:val="20"/>
          <w:szCs w:val="20"/>
        </w:rPr>
        <w:t>.</w:t>
      </w:r>
      <w:r w:rsidR="00807CF9">
        <w:rPr>
          <w:rFonts w:ascii="Arial" w:hAnsi="Arial" w:cs="Arial"/>
          <w:sz w:val="20"/>
          <w:szCs w:val="20"/>
        </w:rPr>
        <w:t xml:space="preserve"> </w:t>
      </w:r>
      <w:bookmarkStart w:id="0" w:name="_Hlk41999114"/>
      <w:r w:rsidR="0095070F" w:rsidRPr="00D77AEB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Fin </w:t>
      </w:r>
      <w:r w:rsidR="00CE057D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los </w:t>
      </w:r>
      <w:r w:rsidR="0095070F" w:rsidRPr="00D77AEB">
        <w:rPr>
          <w:rFonts w:ascii="Arial" w:hAnsi="Arial" w:cs="Arial"/>
          <w:b/>
          <w:bCs/>
          <w:iCs/>
          <w:sz w:val="20"/>
          <w:szCs w:val="20"/>
          <w:lang w:val="es-MX"/>
        </w:rPr>
        <w:t>servicios.</w:t>
      </w:r>
    </w:p>
    <w:p w14:paraId="29433091" w14:textId="77777777" w:rsidR="00807CF9" w:rsidRDefault="00807CF9" w:rsidP="00807CF9">
      <w:pPr>
        <w:tabs>
          <w:tab w:val="left" w:pos="1418"/>
        </w:tabs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</w:p>
    <w:bookmarkEnd w:id="0"/>
    <w:p w14:paraId="11AAF83B" w14:textId="77777777" w:rsidR="003548DA" w:rsidRPr="002513A9" w:rsidRDefault="003548DA" w:rsidP="003548DA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2513A9">
        <w:rPr>
          <w:rFonts w:ascii="Arial" w:hAnsi="Arial" w:cs="Arial"/>
          <w:b/>
          <w:bCs/>
          <w:color w:val="FF0000"/>
          <w:sz w:val="20"/>
          <w:szCs w:val="20"/>
        </w:rPr>
        <w:t>PASAJEROS DE NACIONALIDAD MEXICANA REQUIEREN VISA PARA VISITAR JORDANIA. OTRAS NACIONALIDADES FAVOR DE CONSULTAR CON EL CONSULADO CORRESPONDIENTE.</w:t>
      </w:r>
    </w:p>
    <w:p w14:paraId="6701A2D5" w14:textId="77777777" w:rsidR="00B722FF" w:rsidRDefault="00B722FF" w:rsidP="003548D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4D0B672" w14:textId="77777777" w:rsidR="00B722FF" w:rsidRDefault="00B722FF" w:rsidP="003548D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5F410ED" w14:textId="77777777" w:rsidR="003548DA" w:rsidRPr="002513A9" w:rsidRDefault="003548DA" w:rsidP="003548D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513A9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4F3A21F3" w14:textId="1F53DDE6" w:rsidR="003548DA" w:rsidRPr="002513A9" w:rsidRDefault="002E3D1E" w:rsidP="0095070F">
      <w:pPr>
        <w:numPr>
          <w:ilvl w:val="0"/>
          <w:numId w:val="11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  <w:lang w:val="es-MX"/>
        </w:rPr>
        <w:t xml:space="preserve">6 noches de alojamiento en hoteles: </w:t>
      </w:r>
      <w:r w:rsidR="003548DA" w:rsidRPr="002513A9">
        <w:rPr>
          <w:rFonts w:ascii="Arial" w:hAnsi="Arial" w:cs="Arial"/>
          <w:snapToGrid w:val="0"/>
          <w:sz w:val="20"/>
          <w:szCs w:val="20"/>
        </w:rPr>
        <w:t>2 noches en Amm</w:t>
      </w:r>
      <w:r w:rsidR="00E00C3B">
        <w:rPr>
          <w:rFonts w:ascii="Arial" w:hAnsi="Arial" w:cs="Arial"/>
          <w:snapToGrid w:val="0"/>
          <w:sz w:val="20"/>
          <w:szCs w:val="20"/>
        </w:rPr>
        <w:t>á</w:t>
      </w:r>
      <w:r w:rsidR="003548DA" w:rsidRPr="002513A9">
        <w:rPr>
          <w:rFonts w:ascii="Arial" w:hAnsi="Arial" w:cs="Arial"/>
          <w:snapToGrid w:val="0"/>
          <w:sz w:val="20"/>
          <w:szCs w:val="20"/>
        </w:rPr>
        <w:t xml:space="preserve">n, 2 en Petra, 1 en Wadi Rum </w:t>
      </w:r>
      <w:r w:rsidR="00A04A17" w:rsidRPr="002513A9">
        <w:rPr>
          <w:rFonts w:ascii="Arial" w:hAnsi="Arial" w:cs="Arial"/>
          <w:snapToGrid w:val="0"/>
          <w:sz w:val="20"/>
          <w:szCs w:val="20"/>
        </w:rPr>
        <w:t>(</w:t>
      </w:r>
      <w:r w:rsidR="00E00C3B">
        <w:rPr>
          <w:rFonts w:ascii="Arial" w:hAnsi="Arial" w:cs="Arial"/>
          <w:snapToGrid w:val="0"/>
          <w:sz w:val="20"/>
          <w:szCs w:val="20"/>
        </w:rPr>
        <w:t>con opción a alojamiento en cá</w:t>
      </w:r>
      <w:r w:rsidR="00A04A17" w:rsidRPr="002513A9">
        <w:rPr>
          <w:rFonts w:ascii="Arial" w:hAnsi="Arial" w:cs="Arial"/>
          <w:snapToGrid w:val="0"/>
          <w:sz w:val="20"/>
          <w:szCs w:val="20"/>
        </w:rPr>
        <w:t xml:space="preserve">psula) </w:t>
      </w:r>
      <w:r w:rsidR="003548DA" w:rsidRPr="002513A9">
        <w:rPr>
          <w:rFonts w:ascii="Arial" w:hAnsi="Arial" w:cs="Arial"/>
          <w:snapToGrid w:val="0"/>
          <w:sz w:val="20"/>
          <w:szCs w:val="20"/>
        </w:rPr>
        <w:t xml:space="preserve">y </w:t>
      </w:r>
      <w:r w:rsidR="00DD3D08" w:rsidRPr="002513A9">
        <w:rPr>
          <w:rFonts w:ascii="Arial" w:hAnsi="Arial" w:cs="Arial"/>
          <w:snapToGrid w:val="0"/>
          <w:sz w:val="20"/>
          <w:szCs w:val="20"/>
        </w:rPr>
        <w:t>1</w:t>
      </w:r>
      <w:r w:rsidR="003548DA" w:rsidRPr="002513A9">
        <w:rPr>
          <w:rFonts w:ascii="Arial" w:hAnsi="Arial" w:cs="Arial"/>
          <w:snapToGrid w:val="0"/>
          <w:sz w:val="20"/>
          <w:szCs w:val="20"/>
        </w:rPr>
        <w:t xml:space="preserve"> en Mar Muerto</w:t>
      </w:r>
    </w:p>
    <w:p w14:paraId="330D7C1E" w14:textId="3B15D6F0" w:rsidR="00E00C3B" w:rsidRDefault="00975333" w:rsidP="00B722FF">
      <w:pPr>
        <w:pStyle w:val="Prrafodelista"/>
        <w:numPr>
          <w:ilvl w:val="0"/>
          <w:numId w:val="11"/>
        </w:num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6 desayunos</w:t>
      </w:r>
      <w:r w:rsidR="001D3001">
        <w:rPr>
          <w:rFonts w:ascii="Arial" w:hAnsi="Arial" w:cs="Arial"/>
          <w:snapToGrid w:val="0"/>
          <w:sz w:val="20"/>
          <w:szCs w:val="20"/>
        </w:rPr>
        <w:t>, 1 almuerzo (Aqaba)</w:t>
      </w:r>
      <w:r>
        <w:rPr>
          <w:rFonts w:ascii="Arial" w:hAnsi="Arial" w:cs="Arial"/>
          <w:snapToGrid w:val="0"/>
          <w:sz w:val="20"/>
          <w:szCs w:val="20"/>
        </w:rPr>
        <w:t xml:space="preserve"> y </w:t>
      </w:r>
      <w:r w:rsidR="00E00C3B">
        <w:rPr>
          <w:rFonts w:ascii="Arial" w:hAnsi="Arial" w:cs="Arial"/>
          <w:snapToGrid w:val="0"/>
          <w:sz w:val="20"/>
          <w:szCs w:val="20"/>
        </w:rPr>
        <w:t xml:space="preserve">5 cenas </w:t>
      </w:r>
      <w:r w:rsidR="00DD49A2">
        <w:rPr>
          <w:rFonts w:ascii="Arial" w:hAnsi="Arial" w:cs="Arial"/>
          <w:snapToGrid w:val="0"/>
          <w:sz w:val="20"/>
          <w:szCs w:val="20"/>
        </w:rPr>
        <w:t>(sin bebidas)</w:t>
      </w:r>
    </w:p>
    <w:p w14:paraId="087A9FCF" w14:textId="3022F9F1" w:rsidR="00B722FF" w:rsidRPr="00B722FF" w:rsidRDefault="00B722FF" w:rsidP="00B722FF">
      <w:pPr>
        <w:pStyle w:val="Prrafodelista"/>
        <w:numPr>
          <w:ilvl w:val="0"/>
          <w:numId w:val="11"/>
        </w:numPr>
        <w:rPr>
          <w:rFonts w:ascii="Arial" w:hAnsi="Arial" w:cs="Arial"/>
          <w:snapToGrid w:val="0"/>
          <w:sz w:val="20"/>
          <w:szCs w:val="20"/>
        </w:rPr>
      </w:pPr>
      <w:r w:rsidRPr="00B722FF">
        <w:rPr>
          <w:rFonts w:ascii="Arial" w:hAnsi="Arial" w:cs="Arial"/>
          <w:snapToGrid w:val="0"/>
          <w:sz w:val="20"/>
          <w:szCs w:val="20"/>
        </w:rPr>
        <w:t xml:space="preserve">Traslados, </w:t>
      </w:r>
      <w:r w:rsidR="00E00C3B">
        <w:rPr>
          <w:rFonts w:ascii="Arial" w:hAnsi="Arial" w:cs="Arial"/>
          <w:snapToGrid w:val="0"/>
          <w:sz w:val="20"/>
          <w:szCs w:val="20"/>
        </w:rPr>
        <w:t>t</w:t>
      </w:r>
      <w:r w:rsidRPr="00B722FF">
        <w:rPr>
          <w:rFonts w:ascii="Arial" w:hAnsi="Arial" w:cs="Arial"/>
          <w:snapToGrid w:val="0"/>
          <w:sz w:val="20"/>
          <w:szCs w:val="20"/>
        </w:rPr>
        <w:t>ransporte, visitas y entradas indicadas.</w:t>
      </w:r>
    </w:p>
    <w:p w14:paraId="635180D8" w14:textId="77777777" w:rsidR="00B722FF" w:rsidRPr="00B722FF" w:rsidRDefault="00B722FF" w:rsidP="00B722FF">
      <w:pPr>
        <w:pStyle w:val="Prrafodelista"/>
        <w:numPr>
          <w:ilvl w:val="0"/>
          <w:numId w:val="11"/>
        </w:numPr>
        <w:rPr>
          <w:rFonts w:ascii="Arial" w:hAnsi="Arial" w:cs="Arial"/>
          <w:snapToGrid w:val="0"/>
          <w:sz w:val="20"/>
          <w:szCs w:val="20"/>
        </w:rPr>
      </w:pPr>
      <w:r w:rsidRPr="00B722FF">
        <w:rPr>
          <w:rFonts w:ascii="Arial" w:hAnsi="Arial" w:cs="Arial"/>
          <w:snapToGrid w:val="0"/>
          <w:sz w:val="20"/>
          <w:szCs w:val="20"/>
        </w:rPr>
        <w:t>Caballos en Petra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E41AAF">
        <w:rPr>
          <w:rFonts w:ascii="Arial" w:hAnsi="Arial" w:cs="Arial"/>
          <w:b/>
          <w:bCs/>
          <w:snapToGrid w:val="0"/>
          <w:color w:val="FF0000"/>
          <w:sz w:val="20"/>
          <w:szCs w:val="20"/>
        </w:rPr>
        <w:t>(propina no incluida)</w:t>
      </w:r>
    </w:p>
    <w:p w14:paraId="48C8C499" w14:textId="6477A4D0" w:rsidR="00B722FF" w:rsidRPr="00B722FF" w:rsidRDefault="00B722FF" w:rsidP="00B722FF">
      <w:pPr>
        <w:pStyle w:val="Prrafodelista"/>
        <w:numPr>
          <w:ilvl w:val="0"/>
          <w:numId w:val="11"/>
        </w:numPr>
        <w:rPr>
          <w:rFonts w:ascii="Arial" w:hAnsi="Arial" w:cs="Arial"/>
          <w:snapToGrid w:val="0"/>
          <w:sz w:val="20"/>
          <w:szCs w:val="20"/>
        </w:rPr>
      </w:pPr>
      <w:r w:rsidRPr="00B722FF">
        <w:rPr>
          <w:rFonts w:ascii="Arial" w:hAnsi="Arial" w:cs="Arial"/>
          <w:snapToGrid w:val="0"/>
          <w:sz w:val="20"/>
          <w:szCs w:val="20"/>
        </w:rPr>
        <w:t xml:space="preserve">Guía de habla </w:t>
      </w:r>
      <w:r w:rsidR="001D3001">
        <w:rPr>
          <w:rFonts w:ascii="Arial" w:hAnsi="Arial" w:cs="Arial"/>
          <w:snapToGrid w:val="0"/>
          <w:sz w:val="20"/>
          <w:szCs w:val="20"/>
        </w:rPr>
        <w:t>hispana desde el</w:t>
      </w:r>
      <w:r w:rsidRPr="00B722FF">
        <w:rPr>
          <w:rFonts w:ascii="Arial" w:hAnsi="Arial" w:cs="Arial"/>
          <w:snapToGrid w:val="0"/>
          <w:sz w:val="20"/>
          <w:szCs w:val="20"/>
        </w:rPr>
        <w:t xml:space="preserve"> día 2 al </w:t>
      </w:r>
      <w:r w:rsidR="001D3001">
        <w:rPr>
          <w:rFonts w:ascii="Arial" w:hAnsi="Arial" w:cs="Arial"/>
          <w:snapToGrid w:val="0"/>
          <w:sz w:val="20"/>
          <w:szCs w:val="20"/>
        </w:rPr>
        <w:t xml:space="preserve">día </w:t>
      </w:r>
      <w:r w:rsidRPr="00B722FF">
        <w:rPr>
          <w:rFonts w:ascii="Arial" w:hAnsi="Arial" w:cs="Arial"/>
          <w:snapToGrid w:val="0"/>
          <w:sz w:val="20"/>
          <w:szCs w:val="20"/>
        </w:rPr>
        <w:t>6</w:t>
      </w:r>
      <w:r w:rsidR="00E00C3B">
        <w:rPr>
          <w:rFonts w:ascii="Arial" w:hAnsi="Arial" w:cs="Arial"/>
          <w:snapToGrid w:val="0"/>
          <w:sz w:val="20"/>
          <w:szCs w:val="20"/>
        </w:rPr>
        <w:t xml:space="preserve"> del programa</w:t>
      </w:r>
    </w:p>
    <w:p w14:paraId="5E8C6BF8" w14:textId="77777777" w:rsidR="00926E24" w:rsidRPr="002513A9" w:rsidRDefault="00926E24" w:rsidP="00926E24">
      <w:pPr>
        <w:pStyle w:val="Prrafodelista"/>
        <w:numPr>
          <w:ilvl w:val="0"/>
          <w:numId w:val="11"/>
        </w:numPr>
        <w:rPr>
          <w:rFonts w:ascii="Arial" w:hAnsi="Arial" w:cs="Arial"/>
          <w:snapToGrid w:val="0"/>
          <w:sz w:val="20"/>
          <w:szCs w:val="20"/>
        </w:rPr>
      </w:pPr>
      <w:r w:rsidRPr="002513A9">
        <w:rPr>
          <w:rFonts w:ascii="Arial" w:hAnsi="Arial" w:cs="Arial"/>
          <w:snapToGrid w:val="0"/>
          <w:sz w:val="20"/>
          <w:szCs w:val="20"/>
        </w:rPr>
        <w:t>Vehículos con aire acondicionado con capacidad controlada y previamente sanitizados.</w:t>
      </w:r>
    </w:p>
    <w:p w14:paraId="4C16EE65" w14:textId="77777777" w:rsidR="003548DA" w:rsidRPr="002513A9" w:rsidRDefault="003548DA" w:rsidP="000179F3">
      <w:pPr>
        <w:pStyle w:val="Sinespaciad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26C488B6" w14:textId="77777777" w:rsidR="003548DA" w:rsidRPr="002513A9" w:rsidRDefault="003548DA" w:rsidP="003548D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513A9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5CBD76CC" w14:textId="3074738E" w:rsidR="003548DA" w:rsidRPr="002513A9" w:rsidRDefault="003548DA" w:rsidP="00354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513A9">
        <w:rPr>
          <w:rFonts w:ascii="Arial" w:hAnsi="Arial" w:cs="Arial"/>
          <w:sz w:val="20"/>
          <w:szCs w:val="20"/>
          <w:lang w:val="es-MX"/>
        </w:rPr>
        <w:t xml:space="preserve">Vuelo </w:t>
      </w:r>
      <w:r w:rsidR="00DD3D08" w:rsidRPr="002513A9">
        <w:rPr>
          <w:rFonts w:ascii="Arial" w:hAnsi="Arial" w:cs="Arial"/>
          <w:sz w:val="20"/>
          <w:szCs w:val="20"/>
          <w:lang w:val="es-MX"/>
        </w:rPr>
        <w:t>internacional</w:t>
      </w:r>
      <w:r w:rsidR="00E00C3B">
        <w:rPr>
          <w:rFonts w:ascii="Arial" w:hAnsi="Arial" w:cs="Arial"/>
          <w:sz w:val="20"/>
          <w:szCs w:val="20"/>
          <w:lang w:val="es-MX"/>
        </w:rPr>
        <w:t xml:space="preserve"> o internos</w:t>
      </w:r>
    </w:p>
    <w:p w14:paraId="6B83514A" w14:textId="77777777" w:rsidR="003548DA" w:rsidRPr="002513A9" w:rsidRDefault="003548DA" w:rsidP="00354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513A9">
        <w:rPr>
          <w:rFonts w:ascii="Arial" w:hAnsi="Arial" w:cs="Arial"/>
          <w:sz w:val="20"/>
          <w:szCs w:val="20"/>
          <w:lang w:val="es-MX"/>
        </w:rPr>
        <w:t>Visados de entrada</w:t>
      </w:r>
    </w:p>
    <w:p w14:paraId="27D27447" w14:textId="7EFFCADF" w:rsidR="00FC67A0" w:rsidRDefault="00FC67A0" w:rsidP="00FC67A0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Propinas requeridas </w:t>
      </w:r>
      <w:r w:rsidR="00E00C3B">
        <w:rPr>
          <w:rFonts w:ascii="Arial" w:hAnsi="Arial" w:cs="Arial"/>
          <w:b/>
          <w:bCs/>
          <w:sz w:val="20"/>
          <w:szCs w:val="20"/>
          <w:lang w:val="es-MX"/>
        </w:rPr>
        <w:t>40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USD por persona (se paga directamente con el guía en destino)  </w:t>
      </w:r>
    </w:p>
    <w:p w14:paraId="4FC38CF3" w14:textId="77777777" w:rsidR="003548DA" w:rsidRPr="002513A9" w:rsidRDefault="003548DA" w:rsidP="00354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513A9">
        <w:rPr>
          <w:rFonts w:ascii="Arial" w:hAnsi="Arial" w:cs="Arial"/>
          <w:sz w:val="20"/>
          <w:szCs w:val="20"/>
          <w:lang w:val="es-MX"/>
        </w:rPr>
        <w:t>Bebidas</w:t>
      </w:r>
    </w:p>
    <w:p w14:paraId="1C033938" w14:textId="77777777" w:rsidR="003548DA" w:rsidRPr="002513A9" w:rsidRDefault="003548DA" w:rsidP="00354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513A9">
        <w:rPr>
          <w:rFonts w:ascii="Arial" w:hAnsi="Arial" w:cs="Arial"/>
          <w:sz w:val="20"/>
          <w:szCs w:val="20"/>
          <w:lang w:val="es-MX"/>
        </w:rPr>
        <w:t>Ningún servicio indicado como opcional</w:t>
      </w:r>
      <w:r w:rsidRPr="002513A9">
        <w:rPr>
          <w:rFonts w:ascii="Arial" w:hAnsi="Arial" w:cs="Arial"/>
          <w:sz w:val="20"/>
          <w:szCs w:val="20"/>
          <w:lang w:val="es-MX"/>
        </w:rPr>
        <w:tab/>
      </w:r>
    </w:p>
    <w:p w14:paraId="42B6E53F" w14:textId="77777777" w:rsidR="00462931" w:rsidRDefault="00462931" w:rsidP="0095070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42000320"/>
    </w:p>
    <w:p w14:paraId="7D857BCC" w14:textId="77777777" w:rsidR="0095070F" w:rsidRPr="002513A9" w:rsidRDefault="0095070F" w:rsidP="0095070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513A9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04EB401E" w14:textId="7E81DF48" w:rsidR="0095070F" w:rsidRDefault="0095070F" w:rsidP="0095070F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2513A9">
        <w:rPr>
          <w:rFonts w:ascii="Arial" w:hAnsi="Arial" w:cs="Arial"/>
          <w:sz w:val="20"/>
          <w:szCs w:val="20"/>
          <w:lang w:val="es-MX" w:eastAsia="es-MX" w:bidi="ar-SA"/>
        </w:rPr>
        <w:t>El orden de las visitas está sujetas a cambios en destino, siempre otorgándose como fueron contratadas</w:t>
      </w:r>
      <w:r w:rsidRPr="00555846">
        <w:rPr>
          <w:rFonts w:ascii="Arial" w:hAnsi="Arial" w:cs="Arial"/>
          <w:sz w:val="20"/>
          <w:szCs w:val="20"/>
          <w:lang w:val="es-MX" w:eastAsia="es-MX" w:bidi="ar-SA"/>
        </w:rPr>
        <w:t>.</w:t>
      </w:r>
      <w:bookmarkEnd w:id="1"/>
    </w:p>
    <w:p w14:paraId="08AA4B55" w14:textId="56AF15FB" w:rsidR="00E00C3B" w:rsidRDefault="00E00C3B" w:rsidP="00E00C3B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E00C3B">
        <w:rPr>
          <w:rFonts w:ascii="Arial" w:hAnsi="Arial" w:cs="Arial"/>
          <w:sz w:val="20"/>
          <w:szCs w:val="20"/>
          <w:lang w:val="es-MX" w:eastAsia="es-MX" w:bidi="ar-SA"/>
        </w:rPr>
        <w:t>L</w:t>
      </w:r>
      <w:r>
        <w:rPr>
          <w:rFonts w:ascii="Arial" w:hAnsi="Arial" w:cs="Arial"/>
          <w:sz w:val="20"/>
          <w:szCs w:val="20"/>
          <w:lang w:val="es-MX" w:eastAsia="es-MX" w:bidi="ar-SA"/>
        </w:rPr>
        <w:t xml:space="preserve">os traslados desde y hasta Ammán se hacen sólo con conducto, sin guía. </w:t>
      </w:r>
    </w:p>
    <w:p w14:paraId="575FBF0C" w14:textId="1A146288" w:rsidR="00E00C3B" w:rsidRDefault="00E00C3B" w:rsidP="00E00C3B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E00C3B">
        <w:rPr>
          <w:rFonts w:ascii="Arial" w:hAnsi="Arial" w:cs="Arial"/>
          <w:sz w:val="20"/>
          <w:szCs w:val="20"/>
          <w:lang w:val="es-MX" w:eastAsia="es-MX" w:bidi="ar-SA"/>
        </w:rPr>
        <w:t>Las habitaciones son dobles</w:t>
      </w:r>
      <w:r>
        <w:rPr>
          <w:rFonts w:ascii="Arial" w:hAnsi="Arial" w:cs="Arial"/>
          <w:sz w:val="20"/>
          <w:szCs w:val="20"/>
          <w:lang w:val="es-MX" w:eastAsia="es-MX" w:bidi="ar-SA"/>
        </w:rPr>
        <w:t xml:space="preserve"> con</w:t>
      </w:r>
      <w:r w:rsidRPr="00E00C3B">
        <w:rPr>
          <w:rFonts w:ascii="Arial" w:hAnsi="Arial" w:cs="Arial"/>
          <w:sz w:val="20"/>
          <w:szCs w:val="20"/>
          <w:lang w:val="es-MX" w:eastAsia="es-MX" w:bidi="ar-SA"/>
        </w:rPr>
        <w:t xml:space="preserve"> cama supletoria y no hay descuento por </w:t>
      </w:r>
      <w:r>
        <w:rPr>
          <w:rFonts w:ascii="Arial" w:hAnsi="Arial" w:cs="Arial"/>
          <w:sz w:val="20"/>
          <w:szCs w:val="20"/>
          <w:lang w:val="es-MX" w:eastAsia="es-MX" w:bidi="ar-SA"/>
        </w:rPr>
        <w:t xml:space="preserve">tercera </w:t>
      </w:r>
      <w:r w:rsidRPr="00E00C3B">
        <w:rPr>
          <w:rFonts w:ascii="Arial" w:hAnsi="Arial" w:cs="Arial"/>
          <w:sz w:val="20"/>
          <w:szCs w:val="20"/>
          <w:lang w:val="es-MX" w:eastAsia="es-MX" w:bidi="ar-SA"/>
        </w:rPr>
        <w:t>persona</w:t>
      </w:r>
      <w:r>
        <w:rPr>
          <w:rFonts w:ascii="Arial" w:hAnsi="Arial" w:cs="Arial"/>
          <w:sz w:val="20"/>
          <w:szCs w:val="20"/>
          <w:lang w:val="es-MX" w:eastAsia="es-MX" w:bidi="ar-SA"/>
        </w:rPr>
        <w:t xml:space="preserve"> (</w:t>
      </w:r>
      <w:r w:rsidRPr="00E00C3B">
        <w:rPr>
          <w:rFonts w:ascii="Arial" w:hAnsi="Arial" w:cs="Arial"/>
          <w:sz w:val="20"/>
          <w:szCs w:val="20"/>
          <w:lang w:val="es-MX" w:eastAsia="es-MX" w:bidi="ar-SA"/>
        </w:rPr>
        <w:t>paga lo mismo que una persona en habitación doble).</w:t>
      </w:r>
    </w:p>
    <w:p w14:paraId="542AA2FF" w14:textId="4A1E50A9" w:rsidR="00E00C3B" w:rsidRPr="00E00C3B" w:rsidRDefault="00E00C3B" w:rsidP="00E00C3B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MX" w:eastAsia="es-MX" w:bidi="ar-SA"/>
        </w:rPr>
        <w:t>C</w:t>
      </w:r>
      <w:r w:rsidRPr="00E00C3B">
        <w:rPr>
          <w:rFonts w:ascii="Arial" w:hAnsi="Arial" w:cs="Arial"/>
          <w:sz w:val="20"/>
          <w:szCs w:val="20"/>
          <w:lang w:val="es-MX" w:eastAsia="es-MX" w:bidi="ar-SA"/>
        </w:rPr>
        <w:t xml:space="preserve">argo por cambios en reservas confirmadas de </w:t>
      </w:r>
      <w:r>
        <w:rPr>
          <w:rFonts w:ascii="Arial" w:hAnsi="Arial" w:cs="Arial"/>
          <w:sz w:val="20"/>
          <w:szCs w:val="20"/>
          <w:lang w:val="es-MX" w:eastAsia="es-MX" w:bidi="ar-SA"/>
        </w:rPr>
        <w:t>4</w:t>
      </w:r>
      <w:r w:rsidRPr="00E00C3B">
        <w:rPr>
          <w:rFonts w:ascii="Arial" w:hAnsi="Arial" w:cs="Arial"/>
          <w:sz w:val="20"/>
          <w:szCs w:val="20"/>
          <w:lang w:val="es-MX" w:eastAsia="es-MX" w:bidi="ar-SA"/>
        </w:rPr>
        <w:t>0 USD</w:t>
      </w:r>
      <w:r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 w:eastAsia="es-MX" w:bidi="ar-SA"/>
        </w:rPr>
        <w:t>aprox</w:t>
      </w:r>
      <w:proofErr w:type="spellEnd"/>
      <w:r w:rsidRPr="00E00C3B">
        <w:rPr>
          <w:rFonts w:ascii="Arial" w:hAnsi="Arial" w:cs="Arial"/>
          <w:sz w:val="20"/>
          <w:szCs w:val="20"/>
          <w:lang w:val="es-MX" w:eastAsia="es-MX" w:bidi="ar-SA"/>
        </w:rPr>
        <w:t>, si se hacen con menos de 21 días antes de la salida.</w:t>
      </w:r>
    </w:p>
    <w:p w14:paraId="480F264E" w14:textId="3030FA7C" w:rsidR="00462931" w:rsidRDefault="00E00C3B" w:rsidP="003519F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00C3B">
        <w:rPr>
          <w:rFonts w:ascii="Arial" w:hAnsi="Arial" w:cs="Arial"/>
          <w:sz w:val="20"/>
          <w:szCs w:val="20"/>
          <w:lang w:val="es-MX" w:eastAsia="es-MX" w:bidi="ar-SA"/>
        </w:rPr>
        <w:t>Los suplementos para las cenas de Fin de Año deberán consultarse previamente</w:t>
      </w:r>
      <w:r>
        <w:rPr>
          <w:rFonts w:ascii="Arial" w:hAnsi="Arial" w:cs="Arial"/>
          <w:sz w:val="20"/>
          <w:szCs w:val="20"/>
          <w:lang w:val="es-MX" w:eastAsia="es-MX" w:bidi="ar-SA"/>
        </w:rPr>
        <w:t>.</w:t>
      </w:r>
    </w:p>
    <w:p w14:paraId="2DC43FFB" w14:textId="4D4E7FF3" w:rsidR="00E00C3B" w:rsidRDefault="00E00C3B" w:rsidP="003519F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00C3B">
        <w:rPr>
          <w:rFonts w:ascii="Arial" w:hAnsi="Arial" w:cs="Arial"/>
          <w:sz w:val="20"/>
          <w:szCs w:val="20"/>
          <w:lang w:val="es-MX"/>
        </w:rPr>
        <w:t>Si desean alojarse en c</w:t>
      </w:r>
      <w:r w:rsidR="00A4373C">
        <w:rPr>
          <w:rFonts w:ascii="Arial" w:hAnsi="Arial" w:cs="Arial"/>
          <w:sz w:val="20"/>
          <w:szCs w:val="20"/>
          <w:lang w:val="es-MX"/>
        </w:rPr>
        <w:t>á</w:t>
      </w:r>
      <w:r w:rsidRPr="00E00C3B">
        <w:rPr>
          <w:rFonts w:ascii="Arial" w:hAnsi="Arial" w:cs="Arial"/>
          <w:sz w:val="20"/>
          <w:szCs w:val="20"/>
          <w:lang w:val="es-MX"/>
        </w:rPr>
        <w:t>psulas, deben hacer la petición y pagar su correspondiente suplemento.</w:t>
      </w:r>
    </w:p>
    <w:p w14:paraId="5174E79A" w14:textId="26AFC5FF" w:rsidR="00E00C3B" w:rsidRPr="00E00C3B" w:rsidRDefault="00E00C3B" w:rsidP="00E00C3B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00C3B">
        <w:rPr>
          <w:rFonts w:ascii="Arial" w:hAnsi="Arial" w:cs="Arial"/>
          <w:sz w:val="20"/>
          <w:szCs w:val="20"/>
          <w:lang w:val="es-MX"/>
        </w:rPr>
        <w:t xml:space="preserve">Se puede obtener el visado de entrada a la llegada a cualquiera de las fronteras jordanas excepto si se entra en el país por el Puente </w:t>
      </w:r>
      <w:proofErr w:type="spellStart"/>
      <w:r w:rsidRPr="00E00C3B">
        <w:rPr>
          <w:rFonts w:ascii="Arial" w:hAnsi="Arial" w:cs="Arial"/>
          <w:sz w:val="20"/>
          <w:szCs w:val="20"/>
          <w:lang w:val="es-MX"/>
        </w:rPr>
        <w:t>Allenby</w:t>
      </w:r>
      <w:proofErr w:type="spellEnd"/>
      <w:r w:rsidRPr="00E00C3B">
        <w:rPr>
          <w:rFonts w:ascii="Arial" w:hAnsi="Arial" w:cs="Arial"/>
          <w:sz w:val="20"/>
          <w:szCs w:val="20"/>
          <w:lang w:val="es-MX"/>
        </w:rPr>
        <w:t xml:space="preserve"> (en cuyo caso es necesario haberlo conseguido antes de la llegada al mismo, en su país de origen o Cualquier Embajada de Jordania).</w:t>
      </w:r>
    </w:p>
    <w:p w14:paraId="0CE5D544" w14:textId="687C0C68" w:rsidR="00E00C3B" w:rsidRPr="00E00C3B" w:rsidRDefault="00E00C3B" w:rsidP="00E00C3B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00C3B">
        <w:rPr>
          <w:rFonts w:ascii="Arial" w:hAnsi="Arial" w:cs="Arial"/>
          <w:sz w:val="20"/>
          <w:szCs w:val="20"/>
          <w:lang w:val="es-MX"/>
        </w:rPr>
        <w:t xml:space="preserve">El costo del visado, desde el pasado 01 abril 2014 es 40 JD (60 USD por persona) </w:t>
      </w:r>
    </w:p>
    <w:p w14:paraId="2345994F" w14:textId="5351D57D" w:rsidR="00E00C3B" w:rsidRDefault="00E00C3B" w:rsidP="00E00C3B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00C3B">
        <w:rPr>
          <w:rFonts w:ascii="Arial" w:hAnsi="Arial" w:cs="Arial"/>
          <w:sz w:val="20"/>
          <w:szCs w:val="20"/>
          <w:lang w:val="es-MX"/>
        </w:rPr>
        <w:t xml:space="preserve">El pago se hace en moneda local y los clientes pueden conseguir el cambio en el </w:t>
      </w:r>
      <w:r>
        <w:rPr>
          <w:rFonts w:ascii="Arial" w:hAnsi="Arial" w:cs="Arial"/>
          <w:sz w:val="20"/>
          <w:szCs w:val="20"/>
          <w:lang w:val="es-MX"/>
        </w:rPr>
        <w:t>b</w:t>
      </w:r>
      <w:r w:rsidRPr="00E00C3B">
        <w:rPr>
          <w:rFonts w:ascii="Arial" w:hAnsi="Arial" w:cs="Arial"/>
          <w:sz w:val="20"/>
          <w:szCs w:val="20"/>
          <w:lang w:val="es-MX"/>
        </w:rPr>
        <w:t>anco o casa de cambio que hay a tal efecto en el aeropuerto en llegadas.</w:t>
      </w:r>
    </w:p>
    <w:p w14:paraId="2B62451F" w14:textId="77777777" w:rsidR="00B2610B" w:rsidRDefault="00B2610B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281"/>
        <w:gridCol w:w="3529"/>
        <w:gridCol w:w="432"/>
      </w:tblGrid>
      <w:tr w:rsidR="00A4373C" w14:paraId="4CCB9AFD" w14:textId="77777777" w:rsidTr="00A4373C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C789A" w14:textId="77777777" w:rsidR="00A4373C" w:rsidRDefault="00A4373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A4373C" w14:paraId="6CB0629B" w14:textId="77777777" w:rsidTr="00A4373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5BD18" w14:textId="77777777" w:rsidR="00A4373C" w:rsidRDefault="00A4373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40BC0" w14:textId="77777777" w:rsidR="00A4373C" w:rsidRDefault="00A4373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389E9" w14:textId="77777777" w:rsidR="00A4373C" w:rsidRDefault="00A4373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E7C38" w14:textId="77777777" w:rsidR="00A4373C" w:rsidRDefault="00A4373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A4373C" w14:paraId="0A238197" w14:textId="77777777" w:rsidTr="00A4373C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3D4A9" w14:textId="77777777" w:rsidR="00A4373C" w:rsidRDefault="00A4373C" w:rsidP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23715" w14:textId="77777777" w:rsidR="00A4373C" w:rsidRDefault="00A4373C" w:rsidP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AMMÁN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7D262" w14:textId="77777777" w:rsidR="00A4373C" w:rsidRPr="00A4373C" w:rsidRDefault="00A437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73C">
              <w:rPr>
                <w:rFonts w:ascii="Calibri" w:hAnsi="Calibri" w:cs="Calibri"/>
                <w:sz w:val="20"/>
                <w:szCs w:val="20"/>
                <w:lang w:val="en-US"/>
              </w:rPr>
              <w:t>MENA TYCHE / SULAF LUXURY HOTEL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EC474" w14:textId="77777777" w:rsidR="00A4373C" w:rsidRDefault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4373C" w14:paraId="21220E21" w14:textId="77777777" w:rsidTr="00A4373C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F439E" w14:textId="77777777" w:rsidR="00A4373C" w:rsidRDefault="00A437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1BBFF" w14:textId="77777777" w:rsidR="00A4373C" w:rsidRDefault="00A437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5F6EF" w14:textId="4EE9AA40" w:rsidR="00A4373C" w:rsidRPr="00A4373C" w:rsidRDefault="00A4373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4373C">
              <w:rPr>
                <w:rFonts w:ascii="Calibri" w:hAnsi="Calibri" w:cs="Calibri"/>
                <w:sz w:val="20"/>
                <w:szCs w:val="20"/>
                <w:lang w:val="en-US"/>
              </w:rPr>
              <w:t>LANDMARK</w:t>
            </w:r>
            <w:r w:rsidRPr="00A4373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SIGNIA BY HILTON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F0BBC" w14:textId="77777777" w:rsidR="00A4373C" w:rsidRDefault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A4373C" w14:paraId="5659C741" w14:textId="77777777" w:rsidTr="00A4373C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4D1DE" w14:textId="77777777" w:rsidR="00A4373C" w:rsidRDefault="00A4373C" w:rsidP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40F3C" w14:textId="77777777" w:rsidR="00A4373C" w:rsidRDefault="00A4373C" w:rsidP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PETRA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9459D" w14:textId="77777777" w:rsidR="00A4373C" w:rsidRDefault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PETRA ELITE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0898C" w14:textId="77777777" w:rsidR="00A4373C" w:rsidRDefault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4373C" w14:paraId="7F587233" w14:textId="77777777" w:rsidTr="00A4373C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DEB25" w14:textId="77777777" w:rsidR="00A4373C" w:rsidRDefault="00A437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2BECF" w14:textId="77777777" w:rsidR="00A4373C" w:rsidRDefault="00A437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EF944" w14:textId="77777777" w:rsidR="00A4373C" w:rsidRDefault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MERCURE PETRA / HAYAT ZAMAN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D9F63" w14:textId="77777777" w:rsidR="00A4373C" w:rsidRDefault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A4373C" w14:paraId="3E3E78C3" w14:textId="77777777" w:rsidTr="00A4373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21B8A" w14:textId="77777777" w:rsidR="00A4373C" w:rsidRDefault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777A4" w14:textId="77777777" w:rsidR="00A4373C" w:rsidRDefault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WADI RUM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5A7D2" w14:textId="1318A080" w:rsidR="00A4373C" w:rsidRDefault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CAMPAMENTO (tienda </w:t>
            </w:r>
            <w:r>
              <w:rPr>
                <w:rFonts w:ascii="Calibri" w:hAnsi="Calibri" w:cs="Calibri"/>
                <w:sz w:val="20"/>
                <w:szCs w:val="20"/>
              </w:rPr>
              <w:t>estándar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3E393" w14:textId="77777777" w:rsidR="00A4373C" w:rsidRDefault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</w:t>
            </w:r>
          </w:p>
        </w:tc>
      </w:tr>
      <w:tr w:rsidR="00A4373C" w14:paraId="29A905D7" w14:textId="77777777" w:rsidTr="00A4373C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B9C10" w14:textId="77777777" w:rsidR="00A4373C" w:rsidRDefault="00A4373C" w:rsidP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C0C0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F201A" w14:textId="77777777" w:rsidR="00A4373C" w:rsidRDefault="00A4373C" w:rsidP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 MUERTO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F5CE2" w14:textId="77777777" w:rsidR="00A4373C" w:rsidRDefault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HOLIDAY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B4955" w14:textId="77777777" w:rsidR="00A4373C" w:rsidRDefault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4373C" w14:paraId="19B16DBF" w14:textId="77777777" w:rsidTr="00A4373C">
        <w:trPr>
          <w:trHeight w:val="27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5451D947" w14:textId="77777777" w:rsidR="00A4373C" w:rsidRDefault="00A437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C0C0C"/>
              <w:right w:val="single" w:sz="6" w:space="0" w:color="000000"/>
            </w:tcBorders>
            <w:vAlign w:val="center"/>
            <w:hideMark/>
          </w:tcPr>
          <w:p w14:paraId="63096044" w14:textId="77777777" w:rsidR="00A4373C" w:rsidRDefault="00A437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F0AFC" w14:textId="77777777" w:rsidR="00A4373C" w:rsidRDefault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MOVENPICK / CROWNE PLAZA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5502C" w14:textId="77777777" w:rsidR="00A4373C" w:rsidRDefault="00A437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</w:tbl>
    <w:p w14:paraId="5FDE063F" w14:textId="4D5792B9" w:rsidR="00B2610B" w:rsidRPr="00B2610B" w:rsidRDefault="00B2610B" w:rsidP="00B2610B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B2610B">
        <w:rPr>
          <w:rFonts w:ascii="Arial" w:hAnsi="Arial" w:cs="Arial"/>
          <w:b/>
          <w:bCs/>
          <w:sz w:val="20"/>
          <w:szCs w:val="20"/>
          <w:lang w:val="es-MX"/>
        </w:rPr>
        <w:t xml:space="preserve">Nota: El hospedaje en </w:t>
      </w:r>
      <w:proofErr w:type="spellStart"/>
      <w:r w:rsidRPr="00B2610B">
        <w:rPr>
          <w:rFonts w:ascii="Arial" w:hAnsi="Arial" w:cs="Arial"/>
          <w:b/>
          <w:bCs/>
          <w:sz w:val="20"/>
          <w:szCs w:val="20"/>
          <w:lang w:val="es-MX"/>
        </w:rPr>
        <w:t>Wadi</w:t>
      </w:r>
      <w:proofErr w:type="spellEnd"/>
      <w:r w:rsidRPr="00B2610B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00B2610B">
        <w:rPr>
          <w:rFonts w:ascii="Arial" w:hAnsi="Arial" w:cs="Arial"/>
          <w:b/>
          <w:bCs/>
          <w:sz w:val="20"/>
          <w:szCs w:val="20"/>
          <w:lang w:val="es-MX"/>
        </w:rPr>
        <w:t>Rum</w:t>
      </w:r>
      <w:proofErr w:type="spellEnd"/>
      <w:r w:rsidRPr="00B2610B">
        <w:rPr>
          <w:rFonts w:ascii="Arial" w:hAnsi="Arial" w:cs="Arial"/>
          <w:b/>
          <w:bCs/>
          <w:sz w:val="20"/>
          <w:szCs w:val="20"/>
          <w:lang w:val="es-MX"/>
        </w:rPr>
        <w:t xml:space="preserve"> es categoría estándar con cuarto de aseo y ducha privada</w:t>
      </w:r>
    </w:p>
    <w:p w14:paraId="4655BCE1" w14:textId="63A29186" w:rsidR="00B2610B" w:rsidRPr="00B2610B" w:rsidRDefault="00B2610B" w:rsidP="00B2610B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B2610B">
        <w:rPr>
          <w:rFonts w:ascii="Arial" w:hAnsi="Arial" w:cs="Arial"/>
          <w:b/>
          <w:bCs/>
          <w:sz w:val="20"/>
          <w:szCs w:val="20"/>
          <w:lang w:val="es-MX"/>
        </w:rPr>
        <w:t>* Posibilidad de añadir noches adicionales en Mar Muerto</w:t>
      </w:r>
    </w:p>
    <w:p w14:paraId="2DB8E80D" w14:textId="32D1FB15" w:rsidR="00B2610B" w:rsidRDefault="00B2610B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C9A3164" w14:textId="136ABE87" w:rsidR="00A4373C" w:rsidRDefault="00A4373C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11BFA11" w14:textId="29551A6B" w:rsidR="00727711" w:rsidRDefault="00727711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0E35636" w14:textId="6C6F24B4" w:rsidR="00727711" w:rsidRDefault="00727711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EDFEFB1" w14:textId="6FFB657D" w:rsidR="00727711" w:rsidRDefault="00727711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A7166EC" w14:textId="0B861E9D" w:rsidR="00727711" w:rsidRDefault="00727711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3512D53" w14:textId="4C449D26" w:rsidR="00727711" w:rsidRDefault="00727711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F4D8607" w14:textId="5C1BC8D5" w:rsidR="00727711" w:rsidRDefault="00727711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0F46AD2" w14:textId="2BB2D328" w:rsidR="00727711" w:rsidRDefault="00727711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65B6958" w14:textId="77777777" w:rsidR="00727711" w:rsidRDefault="00727711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4"/>
        <w:gridCol w:w="804"/>
        <w:gridCol w:w="879"/>
        <w:gridCol w:w="6"/>
      </w:tblGrid>
      <w:tr w:rsidR="00727711" w14:paraId="072EFEBF" w14:textId="77777777" w:rsidTr="00727711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E42A1" w14:textId="77777777" w:rsidR="00727711" w:rsidRDefault="007277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727711" w14:paraId="72FBE5A0" w14:textId="77777777" w:rsidTr="00727711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F9A36" w14:textId="77777777" w:rsidR="00727711" w:rsidRDefault="007277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727711" w14:paraId="281BE3D0" w14:textId="77777777" w:rsidTr="00727711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52D6D" w14:textId="77777777" w:rsidR="00727711" w:rsidRDefault="0072771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C83A5" w14:textId="77777777" w:rsidR="00727711" w:rsidRDefault="007277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30AA3" w14:textId="77777777" w:rsidR="00727711" w:rsidRDefault="007277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727711" w14:paraId="42A75173" w14:textId="77777777" w:rsidTr="00727711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F58CF" w14:textId="77777777" w:rsidR="00727711" w:rsidRDefault="0072771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ENE 202 AL 28 FEB 2025/ 01 JUN AL 31 AGO 2025/ 01 DIC AL 17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EEA84" w14:textId="77777777" w:rsidR="00727711" w:rsidRDefault="007277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7CAAE" w14:textId="77777777" w:rsidR="00727711" w:rsidRDefault="007277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1490</w:t>
            </w:r>
          </w:p>
        </w:tc>
      </w:tr>
      <w:tr w:rsidR="00727711" w14:paraId="4FF4FF1E" w14:textId="77777777" w:rsidTr="00727711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C7342" w14:textId="77777777" w:rsidR="00727711" w:rsidRDefault="0072771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MAR AL 31 MAY 2025/ 01 SEPT AL 30 NOV/ 18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E7395" w14:textId="77777777" w:rsidR="00727711" w:rsidRDefault="007277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4F559" w14:textId="77777777" w:rsidR="00727711" w:rsidRDefault="007277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1625</w:t>
            </w:r>
          </w:p>
        </w:tc>
      </w:tr>
      <w:tr w:rsidR="00727711" w14:paraId="1E182D22" w14:textId="77777777" w:rsidTr="00727711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C0D0D" w14:textId="77777777" w:rsidR="00727711" w:rsidRDefault="0072771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D5575" w14:textId="77777777" w:rsidR="00727711" w:rsidRDefault="007277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44A02" w14:textId="77777777" w:rsidR="00727711" w:rsidRDefault="007277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727711" w14:paraId="75EC8059" w14:textId="77777777" w:rsidTr="00727711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83550" w14:textId="77777777" w:rsidR="00727711" w:rsidRDefault="0072771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ENE 202 AL 28 FEB 2025/ 01 JUN AL 31 AGO 2025/ 01 DIC AL 17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20E3D" w14:textId="77777777" w:rsidR="00727711" w:rsidRDefault="007277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8FB46" w14:textId="77777777" w:rsidR="00727711" w:rsidRDefault="007277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1850</w:t>
            </w:r>
          </w:p>
        </w:tc>
      </w:tr>
      <w:tr w:rsidR="00727711" w14:paraId="5637A3C5" w14:textId="77777777" w:rsidTr="00727711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C0F5" w14:textId="77777777" w:rsidR="00727711" w:rsidRDefault="0072771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MAR AL 31 MAY 2025/ 01 SEPT AL 30 NOV/ 18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B3CC4" w14:textId="77777777" w:rsidR="00727711" w:rsidRDefault="007277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6E2CD" w14:textId="77777777" w:rsidR="00727711" w:rsidRDefault="007277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2055</w:t>
            </w:r>
          </w:p>
        </w:tc>
      </w:tr>
      <w:tr w:rsidR="00727711" w14:paraId="2616C027" w14:textId="77777777" w:rsidTr="00727711">
        <w:trPr>
          <w:gridAfter w:val="1"/>
          <w:trHeight w:val="27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2997B" w14:textId="77777777" w:rsidR="00727711" w:rsidRDefault="00727711" w:rsidP="007277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SEMANA SANTA, NAVIDAD Y FIN DE AÑO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CONGRESOS O EVENTOS ESPECIALES. CONSULTAR SUPLEMENTO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HASTA EL 05 ENERO 2026 </w:t>
            </w:r>
          </w:p>
        </w:tc>
      </w:tr>
      <w:tr w:rsidR="00727711" w14:paraId="42476FBC" w14:textId="77777777" w:rsidTr="00727711">
        <w:trPr>
          <w:trHeight w:val="27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6620C" w14:textId="77777777" w:rsidR="00727711" w:rsidRDefault="0072771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7C43F2" w14:textId="77777777" w:rsidR="00727711" w:rsidRDefault="0072771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27711" w14:paraId="5EE34DC8" w14:textId="77777777" w:rsidTr="00727711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64A73" w14:textId="77777777" w:rsidR="00727711" w:rsidRDefault="0072771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B2FEBD" w14:textId="77777777" w:rsidR="00727711" w:rsidRDefault="00727711">
            <w:pPr>
              <w:rPr>
                <w:sz w:val="20"/>
                <w:szCs w:val="20"/>
              </w:rPr>
            </w:pPr>
          </w:p>
        </w:tc>
      </w:tr>
      <w:tr w:rsidR="00727711" w14:paraId="7180F4BE" w14:textId="77777777" w:rsidTr="00727711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E98A" w14:textId="77777777" w:rsidR="00727711" w:rsidRDefault="0072771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AB44F4" w14:textId="77777777" w:rsidR="00727711" w:rsidRDefault="00727711">
            <w:pPr>
              <w:rPr>
                <w:sz w:val="20"/>
                <w:szCs w:val="20"/>
              </w:rPr>
            </w:pPr>
          </w:p>
        </w:tc>
      </w:tr>
    </w:tbl>
    <w:p w14:paraId="0F73C2D5" w14:textId="67061BDA" w:rsidR="00A4373C" w:rsidRDefault="00A4373C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AF88649" w14:textId="77777777" w:rsidR="00A4373C" w:rsidRDefault="00A4373C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155201A" w14:textId="5EEE0C52" w:rsidR="00B2610B" w:rsidRDefault="00882AD9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2468EAD6" wp14:editId="24BDAFD6">
            <wp:simplePos x="0" y="0"/>
            <wp:positionH relativeFrom="column">
              <wp:posOffset>2230755</wp:posOffset>
            </wp:positionH>
            <wp:positionV relativeFrom="paragraph">
              <wp:posOffset>123190</wp:posOffset>
            </wp:positionV>
            <wp:extent cx="2068195" cy="535305"/>
            <wp:effectExtent l="0" t="0" r="8255" b="0"/>
            <wp:wrapSquare wrapText="bothSides"/>
            <wp:docPr id="1078527189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527189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5770E" w14:textId="3736B576" w:rsidR="00882AD9" w:rsidRDefault="00882AD9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FA4AD90" w14:textId="6FD701F7" w:rsidR="00882AD9" w:rsidRDefault="00882AD9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7D570E3" w14:textId="6D5B95BB" w:rsidR="00882AD9" w:rsidRDefault="00882AD9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D8C0F02" w14:textId="77777777" w:rsidR="00882AD9" w:rsidRDefault="00882AD9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98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1022"/>
      </w:tblGrid>
      <w:tr w:rsidR="00B2610B" w14:paraId="72AC4680" w14:textId="77777777" w:rsidTr="00B2610B">
        <w:trPr>
          <w:trHeight w:val="280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5CF3D" w14:textId="77777777" w:rsidR="00B2610B" w:rsidRDefault="00B261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USD, MÍNIMO 2 PERSONAS</w:t>
            </w:r>
          </w:p>
        </w:tc>
      </w:tr>
      <w:tr w:rsidR="00B2610B" w14:paraId="2F62FAAB" w14:textId="77777777" w:rsidTr="00B2610B">
        <w:trPr>
          <w:trHeight w:val="280"/>
          <w:tblCellSpacing w:w="0" w:type="dxa"/>
          <w:jc w:val="center"/>
        </w:trPr>
        <w:tc>
          <w:tcPr>
            <w:tcW w:w="7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9998E" w14:textId="3866B7F0" w:rsidR="00B2610B" w:rsidRDefault="00B2610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Suplemento 4 almuerzos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4BC92" w14:textId="77777777" w:rsidR="00B2610B" w:rsidRDefault="00B26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</w:tr>
      <w:tr w:rsidR="00B2610B" w14:paraId="3E5814F2" w14:textId="77777777" w:rsidTr="00B2610B">
        <w:trPr>
          <w:trHeight w:val="280"/>
          <w:tblCellSpacing w:w="0" w:type="dxa"/>
          <w:jc w:val="center"/>
        </w:trPr>
        <w:tc>
          <w:tcPr>
            <w:tcW w:w="7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72C7F" w14:textId="5DF5C3BA" w:rsidR="00B2610B" w:rsidRDefault="00B2610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Noche adicional en el mar muerto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primera,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doble con desayuno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2A45A" w14:textId="77777777" w:rsidR="00B2610B" w:rsidRDefault="00B26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</w:tr>
      <w:tr w:rsidR="00B2610B" w14:paraId="0135277B" w14:textId="77777777" w:rsidTr="00B2610B">
        <w:trPr>
          <w:trHeight w:val="280"/>
          <w:tblCellSpacing w:w="0" w:type="dxa"/>
          <w:jc w:val="center"/>
        </w:trPr>
        <w:tc>
          <w:tcPr>
            <w:tcW w:w="7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8693F" w14:textId="3AFF9EA6" w:rsidR="00B2610B" w:rsidRDefault="00B2610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Noche adicional en el mar muerto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primera,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sencilla con desayuno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A6DDB" w14:textId="77777777" w:rsidR="00B2610B" w:rsidRDefault="00B26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</w:tr>
      <w:tr w:rsidR="00B2610B" w14:paraId="28A85EF1" w14:textId="77777777" w:rsidTr="00B2610B">
        <w:trPr>
          <w:trHeight w:val="280"/>
          <w:tblCellSpacing w:w="0" w:type="dxa"/>
          <w:jc w:val="center"/>
        </w:trPr>
        <w:tc>
          <w:tcPr>
            <w:tcW w:w="7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840A5" w14:textId="7E4E9684" w:rsidR="00B2610B" w:rsidRDefault="00B2610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Noche adicional en el mar muerto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superior,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doble con desayuno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4E52A" w14:textId="77777777" w:rsidR="00B2610B" w:rsidRDefault="00B26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</w:tr>
      <w:tr w:rsidR="00B2610B" w14:paraId="4C826A04" w14:textId="77777777" w:rsidTr="00B2610B">
        <w:trPr>
          <w:trHeight w:val="280"/>
          <w:tblCellSpacing w:w="0" w:type="dxa"/>
          <w:jc w:val="center"/>
        </w:trPr>
        <w:tc>
          <w:tcPr>
            <w:tcW w:w="7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EFF7E" w14:textId="6B4E9E9B" w:rsidR="00B2610B" w:rsidRDefault="00B2610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Noche adicional en el mar muerto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superior,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sencilla con desayuno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C6A9B" w14:textId="77777777" w:rsidR="00B2610B" w:rsidRDefault="00B26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260</w:t>
            </w:r>
          </w:p>
        </w:tc>
      </w:tr>
      <w:tr w:rsidR="00B2610B" w14:paraId="4CC552EA" w14:textId="77777777" w:rsidTr="00B2610B">
        <w:trPr>
          <w:trHeight w:val="280"/>
          <w:tblCellSpacing w:w="0" w:type="dxa"/>
          <w:jc w:val="center"/>
        </w:trPr>
        <w:tc>
          <w:tcPr>
            <w:tcW w:w="7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9EDA6" w14:textId="398C5F4D" w:rsidR="00B2610B" w:rsidRDefault="00B2610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Por dormir en cápsula en </w:t>
            </w:r>
            <w:r w:rsidR="00882AD9"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adi </w:t>
            </w:r>
            <w:r w:rsidR="00882AD9"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um, por persona cat. Primera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Mazayen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 Oasis Luxury Camp/ Luxury Rum Magic/ Yasmina Camp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EDD1C" w14:textId="1FE75C60" w:rsidR="00B2610B" w:rsidRDefault="00B26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C76E5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</w:tr>
      <w:tr w:rsidR="00B2610B" w14:paraId="599276FB" w14:textId="77777777" w:rsidTr="00B2610B">
        <w:trPr>
          <w:trHeight w:val="280"/>
          <w:tblCellSpacing w:w="0" w:type="dxa"/>
          <w:jc w:val="center"/>
        </w:trPr>
        <w:tc>
          <w:tcPr>
            <w:tcW w:w="7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AA962" w14:textId="5930CEAF" w:rsidR="00B2610B" w:rsidRDefault="00B2610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Por dormir en cápsula en Wadi Rum, por persona cat. Superior </w:t>
            </w:r>
            <w:r w:rsidR="00882AD9">
              <w:rPr>
                <w:rFonts w:ascii="Calibri" w:hAnsi="Calibri" w:cs="Calibri"/>
                <w:sz w:val="20"/>
                <w:szCs w:val="20"/>
              </w:rPr>
              <w:t>Sun City Camp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0EE4B" w14:textId="1075CB4F" w:rsidR="00B2610B" w:rsidRDefault="00B26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C76E5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B2610B" w14:paraId="1874C137" w14:textId="77777777" w:rsidTr="00B2610B">
        <w:trPr>
          <w:trHeight w:val="310"/>
          <w:tblCellSpacing w:w="0" w:type="dxa"/>
          <w:jc w:val="center"/>
        </w:trPr>
        <w:tc>
          <w:tcPr>
            <w:tcW w:w="7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B5CD0" w14:textId="609773B9" w:rsidR="00B2610B" w:rsidRDefault="00B2610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Noche pre y post cat. Primera en Ammán con desayuno 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DBL 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48B66" w14:textId="77777777" w:rsidR="00B2610B" w:rsidRDefault="00B26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B2610B" w14:paraId="6B8FABB8" w14:textId="77777777" w:rsidTr="00B2610B">
        <w:trPr>
          <w:trHeight w:val="295"/>
          <w:tblCellSpacing w:w="0" w:type="dxa"/>
          <w:jc w:val="center"/>
        </w:trPr>
        <w:tc>
          <w:tcPr>
            <w:tcW w:w="7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529E1" w14:textId="771A1A3B" w:rsidR="00B2610B" w:rsidRDefault="00B2610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Noche pre y post cat. Primera en Ammán con desayuno 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SGL 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480D7" w14:textId="77777777" w:rsidR="00B2610B" w:rsidRDefault="00B26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</w:tr>
      <w:tr w:rsidR="00B2610B" w14:paraId="194B34D8" w14:textId="77777777" w:rsidTr="00B2610B">
        <w:trPr>
          <w:trHeight w:val="280"/>
          <w:tblCellSpacing w:w="0" w:type="dxa"/>
          <w:jc w:val="center"/>
        </w:trPr>
        <w:tc>
          <w:tcPr>
            <w:tcW w:w="7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B962D" w14:textId="5AA9B242" w:rsidR="00B2610B" w:rsidRDefault="00B2610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Noche pre y post cat. Superior en Ammán con desayuno 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DBL 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CF838" w14:textId="77777777" w:rsidR="00B2610B" w:rsidRDefault="00B26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</w:tr>
      <w:tr w:rsidR="00B2610B" w14:paraId="6F8134CB" w14:textId="77777777" w:rsidTr="00B2610B">
        <w:trPr>
          <w:trHeight w:val="280"/>
          <w:tblCellSpacing w:w="0" w:type="dxa"/>
          <w:jc w:val="center"/>
        </w:trPr>
        <w:tc>
          <w:tcPr>
            <w:tcW w:w="7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70B4C" w14:textId="1BBE4516" w:rsidR="00B2610B" w:rsidRDefault="00B2610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Noche pre y post cat. Superior en Ammán con desayuno 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SGL 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951BA" w14:textId="77777777" w:rsidR="00B2610B" w:rsidRDefault="00B26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</w:t>
            </w:r>
          </w:p>
        </w:tc>
      </w:tr>
      <w:tr w:rsidR="00B2610B" w14:paraId="7781EA52" w14:textId="77777777" w:rsidTr="00B2610B">
        <w:trPr>
          <w:trHeight w:val="280"/>
          <w:tblCellSpacing w:w="0" w:type="dxa"/>
          <w:jc w:val="center"/>
        </w:trPr>
        <w:tc>
          <w:tcPr>
            <w:tcW w:w="7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342FC" w14:textId="171BBE24" w:rsidR="00B2610B" w:rsidRDefault="00B2610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Excursión a </w:t>
            </w:r>
            <w:r w:rsidR="00B42E66">
              <w:rPr>
                <w:rFonts w:ascii="Calibri" w:hAnsi="Calibri" w:cs="Calibri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mm </w:t>
            </w:r>
            <w:r w:rsidR="00B42E66"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ais, salida diaria </w:t>
            </w:r>
            <w:r w:rsidR="00B42E66">
              <w:rPr>
                <w:rFonts w:ascii="Calibri" w:hAnsi="Calibri" w:cs="Calibri"/>
                <w:sz w:val="20"/>
                <w:szCs w:val="20"/>
              </w:rPr>
              <w:t>duración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hrs</w:t>
            </w:r>
            <w:proofErr w:type="spellEnd"/>
            <w:r w:rsidR="00B42E66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desde </w:t>
            </w:r>
            <w:r w:rsidR="00B42E66">
              <w:rPr>
                <w:rFonts w:ascii="Calibri" w:hAnsi="Calibri" w:cs="Calibri"/>
                <w:sz w:val="20"/>
                <w:szCs w:val="20"/>
              </w:rPr>
              <w:t>Ammán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Servicios en privado 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DA579" w14:textId="77777777" w:rsidR="00B2610B" w:rsidRDefault="00B26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</w:tr>
      <w:tr w:rsidR="00B2610B" w14:paraId="7C06C4C3" w14:textId="77777777" w:rsidTr="00B2610B">
        <w:trPr>
          <w:trHeight w:val="310"/>
          <w:tblCellSpacing w:w="0" w:type="dxa"/>
          <w:jc w:val="center"/>
        </w:trPr>
        <w:tc>
          <w:tcPr>
            <w:tcW w:w="7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7440C" w14:textId="7ACC9FCF" w:rsidR="00B2610B" w:rsidRDefault="00B2610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Excursión a </w:t>
            </w:r>
            <w:r w:rsidR="00B42E66">
              <w:rPr>
                <w:rFonts w:ascii="Calibri" w:hAnsi="Calibri" w:cs="Calibri"/>
                <w:sz w:val="20"/>
                <w:szCs w:val="20"/>
              </w:rPr>
              <w:t>Jerash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salida diaria </w:t>
            </w:r>
            <w:r w:rsidR="00B42E66">
              <w:rPr>
                <w:rFonts w:ascii="Calibri" w:hAnsi="Calibri" w:cs="Calibri"/>
                <w:sz w:val="20"/>
                <w:szCs w:val="20"/>
              </w:rPr>
              <w:t>duración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5 </w:t>
            </w:r>
            <w:proofErr w:type="spellStart"/>
            <w:r w:rsidR="00B42E66">
              <w:rPr>
                <w:rFonts w:ascii="Calibri" w:hAnsi="Calibri" w:cs="Calibri"/>
                <w:sz w:val="20"/>
                <w:szCs w:val="20"/>
              </w:rPr>
              <w:t>hrs</w:t>
            </w:r>
            <w:proofErr w:type="spellEnd"/>
            <w:r w:rsidR="00B42E66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desde </w:t>
            </w:r>
            <w:r w:rsidR="00B42E66">
              <w:rPr>
                <w:rFonts w:ascii="Calibri" w:hAnsi="Calibri" w:cs="Calibri"/>
                <w:sz w:val="20"/>
                <w:szCs w:val="20"/>
              </w:rPr>
              <w:t>Ammán</w:t>
            </w:r>
            <w:r>
              <w:rPr>
                <w:rFonts w:ascii="Calibri" w:hAnsi="Calibri" w:cs="Calibri"/>
                <w:sz w:val="20"/>
                <w:szCs w:val="20"/>
              </w:rPr>
              <w:t>. Servicios en privado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A6EBC" w14:textId="77777777" w:rsidR="00B2610B" w:rsidRDefault="00B26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</w:tr>
      <w:tr w:rsidR="00B2610B" w14:paraId="26DBDA50" w14:textId="77777777" w:rsidTr="00B2610B">
        <w:trPr>
          <w:trHeight w:val="280"/>
          <w:tblCellSpacing w:w="0" w:type="dxa"/>
          <w:jc w:val="center"/>
        </w:trPr>
        <w:tc>
          <w:tcPr>
            <w:tcW w:w="7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75BF6" w14:textId="77777777" w:rsidR="00B2610B" w:rsidRDefault="00B2610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TRASLADOS NOCTURNOS (hotel - aeropuerto o puerto o frontera o viceversa) entre las 23.00hrs hasta las 06.00hrs 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FAE3A" w14:textId="77777777" w:rsidR="00B2610B" w:rsidRDefault="00B26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B2610B" w14:paraId="11473CE4" w14:textId="77777777" w:rsidTr="00B2610B">
        <w:trPr>
          <w:trHeight w:val="280"/>
          <w:tblCellSpacing w:w="0" w:type="dxa"/>
          <w:jc w:val="center"/>
        </w:trPr>
        <w:tc>
          <w:tcPr>
            <w:tcW w:w="7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2F079" w14:textId="6BB55A46" w:rsidR="00B2610B" w:rsidRDefault="00B2610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Movenpick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resort en petra cat. Superior 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doble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041C1" w14:textId="77777777" w:rsidR="00B2610B" w:rsidRDefault="00B26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</w:tr>
      <w:tr w:rsidR="00B2610B" w14:paraId="658DA36F" w14:textId="77777777" w:rsidTr="00B2610B">
        <w:trPr>
          <w:trHeight w:val="280"/>
          <w:tblCellSpacing w:w="0" w:type="dxa"/>
          <w:jc w:val="center"/>
        </w:trPr>
        <w:tc>
          <w:tcPr>
            <w:tcW w:w="7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7BE02" w14:textId="09679328" w:rsidR="00B2610B" w:rsidRDefault="00B2610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Movenpick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resort en petra cat. Superior 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sencilla </w:t>
            </w:r>
          </w:p>
        </w:tc>
        <w:tc>
          <w:tcPr>
            <w:tcW w:w="10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141FE" w14:textId="77777777" w:rsidR="00B2610B" w:rsidRDefault="00B261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</w:tr>
    </w:tbl>
    <w:p w14:paraId="2BDCC08F" w14:textId="77777777" w:rsidR="00B2610B" w:rsidRDefault="00B2610B" w:rsidP="001C378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B2610B" w:rsidSect="00346231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A6BE" w14:textId="77777777" w:rsidR="009F5569" w:rsidRDefault="009F5569" w:rsidP="000D4B74">
      <w:r>
        <w:separator/>
      </w:r>
    </w:p>
  </w:endnote>
  <w:endnote w:type="continuationSeparator" w:id="0">
    <w:p w14:paraId="50CE893B" w14:textId="77777777" w:rsidR="009F5569" w:rsidRDefault="009F5569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8C43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4F4633" wp14:editId="7D451BD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C2063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DC87" w14:textId="77777777" w:rsidR="009F5569" w:rsidRDefault="009F5569" w:rsidP="000D4B74">
      <w:r>
        <w:separator/>
      </w:r>
    </w:p>
  </w:footnote>
  <w:footnote w:type="continuationSeparator" w:id="0">
    <w:p w14:paraId="4B64B712" w14:textId="77777777" w:rsidR="009F5569" w:rsidRDefault="009F5569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B967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7710D7E" wp14:editId="071F69F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B11E7" w14:textId="77777777" w:rsidR="00AA28FE" w:rsidRPr="00FF7102" w:rsidRDefault="00444AB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</w:pPr>
                          <w:r w:rsidRPr="00FF7102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  <w:t xml:space="preserve">JORDANIA ESTELAR </w:t>
                          </w:r>
                        </w:p>
                        <w:p w14:paraId="5DFAA74E" w14:textId="77777777" w:rsidR="0032537C" w:rsidRPr="00FF7102" w:rsidRDefault="00425BC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F710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1261-E202</w:t>
                          </w:r>
                          <w:r w:rsidR="00D77AEB" w:rsidRPr="00FF710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4/2025</w:t>
                          </w:r>
                        </w:p>
                        <w:p w14:paraId="73F133C0" w14:textId="77777777" w:rsidR="00444ABF" w:rsidRPr="00392E77" w:rsidRDefault="00444AB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10D7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5F4B11E7" w14:textId="77777777" w:rsidR="00AA28FE" w:rsidRPr="00FF7102" w:rsidRDefault="00444AB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</w:pPr>
                    <w:r w:rsidRPr="00FF7102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  <w:t xml:space="preserve">JORDANIA ESTELAR </w:t>
                    </w:r>
                  </w:p>
                  <w:p w14:paraId="5DFAA74E" w14:textId="77777777" w:rsidR="0032537C" w:rsidRPr="00FF7102" w:rsidRDefault="00425BC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FF710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1261-E202</w:t>
                    </w:r>
                    <w:r w:rsidR="00D77AEB" w:rsidRPr="00FF710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4/2025</w:t>
                    </w:r>
                  </w:p>
                  <w:p w14:paraId="73F133C0" w14:textId="77777777" w:rsidR="00444ABF" w:rsidRPr="00392E77" w:rsidRDefault="00444AB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5B314F12" wp14:editId="0DB348A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31F7ADE0" wp14:editId="05D6377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61B19A4" wp14:editId="58B365A5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DDBE01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2pt;height:12pt" o:bullet="t">
        <v:imagedata r:id="rId1" o:title="mso88"/>
      </v:shape>
    </w:pict>
  </w:numPicBullet>
  <w:numPicBullet w:numPicBulletId="1">
    <w:pict>
      <v:shape id="_x0000_i1135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16E75E9D"/>
    <w:multiLevelType w:val="hybridMultilevel"/>
    <w:tmpl w:val="0010DCA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55A2A"/>
    <w:multiLevelType w:val="hybridMultilevel"/>
    <w:tmpl w:val="0E9E05DA"/>
    <w:lvl w:ilvl="0" w:tplc="C6425B4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173955">
    <w:abstractNumId w:val="5"/>
  </w:num>
  <w:num w:numId="2" w16cid:durableId="1546023660">
    <w:abstractNumId w:val="1"/>
  </w:num>
  <w:num w:numId="3" w16cid:durableId="71006343">
    <w:abstractNumId w:val="7"/>
  </w:num>
  <w:num w:numId="4" w16cid:durableId="1375080157">
    <w:abstractNumId w:val="6"/>
  </w:num>
  <w:num w:numId="5" w16cid:durableId="1692294776">
    <w:abstractNumId w:val="3"/>
  </w:num>
  <w:num w:numId="6" w16cid:durableId="1028023523">
    <w:abstractNumId w:val="12"/>
  </w:num>
  <w:num w:numId="7" w16cid:durableId="357321310">
    <w:abstractNumId w:val="0"/>
  </w:num>
  <w:num w:numId="8" w16cid:durableId="467283289">
    <w:abstractNumId w:val="8"/>
  </w:num>
  <w:num w:numId="9" w16cid:durableId="2018845100">
    <w:abstractNumId w:val="9"/>
  </w:num>
  <w:num w:numId="10" w16cid:durableId="1922569385">
    <w:abstractNumId w:val="2"/>
  </w:num>
  <w:num w:numId="11" w16cid:durableId="419330130">
    <w:abstractNumId w:val="4"/>
  </w:num>
  <w:num w:numId="12" w16cid:durableId="396247529">
    <w:abstractNumId w:val="10"/>
  </w:num>
  <w:num w:numId="13" w16cid:durableId="743454367">
    <w:abstractNumId w:val="11"/>
  </w:num>
  <w:num w:numId="14" w16cid:durableId="112021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0305"/>
    <w:rsid w:val="00003909"/>
    <w:rsid w:val="000179F3"/>
    <w:rsid w:val="000265B4"/>
    <w:rsid w:val="00037742"/>
    <w:rsid w:val="000909C9"/>
    <w:rsid w:val="00097DF1"/>
    <w:rsid w:val="000A713A"/>
    <w:rsid w:val="000B394A"/>
    <w:rsid w:val="000B78A5"/>
    <w:rsid w:val="000D4B74"/>
    <w:rsid w:val="000F1057"/>
    <w:rsid w:val="0011375D"/>
    <w:rsid w:val="00117F03"/>
    <w:rsid w:val="00120220"/>
    <w:rsid w:val="001202C0"/>
    <w:rsid w:val="001461F4"/>
    <w:rsid w:val="0015167C"/>
    <w:rsid w:val="00157B9C"/>
    <w:rsid w:val="00176F68"/>
    <w:rsid w:val="00182C6E"/>
    <w:rsid w:val="001912EC"/>
    <w:rsid w:val="00194262"/>
    <w:rsid w:val="001B4B19"/>
    <w:rsid w:val="001C3785"/>
    <w:rsid w:val="001C3A01"/>
    <w:rsid w:val="001C3ABC"/>
    <w:rsid w:val="001D3001"/>
    <w:rsid w:val="001E32BE"/>
    <w:rsid w:val="001F4894"/>
    <w:rsid w:val="00205FC0"/>
    <w:rsid w:val="0020722E"/>
    <w:rsid w:val="00210321"/>
    <w:rsid w:val="00224C5C"/>
    <w:rsid w:val="0022746B"/>
    <w:rsid w:val="00243515"/>
    <w:rsid w:val="002513A9"/>
    <w:rsid w:val="002541CE"/>
    <w:rsid w:val="002546B7"/>
    <w:rsid w:val="00266C66"/>
    <w:rsid w:val="002C1DC3"/>
    <w:rsid w:val="002E3D1E"/>
    <w:rsid w:val="00304A45"/>
    <w:rsid w:val="00305D15"/>
    <w:rsid w:val="00324962"/>
    <w:rsid w:val="0032537C"/>
    <w:rsid w:val="003335BF"/>
    <w:rsid w:val="00346231"/>
    <w:rsid w:val="00347510"/>
    <w:rsid w:val="003548DA"/>
    <w:rsid w:val="003645F9"/>
    <w:rsid w:val="00365535"/>
    <w:rsid w:val="003813FD"/>
    <w:rsid w:val="00382FCF"/>
    <w:rsid w:val="003837F7"/>
    <w:rsid w:val="00386E61"/>
    <w:rsid w:val="00391009"/>
    <w:rsid w:val="00392E77"/>
    <w:rsid w:val="003A3560"/>
    <w:rsid w:val="003A6C05"/>
    <w:rsid w:val="003B0250"/>
    <w:rsid w:val="003C2988"/>
    <w:rsid w:val="003E6F0A"/>
    <w:rsid w:val="003F7A11"/>
    <w:rsid w:val="004006FD"/>
    <w:rsid w:val="004177EB"/>
    <w:rsid w:val="00425BC0"/>
    <w:rsid w:val="00425F2C"/>
    <w:rsid w:val="00433FBF"/>
    <w:rsid w:val="00444ABF"/>
    <w:rsid w:val="00462931"/>
    <w:rsid w:val="004725A5"/>
    <w:rsid w:val="004758E5"/>
    <w:rsid w:val="00481E45"/>
    <w:rsid w:val="00490CE1"/>
    <w:rsid w:val="00493318"/>
    <w:rsid w:val="004A15C4"/>
    <w:rsid w:val="004B0F54"/>
    <w:rsid w:val="005079AD"/>
    <w:rsid w:val="00513305"/>
    <w:rsid w:val="00521688"/>
    <w:rsid w:val="005238FE"/>
    <w:rsid w:val="0053505A"/>
    <w:rsid w:val="00545CA5"/>
    <w:rsid w:val="00551A63"/>
    <w:rsid w:val="00552FE2"/>
    <w:rsid w:val="00555846"/>
    <w:rsid w:val="00576949"/>
    <w:rsid w:val="00584E25"/>
    <w:rsid w:val="00593044"/>
    <w:rsid w:val="005A4824"/>
    <w:rsid w:val="005A586C"/>
    <w:rsid w:val="005D3639"/>
    <w:rsid w:val="005D6424"/>
    <w:rsid w:val="005D6C11"/>
    <w:rsid w:val="00641836"/>
    <w:rsid w:val="006508CE"/>
    <w:rsid w:val="00653DC0"/>
    <w:rsid w:val="00671FF6"/>
    <w:rsid w:val="00672438"/>
    <w:rsid w:val="006848C7"/>
    <w:rsid w:val="00684F68"/>
    <w:rsid w:val="00691FD3"/>
    <w:rsid w:val="006A4B19"/>
    <w:rsid w:val="006A58A7"/>
    <w:rsid w:val="007213F1"/>
    <w:rsid w:val="00727711"/>
    <w:rsid w:val="00735140"/>
    <w:rsid w:val="007369C8"/>
    <w:rsid w:val="0074476C"/>
    <w:rsid w:val="0076125B"/>
    <w:rsid w:val="00772E37"/>
    <w:rsid w:val="00787154"/>
    <w:rsid w:val="007A7CE2"/>
    <w:rsid w:val="007C76E5"/>
    <w:rsid w:val="007E2F8A"/>
    <w:rsid w:val="007E7E9C"/>
    <w:rsid w:val="007F57C0"/>
    <w:rsid w:val="007F5F9D"/>
    <w:rsid w:val="007F7868"/>
    <w:rsid w:val="00805825"/>
    <w:rsid w:val="00807CF9"/>
    <w:rsid w:val="0083663A"/>
    <w:rsid w:val="008459CB"/>
    <w:rsid w:val="00851DB8"/>
    <w:rsid w:val="00851FF4"/>
    <w:rsid w:val="00882AD9"/>
    <w:rsid w:val="008850B5"/>
    <w:rsid w:val="008B1270"/>
    <w:rsid w:val="008B6DD5"/>
    <w:rsid w:val="00914E7F"/>
    <w:rsid w:val="0092085C"/>
    <w:rsid w:val="00926E24"/>
    <w:rsid w:val="0093182E"/>
    <w:rsid w:val="00932A7B"/>
    <w:rsid w:val="0095070F"/>
    <w:rsid w:val="00972428"/>
    <w:rsid w:val="00975333"/>
    <w:rsid w:val="009816C8"/>
    <w:rsid w:val="00983453"/>
    <w:rsid w:val="009918FD"/>
    <w:rsid w:val="009A38C0"/>
    <w:rsid w:val="009A5AFF"/>
    <w:rsid w:val="009D45F1"/>
    <w:rsid w:val="009E4FED"/>
    <w:rsid w:val="009F2542"/>
    <w:rsid w:val="009F434C"/>
    <w:rsid w:val="009F4543"/>
    <w:rsid w:val="009F5569"/>
    <w:rsid w:val="009F5717"/>
    <w:rsid w:val="00A04A17"/>
    <w:rsid w:val="00A34BAC"/>
    <w:rsid w:val="00A4361C"/>
    <w:rsid w:val="00A4373C"/>
    <w:rsid w:val="00A45D38"/>
    <w:rsid w:val="00A47836"/>
    <w:rsid w:val="00A52D05"/>
    <w:rsid w:val="00A57DA9"/>
    <w:rsid w:val="00A80B5F"/>
    <w:rsid w:val="00A91C37"/>
    <w:rsid w:val="00AA28FE"/>
    <w:rsid w:val="00AC59A0"/>
    <w:rsid w:val="00B040DA"/>
    <w:rsid w:val="00B1776F"/>
    <w:rsid w:val="00B2610B"/>
    <w:rsid w:val="00B42E66"/>
    <w:rsid w:val="00B466CF"/>
    <w:rsid w:val="00B56319"/>
    <w:rsid w:val="00B607B2"/>
    <w:rsid w:val="00B63F69"/>
    <w:rsid w:val="00B722FF"/>
    <w:rsid w:val="00B764E3"/>
    <w:rsid w:val="00BA17E5"/>
    <w:rsid w:val="00BA4F35"/>
    <w:rsid w:val="00BC5924"/>
    <w:rsid w:val="00BD16B0"/>
    <w:rsid w:val="00BD3374"/>
    <w:rsid w:val="00BF3F4F"/>
    <w:rsid w:val="00C17BCB"/>
    <w:rsid w:val="00C319E9"/>
    <w:rsid w:val="00C65ECC"/>
    <w:rsid w:val="00C8489B"/>
    <w:rsid w:val="00CA440D"/>
    <w:rsid w:val="00CB422E"/>
    <w:rsid w:val="00CB7952"/>
    <w:rsid w:val="00CC696D"/>
    <w:rsid w:val="00CE057D"/>
    <w:rsid w:val="00CE0F70"/>
    <w:rsid w:val="00CE7DD4"/>
    <w:rsid w:val="00CF5A83"/>
    <w:rsid w:val="00D21D57"/>
    <w:rsid w:val="00D2489F"/>
    <w:rsid w:val="00D52FD6"/>
    <w:rsid w:val="00D55FB0"/>
    <w:rsid w:val="00D76DEC"/>
    <w:rsid w:val="00D77AEB"/>
    <w:rsid w:val="00D925EA"/>
    <w:rsid w:val="00DD2FA9"/>
    <w:rsid w:val="00DD3D08"/>
    <w:rsid w:val="00DD49A2"/>
    <w:rsid w:val="00DD66A2"/>
    <w:rsid w:val="00DE02CA"/>
    <w:rsid w:val="00DE04BE"/>
    <w:rsid w:val="00E0040E"/>
    <w:rsid w:val="00E00C3B"/>
    <w:rsid w:val="00E113AC"/>
    <w:rsid w:val="00E33A33"/>
    <w:rsid w:val="00E41AAF"/>
    <w:rsid w:val="00E43956"/>
    <w:rsid w:val="00E634F1"/>
    <w:rsid w:val="00E63A7A"/>
    <w:rsid w:val="00E7519E"/>
    <w:rsid w:val="00E90844"/>
    <w:rsid w:val="00EC3F09"/>
    <w:rsid w:val="00ED0503"/>
    <w:rsid w:val="00ED0CE4"/>
    <w:rsid w:val="00ED7C08"/>
    <w:rsid w:val="00F126F8"/>
    <w:rsid w:val="00F30DC0"/>
    <w:rsid w:val="00F32938"/>
    <w:rsid w:val="00F37F9F"/>
    <w:rsid w:val="00F7549C"/>
    <w:rsid w:val="00F80604"/>
    <w:rsid w:val="00F876C3"/>
    <w:rsid w:val="00FC67A0"/>
    <w:rsid w:val="00FD2E31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C4151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26E2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37742"/>
    <w:rPr>
      <w:b/>
      <w:bCs/>
    </w:rPr>
  </w:style>
  <w:style w:type="character" w:styleId="nfasis">
    <w:name w:val="Emphasis"/>
    <w:basedOn w:val="Fuentedeprrafopredeter"/>
    <w:uiPriority w:val="20"/>
    <w:qFormat/>
    <w:rsid w:val="005A5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CDE5-87E9-4F6C-806C-E1D81E96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1216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47</cp:revision>
  <dcterms:created xsi:type="dcterms:W3CDTF">2025-01-06T19:59:00Z</dcterms:created>
  <dcterms:modified xsi:type="dcterms:W3CDTF">2025-01-30T22:48:00Z</dcterms:modified>
</cp:coreProperties>
</file>