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2A7" w:rsidRDefault="00B90A73" w:rsidP="008D02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03A79D" wp14:editId="13E033B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75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2E04B71-B764-4D9E-A388-E808F1AD29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2E04B71-B764-4D9E-A388-E808F1AD29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9F6">
        <w:rPr>
          <w:rFonts w:ascii="Arial" w:hAnsi="Arial" w:cs="Arial"/>
          <w:b/>
          <w:bCs/>
          <w:sz w:val="20"/>
          <w:szCs w:val="20"/>
          <w:lang w:val="es-MX"/>
        </w:rPr>
        <w:t>San Diego</w:t>
      </w:r>
    </w:p>
    <w:p w:rsidR="007653CC" w:rsidRDefault="007653CC" w:rsidP="008D02A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2E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 xml:space="preserve">, 01 de enero </w:t>
      </w:r>
      <w:r w:rsidR="00B90A73">
        <w:rPr>
          <w:rFonts w:ascii="Arial" w:hAnsi="Arial" w:cs="Arial"/>
          <w:b/>
          <w:bCs/>
          <w:sz w:val="20"/>
          <w:szCs w:val="20"/>
          <w:lang w:val="es-MX"/>
        </w:rPr>
        <w:t xml:space="preserve">2024 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 xml:space="preserve">al 31 de </w:t>
      </w:r>
      <w:r w:rsidR="00B90A73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B90A7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Revisar suplementos en temporada alta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(Boleto de Cruce Fronterizo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. 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0529F6">
        <w:rPr>
          <w:rFonts w:ascii="Arial" w:hAnsi="Arial" w:cs="Arial"/>
          <w:b/>
          <w:bCs/>
          <w:lang w:val="es-MX"/>
        </w:rPr>
        <w:t>.- San Diego</w:t>
      </w:r>
    </w:p>
    <w:p w:rsidR="000529F6" w:rsidRPr="000529F6" w:rsidRDefault="000529F6" w:rsidP="009372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</w:t>
      </w:r>
      <w:r w:rsidR="00B90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 c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iudad en </w:t>
      </w:r>
      <w:r w:rsidR="00B90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servicio privado (4 horas)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</w:p>
    <w:p w:rsid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>Est</w:t>
      </w:r>
      <w:r>
        <w:rPr>
          <w:rFonts w:ascii="Arial" w:hAnsi="Arial" w:cs="Arial"/>
          <w:sz w:val="20"/>
          <w:szCs w:val="20"/>
          <w:lang w:val="es-MX"/>
        </w:rPr>
        <w:t>é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listo fuera del lobby del Hotel para encontrarse con su chofer-guía. Saldremos a la ciudad de San Diego. Espere por su unidad de transporte para comenzar con un tour de ciudad. Comenzaremos nuestro</w:t>
      </w:r>
      <w:r>
        <w:rPr>
          <w:rFonts w:ascii="Arial" w:hAnsi="Arial" w:cs="Arial"/>
          <w:sz w:val="20"/>
          <w:szCs w:val="20"/>
          <w:lang w:val="es-MX"/>
        </w:rPr>
        <w:t xml:space="preserve"> tour v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isitando Coronado Island al cruzar la bahía de San Diego. Después continuaremos nuestro camino hacia San Diego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, obteniendo vistas de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Gaslamp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, San Diego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Convention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Center, </w:t>
      </w:r>
      <w:r>
        <w:rPr>
          <w:rFonts w:ascii="Arial" w:hAnsi="Arial" w:cs="Arial"/>
          <w:sz w:val="20"/>
          <w:szCs w:val="20"/>
          <w:lang w:val="es-MX"/>
        </w:rPr>
        <w:t>pasando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por Harbor Drive para llegar al famoso San Diego USS Midway y visitar la famosa estatua del marino besando a su novia. Después seguiremos hacia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Seaport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donde podrá encontrar un sin </w:t>
      </w:r>
      <w:r w:rsidRPr="00B90A73">
        <w:rPr>
          <w:rFonts w:ascii="Arial" w:hAnsi="Arial" w:cs="Arial"/>
          <w:sz w:val="20"/>
          <w:szCs w:val="20"/>
          <w:lang w:val="es-MX"/>
        </w:rPr>
        <w:t>fin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de tiendas de regalos, y podrá pasear para observar el puerto. Continuaremos con Balboa Park para después seguir nuestro camino hacia San Diego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Oldtown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, donde la ciudad </w:t>
      </w:r>
      <w:r w:rsidRPr="00B90A73">
        <w:rPr>
          <w:rFonts w:ascii="Arial" w:hAnsi="Arial" w:cs="Arial"/>
          <w:sz w:val="20"/>
          <w:szCs w:val="20"/>
          <w:lang w:val="es-MX"/>
        </w:rPr>
        <w:t>más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fina de </w:t>
      </w:r>
      <w:r w:rsidRPr="00B90A73">
        <w:rPr>
          <w:rFonts w:ascii="Arial" w:hAnsi="Arial" w:cs="Arial"/>
          <w:sz w:val="20"/>
          <w:szCs w:val="20"/>
          <w:lang w:val="es-MX"/>
        </w:rPr>
        <w:t>América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tuvo sus inicios. Y seguiremos hacia La Jolla, un lugar pintoresco donde podrá ver leones marinos, caminar por la pintoresca ciudad y terminar en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Pacific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Beach para caminar por el Pier, para después regresar hacia San Diego.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la tarde, podrá hacer uso de su </w:t>
      </w:r>
      <w:r w:rsidRPr="00B90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San Diego </w:t>
      </w:r>
      <w:proofErr w:type="spellStart"/>
      <w:r w:rsidRPr="00B90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CityPASS</w:t>
      </w:r>
      <w:proofErr w:type="spellEnd"/>
      <w:r w:rsidRPr="00B90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</w:t>
      </w:r>
      <w:r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que le </w:t>
      </w:r>
      <w:r w:rsidRPr="00B90A73">
        <w:rPr>
          <w:rFonts w:ascii="Arial" w:hAnsi="Arial" w:cs="Arial"/>
          <w:sz w:val="20"/>
          <w:szCs w:val="20"/>
          <w:lang w:val="es-MX"/>
        </w:rPr>
        <w:t>da la flexibilidad de escoger 3 diferentes combos como se describen en las opciones</w:t>
      </w: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>Las atracciones principales son: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</w:t>
      </w:r>
      <w:r w:rsidRPr="00B90A73">
        <w:rPr>
          <w:rFonts w:ascii="Arial" w:hAnsi="Arial" w:cs="Arial"/>
          <w:sz w:val="20"/>
          <w:szCs w:val="20"/>
          <w:lang w:val="es-MX"/>
        </w:rPr>
        <w:t>eaWorld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>® San Diego</w:t>
      </w:r>
      <w:r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Legoland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>® California</w:t>
      </w:r>
      <w:r>
        <w:rPr>
          <w:rFonts w:ascii="Arial" w:hAnsi="Arial" w:cs="Arial"/>
          <w:sz w:val="20"/>
          <w:szCs w:val="20"/>
          <w:lang w:val="es-MX"/>
        </w:rPr>
        <w:t>, de l</w:t>
      </w:r>
      <w:r w:rsidRPr="00B90A73">
        <w:rPr>
          <w:rFonts w:ascii="Arial" w:hAnsi="Arial" w:cs="Arial"/>
          <w:sz w:val="20"/>
          <w:szCs w:val="20"/>
          <w:lang w:val="es-MX"/>
        </w:rPr>
        <w:t>as cuales se pueden elegir una sola atracción principal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90A73">
        <w:rPr>
          <w:rFonts w:ascii="Arial" w:hAnsi="Arial" w:cs="Arial"/>
          <w:sz w:val="20"/>
          <w:szCs w:val="20"/>
          <w:lang w:val="es-MX"/>
        </w:rPr>
        <w:t>+ 3 atracciones adicionales a su elección de la lista siguiente:</w:t>
      </w: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>San Diego Zoo® -O- Safari Park– (Elija uno)</w:t>
      </w:r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 xml:space="preserve">USS Midway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Museum</w:t>
      </w:r>
      <w:proofErr w:type="spellEnd"/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>Cruceros por la ciudad</w:t>
      </w:r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 xml:space="preserve">Old Town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Trolley</w:t>
      </w:r>
      <w:proofErr w:type="spellEnd"/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Birch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Aquarium at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Scripps</w:t>
      </w:r>
      <w:proofErr w:type="spellEnd"/>
    </w:p>
    <w:p w:rsidR="00B90A73" w:rsidRPr="00B90A73" w:rsidRDefault="00B90A73" w:rsidP="00B90A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Maritime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 San Diego</w:t>
      </w: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0A73" w:rsidRPr="00B90A73" w:rsidRDefault="00B90A73" w:rsidP="00B90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 xml:space="preserve">No hay necesidad de elegir ahora, decide más tarde. El pase es válido por 9 días consecutivos a partir del primer </w:t>
      </w:r>
      <w:r w:rsidRPr="00B90A73">
        <w:rPr>
          <w:rFonts w:ascii="Arial" w:hAnsi="Arial" w:cs="Arial"/>
          <w:sz w:val="20"/>
          <w:szCs w:val="20"/>
          <w:lang w:val="es-MX"/>
        </w:rPr>
        <w:t>día</w:t>
      </w:r>
      <w:r w:rsidRPr="00B90A73">
        <w:rPr>
          <w:rFonts w:ascii="Arial" w:hAnsi="Arial" w:cs="Arial"/>
          <w:sz w:val="20"/>
          <w:szCs w:val="20"/>
          <w:lang w:val="es-MX"/>
        </w:rPr>
        <w:t xml:space="preserve"> de uso.</w:t>
      </w:r>
    </w:p>
    <w:p w:rsidR="00B90A73" w:rsidRDefault="00B90A73" w:rsidP="000529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529F6" w:rsidRPr="00B90A73" w:rsidRDefault="00D8713E" w:rsidP="000529F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3.- San Diego</w:t>
      </w:r>
    </w:p>
    <w:p w:rsidR="000529F6" w:rsidRDefault="00B90A73" w:rsidP="000529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>
        <w:rPr>
          <w:rFonts w:ascii="Arial" w:hAnsi="Arial" w:cs="Arial"/>
          <w:sz w:val="20"/>
          <w:szCs w:val="20"/>
          <w:lang w:val="es-MX"/>
        </w:rPr>
        <w:t xml:space="preserve">Podrá hacer uso de las atracciones incluidas en su San Diego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 w:rsidR="000529F6">
        <w:rPr>
          <w:rFonts w:ascii="Arial" w:hAnsi="Arial" w:cs="Arial"/>
          <w:sz w:val="20"/>
          <w:szCs w:val="20"/>
          <w:lang w:val="es-MX"/>
        </w:rPr>
        <w:t xml:space="preserve"> </w:t>
      </w:r>
      <w:r w:rsidR="000529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a la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0529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atracci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ones</w:t>
      </w:r>
      <w:r w:rsidR="000529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incluido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0529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). </w:t>
      </w:r>
      <w:r w:rsidR="000529F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529F6" w:rsidRDefault="000529F6" w:rsidP="000529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529F6" w:rsidRDefault="00152634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6A2E9C" w:rsidRPr="00152634">
        <w:rPr>
          <w:rFonts w:ascii="Arial" w:hAnsi="Arial" w:cs="Arial"/>
          <w:b/>
          <w:bCs/>
          <w:lang w:val="es-MX"/>
        </w:rPr>
        <w:t>4</w:t>
      </w:r>
      <w:r w:rsidR="00943885" w:rsidRPr="00152634">
        <w:rPr>
          <w:rFonts w:ascii="Arial" w:hAnsi="Arial" w:cs="Arial"/>
          <w:b/>
          <w:bCs/>
          <w:lang w:val="es-MX"/>
        </w:rPr>
        <w:t>.-</w:t>
      </w:r>
      <w:r w:rsidR="000529F6">
        <w:rPr>
          <w:rFonts w:ascii="Arial" w:hAnsi="Arial" w:cs="Arial"/>
          <w:b/>
          <w:bCs/>
          <w:lang w:val="es-MX"/>
        </w:rPr>
        <w:t xml:space="preserve"> San Diego</w:t>
      </w:r>
    </w:p>
    <w:p w:rsidR="00EE3E26" w:rsidRDefault="00400111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00111">
        <w:rPr>
          <w:rFonts w:ascii="Arial" w:hAnsi="Arial" w:cs="Arial"/>
          <w:sz w:val="20"/>
          <w:szCs w:val="20"/>
          <w:lang w:val="es-MX"/>
        </w:rPr>
        <w:t>A la hora indicada traslado de salida del hotel al aeropuerto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</w:t>
      </w:r>
      <w:r w:rsid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00111">
        <w:rPr>
          <w:rFonts w:ascii="Arial" w:hAnsi="Arial" w:cs="Arial"/>
          <w:sz w:val="20"/>
          <w:szCs w:val="20"/>
          <w:lang w:val="es-MX"/>
        </w:rPr>
        <w:t xml:space="preserve">. </w:t>
      </w:r>
      <w:r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EE3E26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F743C" w:rsidRPr="00FF743C" w:rsidRDefault="00B90A73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0529F6" w:rsidRDefault="000529F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90A73" w:rsidRDefault="00B90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90A73" w:rsidRDefault="00B90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90A73" w:rsidRDefault="00B90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6A2E9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E14821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0529F6">
        <w:rPr>
          <w:rFonts w:ascii="Arial" w:hAnsi="Arial" w:cs="Arial"/>
          <w:sz w:val="20"/>
          <w:szCs w:val="20"/>
          <w:lang w:val="es-MX"/>
        </w:rPr>
        <w:t>a</w:t>
      </w:r>
      <w:r w:rsidR="00E14821">
        <w:rPr>
          <w:rFonts w:ascii="Arial" w:hAnsi="Arial" w:cs="Arial"/>
          <w:sz w:val="20"/>
          <w:szCs w:val="20"/>
          <w:lang w:val="es-MX"/>
        </w:rPr>
        <w:t xml:space="preserve">lojamiento en régimen </w:t>
      </w:r>
      <w:r w:rsidR="00C37942">
        <w:rPr>
          <w:rFonts w:ascii="Arial" w:hAnsi="Arial" w:cs="Arial"/>
          <w:sz w:val="20"/>
          <w:szCs w:val="20"/>
          <w:lang w:val="es-MX"/>
        </w:rPr>
        <w:t xml:space="preserve">solo </w:t>
      </w:r>
      <w:r w:rsidR="00E14821">
        <w:rPr>
          <w:rFonts w:ascii="Arial" w:hAnsi="Arial" w:cs="Arial"/>
          <w:sz w:val="20"/>
          <w:szCs w:val="20"/>
          <w:lang w:val="es-MX"/>
        </w:rPr>
        <w:t>aojamiento</w:t>
      </w:r>
    </w:p>
    <w:p w:rsidR="008562B5" w:rsidRPr="002A136F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Traslado de llegada y salida en servicios </w:t>
      </w:r>
      <w:r w:rsidR="00B90A73">
        <w:rPr>
          <w:rFonts w:ascii="Arial" w:hAnsi="Arial" w:cs="Arial"/>
          <w:sz w:val="20"/>
          <w:szCs w:val="20"/>
          <w:lang w:val="es-MX"/>
        </w:rPr>
        <w:t>privado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abordo de </w:t>
      </w:r>
      <w:r w:rsidR="00152634" w:rsidRPr="002A136F">
        <w:rPr>
          <w:rFonts w:ascii="Arial" w:hAnsi="Arial" w:cs="Arial"/>
          <w:sz w:val="20"/>
          <w:szCs w:val="20"/>
          <w:lang w:val="es-MX"/>
        </w:rPr>
        <w:t>vehículos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desde Aeropuerto de San Diego (SAN) o Cruce Fronterizo CBX (TIJ)</w:t>
      </w:r>
    </w:p>
    <w:p w:rsidR="00B90A73" w:rsidRDefault="00B90A73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ciudad en servicio privado (4 horas, en español)</w:t>
      </w:r>
    </w:p>
    <w:p w:rsidR="000529F6" w:rsidRDefault="00D8713E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San Diego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</w:p>
    <w:p w:rsidR="008D02A7" w:rsidRPr="008D02A7" w:rsidRDefault="008D02A7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 </w:t>
      </w:r>
      <w:r w:rsidR="00152634">
        <w:rPr>
          <w:rFonts w:ascii="Arial" w:hAnsi="Arial" w:cs="Arial"/>
          <w:sz w:val="20"/>
          <w:szCs w:val="20"/>
          <w:lang w:val="es-MX"/>
        </w:rPr>
        <w:t>9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</w:t>
      </w:r>
      <w:r w:rsidR="00D8713E">
        <w:rPr>
          <w:rFonts w:ascii="Arial" w:hAnsi="Arial" w:cs="Arial"/>
          <w:sz w:val="20"/>
          <w:szCs w:val="20"/>
          <w:lang w:val="es-MX"/>
        </w:rPr>
        <w:t xml:space="preserve"> y junior de 10 a 17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B90A73" w:rsidRPr="00B90A73" w:rsidRDefault="00B90A73" w:rsidP="00B90A7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0A73">
        <w:rPr>
          <w:rFonts w:ascii="Arial" w:hAnsi="Arial" w:cs="Arial"/>
          <w:sz w:val="20"/>
          <w:szCs w:val="20"/>
          <w:lang w:val="es-MX"/>
        </w:rPr>
        <w:t xml:space="preserve">Es posible que se requieran reservaciones en las atracciones. Para algunas atracciones, puede hacer reservas a través de la Guía de viaje de </w:t>
      </w:r>
      <w:proofErr w:type="spellStart"/>
      <w:r w:rsidRPr="00B90A73"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 w:rsidRPr="00B90A73">
        <w:rPr>
          <w:rFonts w:ascii="Arial" w:hAnsi="Arial" w:cs="Arial"/>
          <w:sz w:val="20"/>
          <w:szCs w:val="20"/>
          <w:lang w:val="es-MX"/>
        </w:rPr>
        <w:t xml:space="preserve">®, y para otras, proporcionamos instrucciones sobre cómo puede reservar un horario directamente con la atracción. </w:t>
      </w:r>
    </w:p>
    <w:p w:rsidR="00B90A73" w:rsidRPr="002A136F" w:rsidRDefault="00B90A73" w:rsidP="00B90A73">
      <w:pPr>
        <w:pStyle w:val="Prrafodelista"/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5198"/>
        <w:gridCol w:w="636"/>
      </w:tblGrid>
      <w:tr w:rsidR="00D8713E" w:rsidRPr="00D8713E" w:rsidTr="00D8713E">
        <w:trPr>
          <w:trHeight w:val="232"/>
          <w:jc w:val="center"/>
        </w:trPr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8713E" w:rsidRPr="00D8713E" w:rsidTr="00D8713E">
        <w:trPr>
          <w:trHeight w:val="232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8713E" w:rsidRPr="00D8713E" w:rsidTr="00D8713E">
        <w:trPr>
          <w:trHeight w:val="232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THE MONSARAZ, TAPESTRY COLLECTION BY HILTON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8713E" w:rsidRPr="00D8713E" w:rsidTr="00D8713E">
        <w:trPr>
          <w:trHeight w:val="232"/>
          <w:jc w:val="center"/>
        </w:trPr>
        <w:tc>
          <w:tcPr>
            <w:tcW w:w="6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8713E" w:rsidRPr="00D8713E" w:rsidRDefault="00D8713E" w:rsidP="00D8713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8713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8713E" w:rsidRDefault="00D871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365627" w:rsidRDefault="0036562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D8713E" w:rsidRDefault="00D8713E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687"/>
        <w:gridCol w:w="687"/>
        <w:gridCol w:w="687"/>
        <w:gridCol w:w="687"/>
        <w:gridCol w:w="709"/>
      </w:tblGrid>
      <w:tr w:rsidR="00B90A73" w:rsidRPr="00B90A73" w:rsidTr="00B90A73">
        <w:trPr>
          <w:trHeight w:val="234"/>
          <w:jc w:val="center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67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lang w:val="es-MX" w:eastAsia="es-MX" w:bidi="ar-SA"/>
              </w:rPr>
              <w:t>8 ENE - 23 MAY / 3 SEP - 31 DIC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lang w:val="es-MX" w:eastAsia="es-MX" w:bidi="ar-SA"/>
              </w:rPr>
              <w:t>24 MAY - 2 SEP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67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lang w:val="es-MX" w:eastAsia="es-MX" w:bidi="ar-SA"/>
              </w:rPr>
              <w:t>8 ENE - 23 MAY / 3 SEP - 31 DIC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</w:tr>
      <w:tr w:rsidR="00B90A73" w:rsidRPr="00B90A73" w:rsidTr="00B90A73">
        <w:trPr>
          <w:trHeight w:val="234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lang w:val="es-MX" w:eastAsia="es-MX" w:bidi="ar-SA"/>
              </w:rPr>
              <w:t>24 MAY - 2 SEP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</w:tr>
    </w:tbl>
    <w:p w:rsidR="00D8713E" w:rsidRDefault="00D8713E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D8713E" w:rsidRDefault="00D8713E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B90A73" w:rsidRPr="00B90A73" w:rsidTr="00B90A73">
        <w:trPr>
          <w:trHeight w:val="257"/>
          <w:jc w:val="center"/>
        </w:trPr>
        <w:tc>
          <w:tcPr>
            <w:tcW w:w="97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90A73" w:rsidRPr="00B90A73" w:rsidTr="00B90A73">
        <w:trPr>
          <w:trHeight w:val="257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2024 AL 31 DE MARZO 2025</w:t>
            </w:r>
          </w:p>
        </w:tc>
      </w:tr>
      <w:tr w:rsidR="00B90A73" w:rsidRPr="00B90A73" w:rsidTr="00B90A73">
        <w:trPr>
          <w:trHeight w:val="245"/>
          <w:jc w:val="center"/>
        </w:trPr>
        <w:tc>
          <w:tcPr>
            <w:tcW w:w="97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90A73" w:rsidRPr="00B90A73" w:rsidRDefault="00B90A73" w:rsidP="00B90A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0A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Pr="002A136F" w:rsidRDefault="00365627" w:rsidP="008D02A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096" w:rsidRDefault="00051096" w:rsidP="00450C15">
      <w:pPr>
        <w:spacing w:after="0" w:line="240" w:lineRule="auto"/>
      </w:pPr>
      <w:r>
        <w:separator/>
      </w:r>
    </w:p>
  </w:endnote>
  <w:endnote w:type="continuationSeparator" w:id="0">
    <w:p w:rsidR="00051096" w:rsidRDefault="0005109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8D0A5E" wp14:editId="25D37E3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0586C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096" w:rsidRDefault="00051096" w:rsidP="00450C15">
      <w:pPr>
        <w:spacing w:after="0" w:line="240" w:lineRule="auto"/>
      </w:pPr>
      <w:r>
        <w:separator/>
      </w:r>
    </w:p>
  </w:footnote>
  <w:footnote w:type="continuationSeparator" w:id="0">
    <w:p w:rsidR="00051096" w:rsidRDefault="0005109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0F335E" wp14:editId="48785F44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33337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0A73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</w:t>
                          </w:r>
                          <w:r w:rsidR="00B90A73" w:rsidRP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CLÁSICO</w:t>
                          </w:r>
                        </w:p>
                        <w:p w:rsidR="00752F77" w:rsidRPr="00B90A73" w:rsidRDefault="008D02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2179-</w:t>
                          </w:r>
                          <w:r w:rsid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0529F6" w:rsidRP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8713E" w:rsidRP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</w:t>
                          </w:r>
                          <w:r w:rsidR="00B90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F335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262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" filled="f" stroked="f">
              <v:textbox>
                <w:txbxContent>
                  <w:p w:rsidR="007A77DC" w:rsidRPr="00B90A73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</w:t>
                    </w:r>
                    <w:r w:rsidR="00B90A73" w:rsidRP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CLÁSICO</w:t>
                    </w:r>
                  </w:p>
                  <w:p w:rsidR="00752F77" w:rsidRPr="00B90A73" w:rsidRDefault="008D02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2179-</w:t>
                    </w:r>
                    <w:r w:rsid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0529F6" w:rsidRP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8713E" w:rsidRP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</w:t>
                    </w:r>
                    <w:r w:rsidR="00B90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259E421" wp14:editId="2D91AC9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89603B4" wp14:editId="3E18DF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C3D36" wp14:editId="16D51B8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418D9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410.25pt;height:410.25pt" o:bullet="t">
        <v:imagedata r:id="rId1" o:title="clip_image001"/>
      </v:shape>
    </w:pict>
  </w:numPicBullet>
  <w:numPicBullet w:numPicBulletId="1">
    <w:pict>
      <v:shape id="_x0000_i113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58C3EAC"/>
    <w:multiLevelType w:val="hybridMultilevel"/>
    <w:tmpl w:val="3A508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940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865957">
    <w:abstractNumId w:val="7"/>
  </w:num>
  <w:num w:numId="3" w16cid:durableId="1476679559">
    <w:abstractNumId w:val="30"/>
  </w:num>
  <w:num w:numId="4" w16cid:durableId="968169188">
    <w:abstractNumId w:val="41"/>
  </w:num>
  <w:num w:numId="5" w16cid:durableId="1737119742">
    <w:abstractNumId w:val="17"/>
  </w:num>
  <w:num w:numId="6" w16cid:durableId="115681644">
    <w:abstractNumId w:val="14"/>
  </w:num>
  <w:num w:numId="7" w16cid:durableId="448864790">
    <w:abstractNumId w:val="12"/>
  </w:num>
  <w:num w:numId="8" w16cid:durableId="76174872">
    <w:abstractNumId w:val="29"/>
  </w:num>
  <w:num w:numId="9" w16cid:durableId="1473866838">
    <w:abstractNumId w:val="11"/>
  </w:num>
  <w:num w:numId="10" w16cid:durableId="1905676619">
    <w:abstractNumId w:val="4"/>
  </w:num>
  <w:num w:numId="11" w16cid:durableId="152648258">
    <w:abstractNumId w:val="0"/>
  </w:num>
  <w:num w:numId="12" w16cid:durableId="855311679">
    <w:abstractNumId w:val="1"/>
  </w:num>
  <w:num w:numId="13" w16cid:durableId="1906715460">
    <w:abstractNumId w:val="37"/>
  </w:num>
  <w:num w:numId="14" w16cid:durableId="589966457">
    <w:abstractNumId w:val="45"/>
  </w:num>
  <w:num w:numId="15" w16cid:durableId="1714498799">
    <w:abstractNumId w:val="32"/>
  </w:num>
  <w:num w:numId="16" w16cid:durableId="1133861674">
    <w:abstractNumId w:val="36"/>
  </w:num>
  <w:num w:numId="17" w16cid:durableId="1366716892">
    <w:abstractNumId w:val="3"/>
  </w:num>
  <w:num w:numId="18" w16cid:durableId="637227820">
    <w:abstractNumId w:val="27"/>
  </w:num>
  <w:num w:numId="19" w16cid:durableId="2015959607">
    <w:abstractNumId w:val="21"/>
  </w:num>
  <w:num w:numId="20" w16cid:durableId="818380347">
    <w:abstractNumId w:val="15"/>
  </w:num>
  <w:num w:numId="21" w16cid:durableId="1166171659">
    <w:abstractNumId w:val="16"/>
  </w:num>
  <w:num w:numId="22" w16cid:durableId="1244681973">
    <w:abstractNumId w:val="40"/>
  </w:num>
  <w:num w:numId="23" w16cid:durableId="636034368">
    <w:abstractNumId w:val="34"/>
  </w:num>
  <w:num w:numId="24" w16cid:durableId="127558151">
    <w:abstractNumId w:val="8"/>
  </w:num>
  <w:num w:numId="25" w16cid:durableId="769665135">
    <w:abstractNumId w:val="9"/>
  </w:num>
  <w:num w:numId="26" w16cid:durableId="114296902">
    <w:abstractNumId w:val="39"/>
  </w:num>
  <w:num w:numId="27" w16cid:durableId="2067948686">
    <w:abstractNumId w:val="5"/>
  </w:num>
  <w:num w:numId="28" w16cid:durableId="784884275">
    <w:abstractNumId w:val="19"/>
  </w:num>
  <w:num w:numId="29" w16cid:durableId="1619139338">
    <w:abstractNumId w:val="2"/>
  </w:num>
  <w:num w:numId="30" w16cid:durableId="1858155522">
    <w:abstractNumId w:val="33"/>
  </w:num>
  <w:num w:numId="31" w16cid:durableId="85419358">
    <w:abstractNumId w:val="43"/>
  </w:num>
  <w:num w:numId="32" w16cid:durableId="2100640669">
    <w:abstractNumId w:val="44"/>
  </w:num>
  <w:num w:numId="33" w16cid:durableId="1271282813">
    <w:abstractNumId w:val="28"/>
  </w:num>
  <w:num w:numId="34" w16cid:durableId="613832512">
    <w:abstractNumId w:val="24"/>
  </w:num>
  <w:num w:numId="35" w16cid:durableId="608664039">
    <w:abstractNumId w:val="35"/>
  </w:num>
  <w:num w:numId="36" w16cid:durableId="1413968226">
    <w:abstractNumId w:val="6"/>
  </w:num>
  <w:num w:numId="37" w16cid:durableId="892887868">
    <w:abstractNumId w:val="42"/>
  </w:num>
  <w:num w:numId="38" w16cid:durableId="698318791">
    <w:abstractNumId w:val="10"/>
  </w:num>
  <w:num w:numId="39" w16cid:durableId="847250425">
    <w:abstractNumId w:val="46"/>
  </w:num>
  <w:num w:numId="40" w16cid:durableId="1241132319">
    <w:abstractNumId w:val="20"/>
  </w:num>
  <w:num w:numId="41" w16cid:durableId="576400407">
    <w:abstractNumId w:val="18"/>
  </w:num>
  <w:num w:numId="42" w16cid:durableId="1412236025">
    <w:abstractNumId w:val="38"/>
  </w:num>
  <w:num w:numId="43" w16cid:durableId="84226020">
    <w:abstractNumId w:val="23"/>
  </w:num>
  <w:num w:numId="44" w16cid:durableId="791628142">
    <w:abstractNumId w:val="13"/>
  </w:num>
  <w:num w:numId="45" w16cid:durableId="1042168601">
    <w:abstractNumId w:val="31"/>
  </w:num>
  <w:num w:numId="46" w16cid:durableId="124737488">
    <w:abstractNumId w:val="22"/>
  </w:num>
  <w:num w:numId="47" w16cid:durableId="1282422411">
    <w:abstractNumId w:val="26"/>
  </w:num>
  <w:num w:numId="48" w16cid:durableId="2014262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096"/>
    <w:rsid w:val="00051C89"/>
    <w:rsid w:val="000529F6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2634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51"/>
    <w:rsid w:val="002209BD"/>
    <w:rsid w:val="002215BC"/>
    <w:rsid w:val="0022416D"/>
    <w:rsid w:val="00227509"/>
    <w:rsid w:val="002564A3"/>
    <w:rsid w:val="002571B2"/>
    <w:rsid w:val="0026013F"/>
    <w:rsid w:val="0026204C"/>
    <w:rsid w:val="0026366E"/>
    <w:rsid w:val="00264C19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E0372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4F548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27503"/>
    <w:rsid w:val="00737C85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2C96"/>
    <w:rsid w:val="008B406F"/>
    <w:rsid w:val="008B7201"/>
    <w:rsid w:val="008D02A7"/>
    <w:rsid w:val="008D2826"/>
    <w:rsid w:val="008D5208"/>
    <w:rsid w:val="008D7D70"/>
    <w:rsid w:val="008E6800"/>
    <w:rsid w:val="008F0CE2"/>
    <w:rsid w:val="00902CE2"/>
    <w:rsid w:val="009102BB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4E2"/>
    <w:rsid w:val="009B5D60"/>
    <w:rsid w:val="009C3370"/>
    <w:rsid w:val="009C3681"/>
    <w:rsid w:val="009D4C74"/>
    <w:rsid w:val="009E5D30"/>
    <w:rsid w:val="009F0300"/>
    <w:rsid w:val="009F2AE5"/>
    <w:rsid w:val="00A059C0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90A73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53E5"/>
    <w:rsid w:val="00CB7C62"/>
    <w:rsid w:val="00CC16AE"/>
    <w:rsid w:val="00CC18B7"/>
    <w:rsid w:val="00CE12AC"/>
    <w:rsid w:val="00CE1CC7"/>
    <w:rsid w:val="00CE7934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713E"/>
    <w:rsid w:val="00DA3716"/>
    <w:rsid w:val="00DA6F0A"/>
    <w:rsid w:val="00DB5017"/>
    <w:rsid w:val="00DC2C64"/>
    <w:rsid w:val="00DD29DB"/>
    <w:rsid w:val="00DD530B"/>
    <w:rsid w:val="00DD5E59"/>
    <w:rsid w:val="00DD655F"/>
    <w:rsid w:val="00DD6A94"/>
    <w:rsid w:val="00DD6CCC"/>
    <w:rsid w:val="00DF15D6"/>
    <w:rsid w:val="00DF5636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E57CE"/>
    <w:rsid w:val="00EE6BD7"/>
    <w:rsid w:val="00EF313D"/>
    <w:rsid w:val="00F00F60"/>
    <w:rsid w:val="00F0622B"/>
    <w:rsid w:val="00F11662"/>
    <w:rsid w:val="00F11A3C"/>
    <w:rsid w:val="00F11C4C"/>
    <w:rsid w:val="00F1599F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4B12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2024-09-05T18:54:00Z</dcterms:created>
  <dcterms:modified xsi:type="dcterms:W3CDTF">2024-09-05T18:54:00Z</dcterms:modified>
</cp:coreProperties>
</file>