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393A0C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4ACBEE" wp14:editId="617E32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76119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6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1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69F">
        <w:rPr>
          <w:rFonts w:ascii="Arial" w:hAnsi="Arial" w:cs="Arial"/>
          <w:b/>
          <w:bCs/>
          <w:sz w:val="20"/>
          <w:szCs w:val="20"/>
          <w:lang w:val="es-MX"/>
        </w:rPr>
        <w:t xml:space="preserve">San Diego, Anaheim y </w:t>
      </w:r>
      <w:r>
        <w:rPr>
          <w:rFonts w:ascii="Arial" w:hAnsi="Arial" w:cs="Arial"/>
          <w:b/>
          <w:bCs/>
          <w:sz w:val="20"/>
          <w:szCs w:val="20"/>
          <w:lang w:val="es-MX"/>
        </w:rPr>
        <w:t>Los Ángeles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393A0C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7 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del 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ener</w:t>
      </w:r>
      <w:r w:rsidR="00F17EB4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31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A6BAE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CC669F">
        <w:rPr>
          <w:rFonts w:ascii="Arial" w:hAnsi="Arial" w:cs="Arial"/>
          <w:b/>
          <w:bCs/>
          <w:lang w:val="es-MX"/>
        </w:rPr>
        <w:t>San Diego</w:t>
      </w:r>
    </w:p>
    <w:p w:rsidR="00FD1B58" w:rsidRPr="00393A0C" w:rsidRDefault="00CC669F" w:rsidP="00393A0C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Llegada al Aeropuerto de Tijuana, usted deberá cruzar por el puente fronterizo CBX 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oleto de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ruce</w:t>
      </w:r>
      <w:r w:rsidR="0055205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ronterizo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i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ncluido).</w:t>
      </w:r>
      <w:r w:rsidRPr="00CC669F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Nuestro chofer le dará la bienvenida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ado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mericano, una vez cruzando el CBX y le llevará directo a su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CC669F">
        <w:rPr>
          <w:rFonts w:ascii="Arial" w:hAnsi="Arial" w:cs="Arial"/>
          <w:sz w:val="20"/>
          <w:szCs w:val="20"/>
          <w:lang w:val="es-MX"/>
        </w:rPr>
        <w:t>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D1B58" w:rsidRDefault="00971F85" w:rsidP="00FD1B5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FD1B58">
        <w:rPr>
          <w:rFonts w:ascii="Arial" w:hAnsi="Arial" w:cs="Arial"/>
          <w:b/>
          <w:bCs/>
          <w:lang w:val="es-MX"/>
        </w:rPr>
        <w:t>2</w:t>
      </w:r>
      <w:r w:rsidR="00FD1B58"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MX"/>
        </w:rPr>
        <w:t>San Diego</w:t>
      </w:r>
      <w:r w:rsidR="00F322C3">
        <w:rPr>
          <w:rFonts w:ascii="Arial" w:hAnsi="Arial" w:cs="Arial"/>
          <w:b/>
          <w:bCs/>
          <w:lang w:val="es-MX"/>
        </w:rPr>
        <w:t xml:space="preserve"> (City Tour privado 3 </w:t>
      </w:r>
      <w:proofErr w:type="spellStart"/>
      <w:r w:rsidR="00F322C3">
        <w:rPr>
          <w:rFonts w:ascii="Arial" w:hAnsi="Arial" w:cs="Arial"/>
          <w:b/>
          <w:bCs/>
          <w:lang w:val="es-MX"/>
        </w:rPr>
        <w:t>hrs</w:t>
      </w:r>
      <w:proofErr w:type="spellEnd"/>
      <w:r w:rsidR="00F322C3">
        <w:rPr>
          <w:rFonts w:ascii="Arial" w:hAnsi="Arial" w:cs="Arial"/>
          <w:b/>
          <w:bCs/>
          <w:lang w:val="es-MX"/>
        </w:rPr>
        <w:t>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>Explora las partes más emblemáticas de la mejor ciudad de los EE. UU. Retrocede en las páginas de la historia y aprende cómo San Diego se convirtió en la cuna de California mientras escuchas a un entretenido conductor compartir hechos históricos y anécdotas divertidas.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 xml:space="preserve">Puedes navegar hasta el Embarcadero para ver los barcos de la Armada y las atracciones costeras, detenerte para una foto rápida en el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Gaslamp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Quarter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, pasar por los restaurantes de Little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Italy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, pasar por Balboa Park y buscar recuerdos únicos en Old Town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Market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>Los recorridos por la ciudad incluyen paradas y puntos de paso: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 xml:space="preserve">Old Town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Market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(parada)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Maritime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Star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India (pasa por)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>Embarcadero Marina (pasa por)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Seaport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(parada)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 xml:space="preserve">Marriott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Marquis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and Marina (pasa por)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Historic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Gaslamp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Quarter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(parada)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 xml:space="preserve">Petco Park / East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Convention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Center (pasa por)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>Barrio Logan (pasa por)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>Coronado / Orange Avenue (pasa por)</w:t>
      </w:r>
    </w:p>
    <w:p w:rsidR="00F322C3" w:rsidRPr="00F322C3" w:rsidRDefault="00F322C3" w:rsidP="00F322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>Balboa Park (pasa por)</w:t>
      </w:r>
    </w:p>
    <w:p w:rsidR="00CC669F" w:rsidRDefault="00F322C3" w:rsidP="00F322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322C3">
        <w:rPr>
          <w:rFonts w:ascii="Arial" w:hAnsi="Arial" w:cs="Arial"/>
          <w:sz w:val="20"/>
          <w:szCs w:val="20"/>
          <w:lang w:val="es-MX"/>
        </w:rPr>
        <w:t xml:space="preserve">Little </w:t>
      </w:r>
      <w:proofErr w:type="spellStart"/>
      <w:r w:rsidRPr="00F322C3">
        <w:rPr>
          <w:rFonts w:ascii="Arial" w:hAnsi="Arial" w:cs="Arial"/>
          <w:sz w:val="20"/>
          <w:szCs w:val="20"/>
          <w:lang w:val="es-MX"/>
        </w:rPr>
        <w:t>Italy</w:t>
      </w:r>
      <w:proofErr w:type="spellEnd"/>
      <w:r w:rsidRPr="00F322C3">
        <w:rPr>
          <w:rFonts w:ascii="Arial" w:hAnsi="Arial" w:cs="Arial"/>
          <w:sz w:val="20"/>
          <w:szCs w:val="20"/>
          <w:lang w:val="es-MX"/>
        </w:rPr>
        <w:t xml:space="preserve"> (parada)</w:t>
      </w:r>
      <w:r w:rsidR="00CC669F" w:rsidRPr="00CC669F">
        <w:rPr>
          <w:rFonts w:ascii="Arial" w:hAnsi="Arial" w:cs="Arial"/>
          <w:sz w:val="20"/>
          <w:szCs w:val="20"/>
          <w:lang w:val="es-MX"/>
        </w:rPr>
        <w:t>.</w:t>
      </w:r>
      <w:r w:rsidR="00CC669F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3.</w:t>
      </w:r>
      <w:r w:rsidR="00BC343A" w:rsidRPr="00A17A7A">
        <w:rPr>
          <w:rFonts w:ascii="Arial" w:hAnsi="Arial" w:cs="Arial"/>
          <w:b/>
          <w:bCs/>
          <w:lang w:val="es-MX"/>
        </w:rPr>
        <w:t xml:space="preserve">- </w:t>
      </w:r>
      <w:r w:rsidR="00CC669F">
        <w:rPr>
          <w:rFonts w:ascii="Arial" w:hAnsi="Arial" w:cs="Arial"/>
          <w:b/>
          <w:bCs/>
          <w:lang w:val="es-MX"/>
        </w:rPr>
        <w:t>San Diego – Anaheim (tren)</w:t>
      </w:r>
    </w:p>
    <w:p w:rsidR="009470DB" w:rsidRPr="00F238B9" w:rsidRDefault="00CC669F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Un representante de nuestra compañía estará esperando por su familia a fuera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obby del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otel para ser trasladados hacia la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stación de </w:t>
      </w:r>
      <w:r>
        <w:rPr>
          <w:rFonts w:ascii="Arial" w:hAnsi="Arial" w:cs="Arial"/>
          <w:sz w:val="20"/>
          <w:szCs w:val="20"/>
          <w:lang w:val="es-MX"/>
        </w:rPr>
        <w:t>t</w:t>
      </w:r>
      <w:r w:rsidRPr="00CC669F">
        <w:rPr>
          <w:rFonts w:ascii="Arial" w:hAnsi="Arial" w:cs="Arial"/>
          <w:sz w:val="20"/>
          <w:szCs w:val="20"/>
          <w:lang w:val="es-MX"/>
        </w:rPr>
        <w:t>ren en San Diego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C669F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incluido</w:t>
      </w:r>
      <w:r w:rsidRPr="00CC669F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que lo l</w:t>
      </w:r>
      <w:r w:rsidRPr="00CC669F">
        <w:rPr>
          <w:rFonts w:ascii="Arial" w:hAnsi="Arial" w:cs="Arial"/>
          <w:sz w:val="20"/>
          <w:szCs w:val="20"/>
          <w:lang w:val="es-MX"/>
        </w:rPr>
        <w:t>levar</w:t>
      </w:r>
      <w:r>
        <w:rPr>
          <w:rFonts w:ascii="Arial" w:hAnsi="Arial" w:cs="Arial"/>
          <w:sz w:val="20"/>
          <w:szCs w:val="20"/>
          <w:lang w:val="es-MX"/>
        </w:rPr>
        <w:t>á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 desde San Diego </w:t>
      </w:r>
      <w:r>
        <w:rPr>
          <w:rFonts w:ascii="Arial" w:hAnsi="Arial" w:cs="Arial"/>
          <w:sz w:val="20"/>
          <w:szCs w:val="20"/>
          <w:lang w:val="es-MX"/>
        </w:rPr>
        <w:t>hacia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 Anaheim con un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 duración de 2 horas aproximadamente. El Traslado de la estación de tren en Anaheim hacia su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C669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está incluido,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 debido a la cercanía de la zona hotelera, usted puede tomar taxi o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uber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a un bajo costo.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71F85" w:rsidRPr="00F238B9">
        <w:rPr>
          <w:rFonts w:ascii="Arial" w:hAnsi="Arial" w:cs="Arial"/>
          <w:b/>
          <w:bCs/>
          <w:sz w:val="20"/>
          <w:szCs w:val="20"/>
          <w:lang w:val="es-MX"/>
        </w:rPr>
        <w:t>Al</w:t>
      </w:r>
      <w:r w:rsidR="007F0C86" w:rsidRPr="00F238B9">
        <w:rPr>
          <w:rFonts w:ascii="Arial" w:hAnsi="Arial" w:cs="Arial"/>
          <w:b/>
          <w:bCs/>
          <w:sz w:val="20"/>
          <w:szCs w:val="20"/>
          <w:lang w:val="es-MX"/>
        </w:rPr>
        <w:t>ojamiento</w:t>
      </w:r>
      <w:r w:rsidR="00D778E7" w:rsidRPr="00F238B9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4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419"/>
        </w:rPr>
        <w:t>Anaheim (Disneyland Resort)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Visite 1 parque a escoger entre Disneyland Park o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Disney's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California Adventure Park:                                                                         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—Disneyland Park. Bienvenido al lugar donde la imaginación es el destino final. Para los jóvenes, los mayores, los grandes y los chicos, ¡este es el lugar más feliz del mundo! Ven con tu familia a crear recuerdos que duren toda la vida, al descubrir las maravillas de este mundo mágico, fantástico. Cada vez que entras a una de las tierras que forman el parque Disneyland, las historias cobran vida a tu alrededor, envolviéndote en los cuentos de algunas de tus películas favoritas de Disney.</w:t>
      </w:r>
    </w:p>
    <w:p w:rsidR="00393A0C" w:rsidRDefault="00CC669F" w:rsidP="00CC66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—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California Adventure Park. Buena Vista Street te permite vivir el antiguo Los Ángeles que descubrió Walt Disney cuando llegó en 1923. Paséate por las encantadoras interpretaciones de edificios históricos — con todo y sus escaparates Art Deco, techos de teja española, balcones con rieles de hierro forjado, mosaicos de azulejo puestos a mano y áreas sombreadas por los árboles. Súbete al tranvía Red Car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, toma un café en el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Fiddler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Fifer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Practical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Café o disfruta de una comida elegante en el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Carthay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Restaurant.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C669F" w:rsidRPr="00CC669F" w:rsidRDefault="00CC669F" w:rsidP="00CC66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A71E6" w:rsidRPr="00A17A7A" w:rsidRDefault="00971F85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5</w:t>
      </w:r>
      <w:r w:rsidR="00CA71E6"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419"/>
        </w:rPr>
        <w:t>Anaheim – Los Ángeles</w:t>
      </w:r>
      <w:r w:rsidR="00F322C3">
        <w:rPr>
          <w:rFonts w:ascii="Arial" w:hAnsi="Arial" w:cs="Arial"/>
          <w:b/>
          <w:bCs/>
          <w:lang w:val="es-419"/>
        </w:rPr>
        <w:t xml:space="preserve"> (Mini City Tour 3 </w:t>
      </w:r>
      <w:proofErr w:type="spellStart"/>
      <w:r w:rsidR="00F322C3">
        <w:rPr>
          <w:rFonts w:ascii="Arial" w:hAnsi="Arial" w:cs="Arial"/>
          <w:b/>
          <w:bCs/>
          <w:lang w:val="es-419"/>
        </w:rPr>
        <w:t>hrs</w:t>
      </w:r>
      <w:proofErr w:type="spellEnd"/>
      <w:r w:rsidR="00F322C3">
        <w:rPr>
          <w:rFonts w:ascii="Arial" w:hAnsi="Arial" w:cs="Arial"/>
          <w:b/>
          <w:bCs/>
          <w:lang w:val="es-419"/>
        </w:rPr>
        <w:t>)</w:t>
      </w:r>
    </w:p>
    <w:p w:rsidR="00CC669F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Un representante de nuestra compañía estará esperando por su familia a fuera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obby del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otel para ser trasladados hacia su siguiente destino, Los Ángeles. Duración del transporte 1 hora. </w:t>
      </w:r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Prepárese para explorar una de las ciudades más Cosmopolitan y Glamorosas del Mundo entero, Los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Angeles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. Comenzaremos nuestro tour de ciudad por la Famosa Plaza Olvera, origen de toda esta ciudad y la que le dio el nombre de Los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Angeles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, las visitas panorámicas incluyen, Los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Angeles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, el tren que conecta hacia todo el país, Chinatown. Continuaremos nuestro camino hacia Los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Angeles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, para observar los rascacielos y el distrito financiero, El estadio Crypto.com, seguiremos hacia Hollywood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Walk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Fame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, para encontrar más de 2 millas de estrellas con la firma plasmada de tus celebridades favoritas, aquí veremos el Teatro Chino, Dolby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Theater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, Captain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theater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, Hollywood &amp; Highland. Si el tiempo lo permite, continuamos nuestro camino hacia Beverly </w:t>
      </w:r>
      <w:proofErr w:type="spellStart"/>
      <w:r w:rsidR="00F322C3" w:rsidRPr="00F322C3">
        <w:rPr>
          <w:rFonts w:ascii="Arial" w:hAnsi="Arial" w:cs="Arial"/>
          <w:sz w:val="20"/>
          <w:szCs w:val="20"/>
          <w:lang w:val="es-MX"/>
        </w:rPr>
        <w:t>Hills</w:t>
      </w:r>
      <w:proofErr w:type="spellEnd"/>
      <w:r w:rsidR="00F322C3" w:rsidRPr="00F322C3">
        <w:rPr>
          <w:rFonts w:ascii="Arial" w:hAnsi="Arial" w:cs="Arial"/>
          <w:sz w:val="20"/>
          <w:szCs w:val="20"/>
          <w:lang w:val="es-MX"/>
        </w:rPr>
        <w:t xml:space="preserve"> para una foto en el famoso Letrero de la ciudad para después continuar y dejar a los visitantes en su respectivo hotel.</w:t>
      </w:r>
      <w:r w:rsidR="00F322C3">
        <w:rPr>
          <w:rFonts w:ascii="Arial" w:hAnsi="Arial" w:cs="Arial"/>
          <w:sz w:val="20"/>
          <w:szCs w:val="20"/>
          <w:lang w:val="es-MX"/>
        </w:rPr>
        <w:t xml:space="preserve"> </w:t>
      </w:r>
      <w:r w:rsidRPr="008F57D2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A71E6" w:rsidRPr="00CA71E6" w:rsidRDefault="00971F85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6</w:t>
      </w:r>
      <w:r w:rsidR="009470DB"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MX"/>
        </w:rPr>
        <w:t>Los Ángeles</w:t>
      </w:r>
    </w:p>
    <w:p w:rsidR="0078082A" w:rsidRDefault="00F322C3" w:rsidP="00CC66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Día libre para recorrer Los Ángeles a su antojo</w:t>
      </w:r>
      <w:r w:rsidR="00CC669F" w:rsidRPr="00CC669F">
        <w:rPr>
          <w:rFonts w:ascii="Arial" w:hAnsi="Arial" w:cs="Arial"/>
          <w:sz w:val="20"/>
          <w:szCs w:val="20"/>
          <w:lang w:val="es-MX"/>
        </w:rPr>
        <w:t>.</w:t>
      </w:r>
      <w:r w:rsidR="00CC669F">
        <w:rPr>
          <w:rFonts w:ascii="Arial" w:hAnsi="Arial" w:cs="Arial"/>
          <w:sz w:val="20"/>
          <w:szCs w:val="20"/>
          <w:lang w:val="es-MX"/>
        </w:rPr>
        <w:t xml:space="preserve"> </w:t>
      </w:r>
      <w:r w:rsidR="00393A0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93A0C" w:rsidRPr="00393A0C" w:rsidRDefault="00393A0C" w:rsidP="00393A0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8082A" w:rsidRPr="00A17A7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7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 w:rsidR="00CC669F">
        <w:rPr>
          <w:rFonts w:ascii="Arial" w:hAnsi="Arial" w:cs="Arial"/>
          <w:b/>
          <w:bCs/>
          <w:lang w:val="es-419"/>
        </w:rPr>
        <w:t>Los Ángeles</w:t>
      </w:r>
    </w:p>
    <w:p w:rsidR="0078082A" w:rsidRDefault="00393A0C" w:rsidP="0078082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="0078082A"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 w:rsidR="0078082A"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 y </w:t>
      </w:r>
      <w:r w:rsidR="00552051">
        <w:rPr>
          <w:rFonts w:ascii="Arial" w:hAnsi="Arial" w:cs="Arial"/>
          <w:b/>
          <w:bCs/>
          <w:sz w:val="20"/>
          <w:szCs w:val="20"/>
          <w:lang w:val="es-MX"/>
        </w:rPr>
        <w:t>f</w:t>
      </w:r>
      <w:r w:rsidR="0078082A" w:rsidRPr="00723DD5">
        <w:rPr>
          <w:rFonts w:ascii="Arial" w:hAnsi="Arial" w:cs="Arial"/>
          <w:b/>
          <w:bCs/>
          <w:sz w:val="20"/>
          <w:szCs w:val="20"/>
          <w:lang w:val="es-MX"/>
        </w:rPr>
        <w:t>in de los servicios.</w:t>
      </w:r>
    </w:p>
    <w:p w:rsidR="00B53323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393A0C" w:rsidRDefault="00EA6BAE" w:rsidP="00EA6BA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EA6BAE" w:rsidRPr="00EA6BAE" w:rsidRDefault="00EA6BAE" w:rsidP="00EA6BA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Traslados de </w:t>
      </w:r>
      <w:r>
        <w:rPr>
          <w:rFonts w:ascii="Arial" w:hAnsi="Arial" w:cs="Arial"/>
          <w:sz w:val="20"/>
          <w:szCs w:val="20"/>
          <w:lang w:val="es-MX"/>
        </w:rPr>
        <w:t>ll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egada de San Diego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Airport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o Frontera Tijuana Vía CBX</w:t>
      </w:r>
    </w:p>
    <w:p w:rsidR="00CC669F" w:rsidRPr="00CC669F" w:rsidRDefault="00F322C3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City Tour de</w:t>
      </w:r>
      <w:r w:rsidR="00CC669F" w:rsidRPr="00CC669F">
        <w:rPr>
          <w:rFonts w:ascii="Arial" w:hAnsi="Arial" w:cs="Arial"/>
          <w:sz w:val="20"/>
          <w:szCs w:val="20"/>
          <w:lang w:val="es-MX"/>
        </w:rPr>
        <w:t xml:space="preserve"> San Diego</w:t>
      </w:r>
      <w:r>
        <w:rPr>
          <w:rFonts w:ascii="Arial" w:hAnsi="Arial" w:cs="Arial"/>
          <w:sz w:val="20"/>
          <w:szCs w:val="20"/>
          <w:lang w:val="es-MX"/>
        </w:rPr>
        <w:t xml:space="preserve">, 3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sz w:val="20"/>
          <w:szCs w:val="20"/>
          <w:lang w:val="es-MX"/>
        </w:rPr>
        <w:t>, servicio privado, en español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Traslado en </w:t>
      </w:r>
      <w:r>
        <w:rPr>
          <w:rFonts w:ascii="Arial" w:hAnsi="Arial" w:cs="Arial"/>
          <w:sz w:val="20"/>
          <w:szCs w:val="20"/>
          <w:lang w:val="es-MX"/>
        </w:rPr>
        <w:t>t</w:t>
      </w:r>
      <w:r w:rsidRPr="00CC669F">
        <w:rPr>
          <w:rFonts w:ascii="Arial" w:hAnsi="Arial" w:cs="Arial"/>
          <w:sz w:val="20"/>
          <w:szCs w:val="20"/>
          <w:lang w:val="es-MX"/>
        </w:rPr>
        <w:t>ren San Diego-Anaheim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Boleto Disneyland Resort 1 Dia 1 Parque + Disney Genie+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Lighting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Lane (Pase </w:t>
      </w:r>
      <w:r>
        <w:rPr>
          <w:rFonts w:ascii="Arial" w:hAnsi="Arial" w:cs="Arial"/>
          <w:sz w:val="20"/>
          <w:szCs w:val="20"/>
          <w:lang w:val="es-MX"/>
        </w:rPr>
        <w:t>r</w:t>
      </w:r>
      <w:r w:rsidRPr="00CC669F">
        <w:rPr>
          <w:rFonts w:ascii="Arial" w:hAnsi="Arial" w:cs="Arial"/>
          <w:sz w:val="20"/>
          <w:szCs w:val="20"/>
          <w:lang w:val="es-MX"/>
        </w:rPr>
        <w:t>ápido)</w:t>
      </w:r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Disney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PhotoPass</w:t>
      </w:r>
      <w:proofErr w:type="spellEnd"/>
    </w:p>
    <w:p w:rsid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Traslado de Salida desde Anaheim a Los Ángeles</w:t>
      </w:r>
    </w:p>
    <w:p w:rsidR="00F322C3" w:rsidRPr="00CC669F" w:rsidRDefault="00F322C3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City tour de Los Ángeles, 3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servicio privado, 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espalol</w:t>
      </w:r>
      <w:proofErr w:type="spellEnd"/>
    </w:p>
    <w:p w:rsidR="00CC669F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 xml:space="preserve">1 Dia Universal </w:t>
      </w:r>
      <w:proofErr w:type="spellStart"/>
      <w:r w:rsidRPr="00CC669F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CC669F">
        <w:rPr>
          <w:rFonts w:ascii="Arial" w:hAnsi="Arial" w:cs="Arial"/>
          <w:sz w:val="20"/>
          <w:szCs w:val="20"/>
          <w:lang w:val="es-MX"/>
        </w:rPr>
        <w:t xml:space="preserve"> Hollywood (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CC669F">
        <w:rPr>
          <w:rFonts w:ascii="Arial" w:hAnsi="Arial" w:cs="Arial"/>
          <w:sz w:val="20"/>
          <w:szCs w:val="20"/>
          <w:lang w:val="es-MX"/>
        </w:rPr>
        <w:t xml:space="preserve">ualquier </w:t>
      </w:r>
      <w:r>
        <w:rPr>
          <w:rFonts w:ascii="Arial" w:hAnsi="Arial" w:cs="Arial"/>
          <w:sz w:val="20"/>
          <w:szCs w:val="20"/>
          <w:lang w:val="es-MX"/>
        </w:rPr>
        <w:t>f</w:t>
      </w:r>
      <w:r w:rsidRPr="00CC669F">
        <w:rPr>
          <w:rFonts w:ascii="Arial" w:hAnsi="Arial" w:cs="Arial"/>
          <w:sz w:val="20"/>
          <w:szCs w:val="20"/>
          <w:lang w:val="es-MX"/>
        </w:rPr>
        <w:t>echa)</w:t>
      </w:r>
    </w:p>
    <w:p w:rsidR="00393A0C" w:rsidRP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C669F">
        <w:rPr>
          <w:rFonts w:ascii="Arial" w:hAnsi="Arial" w:cs="Arial"/>
          <w:sz w:val="20"/>
          <w:szCs w:val="20"/>
          <w:lang w:val="es-MX"/>
        </w:rPr>
        <w:t>Traslado de Salida desde Los Ángeles al Aeropuerto de Los Ángeles</w:t>
      </w:r>
    </w:p>
    <w:p w:rsidR="00CC669F" w:rsidRDefault="00CC669F" w:rsidP="00CC66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básica.</w:t>
      </w:r>
    </w:p>
    <w:p w:rsidR="00CC669F" w:rsidRPr="00393A0C" w:rsidRDefault="00CC669F" w:rsidP="00CC66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EA6BAE">
        <w:rPr>
          <w:rFonts w:ascii="Arial" w:hAnsi="Arial" w:cs="Arial"/>
          <w:sz w:val="20"/>
          <w:szCs w:val="20"/>
          <w:lang w:val="es-MX"/>
        </w:rPr>
        <w:t>Estados Unidos</w:t>
      </w:r>
    </w:p>
    <w:p w:rsidR="00552051" w:rsidRDefault="00552051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Resort fee pagadero en destino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CC669F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r w:rsidR="00885B58">
        <w:rPr>
          <w:rFonts w:ascii="Arial" w:hAnsi="Arial" w:cs="Arial"/>
          <w:sz w:val="20"/>
          <w:szCs w:val="20"/>
          <w:lang w:val="es-MX"/>
        </w:rPr>
        <w:t>9</w:t>
      </w:r>
      <w:r>
        <w:rPr>
          <w:rFonts w:ascii="Arial" w:hAnsi="Arial" w:cs="Arial"/>
          <w:sz w:val="20"/>
          <w:szCs w:val="20"/>
          <w:lang w:val="es-MX"/>
        </w:rPr>
        <w:t xml:space="preserve"> años</w:t>
      </w:r>
      <w:r w:rsidR="00885B58">
        <w:rPr>
          <w:rFonts w:ascii="Arial" w:hAnsi="Arial" w:cs="Arial"/>
          <w:sz w:val="20"/>
          <w:szCs w:val="20"/>
          <w:lang w:val="es-MX"/>
        </w:rPr>
        <w:t xml:space="preserve"> y junior de 10 a 17 años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</w:p>
    <w:p w:rsidR="00885B58" w:rsidRDefault="00885B58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Los traslados a los parques pueden estar sujetos a un mínimo de 4 pasajeros para poder operar.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4711"/>
        <w:gridCol w:w="572"/>
      </w:tblGrid>
      <w:tr w:rsidR="00CC669F" w:rsidRPr="00CC669F" w:rsidTr="00CC669F">
        <w:trPr>
          <w:trHeight w:val="269"/>
          <w:jc w:val="center"/>
        </w:trPr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 DIEGO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DOUBLETREE BY HILTON SAN DIEGO DOWNTOWN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ANAHEIM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BUENA PARK GRAND HOTEL AND SUITES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ÁNGELES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HOLLYWOOD HOTEL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CC669F" w:rsidRPr="00CC669F" w:rsidTr="00CC669F">
        <w:trPr>
          <w:trHeight w:val="269"/>
          <w:jc w:val="center"/>
        </w:trPr>
        <w:tc>
          <w:tcPr>
            <w:tcW w:w="6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93A0C" w:rsidRDefault="00393A0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709"/>
        <w:gridCol w:w="709"/>
        <w:gridCol w:w="709"/>
        <w:gridCol w:w="709"/>
        <w:gridCol w:w="1440"/>
        <w:gridCol w:w="1141"/>
      </w:tblGrid>
      <w:tr w:rsidR="00F322C3" w:rsidRPr="00F322C3" w:rsidTr="00F322C3">
        <w:trPr>
          <w:trHeight w:val="214"/>
          <w:jc w:val="center"/>
        </w:trPr>
        <w:tc>
          <w:tcPr>
            <w:tcW w:w="65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322C3" w:rsidRPr="00F322C3" w:rsidTr="00F322C3">
        <w:trPr>
          <w:trHeight w:val="214"/>
          <w:jc w:val="center"/>
        </w:trPr>
        <w:tc>
          <w:tcPr>
            <w:tcW w:w="65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322C3" w:rsidRPr="00F322C3" w:rsidTr="00F322C3">
        <w:trPr>
          <w:trHeight w:val="214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10-17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F322C3" w:rsidRPr="00F322C3" w:rsidTr="00F322C3">
        <w:trPr>
          <w:trHeight w:val="214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3F7729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1895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3230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</w:tr>
      <w:tr w:rsidR="00F322C3" w:rsidRPr="00F322C3" w:rsidTr="00F322C3">
        <w:trPr>
          <w:trHeight w:val="214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</w:tr>
      <w:tr w:rsidR="00F322C3" w:rsidRPr="00F322C3" w:rsidTr="00F322C3">
        <w:trPr>
          <w:trHeight w:val="214"/>
          <w:jc w:val="center"/>
        </w:trPr>
        <w:tc>
          <w:tcPr>
            <w:tcW w:w="65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322C3" w:rsidRPr="00F322C3" w:rsidTr="00F322C3">
        <w:trPr>
          <w:trHeight w:val="214"/>
          <w:jc w:val="center"/>
        </w:trPr>
        <w:tc>
          <w:tcPr>
            <w:tcW w:w="65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322C3" w:rsidRPr="00F322C3" w:rsidTr="00F322C3">
        <w:trPr>
          <w:trHeight w:val="214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10-17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F322C3" w:rsidRPr="00F322C3" w:rsidTr="00F322C3">
        <w:trPr>
          <w:trHeight w:val="214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3910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2C3" w:rsidRPr="00F322C3" w:rsidRDefault="00F322C3" w:rsidP="00F322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322C3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</w:tr>
    </w:tbl>
    <w:p w:rsidR="00F322C3" w:rsidRDefault="00F322C3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93A0C" w:rsidRDefault="00393A0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2"/>
      </w:tblGrid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SAN DIEGO - LOS ÁNGELES - MÉXICO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CC669F" w:rsidRPr="00CC669F" w:rsidTr="00CC669F">
        <w:trPr>
          <w:trHeight w:val="257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C669F" w:rsidRPr="00CC669F" w:rsidTr="00CC669F">
        <w:trPr>
          <w:trHeight w:val="245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CC669F" w:rsidRPr="00CC669F" w:rsidTr="00CC669F">
        <w:trPr>
          <w:trHeight w:val="257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 31 DE DICIEMBRE 202</w:t>
            </w:r>
            <w:r w:rsidR="00EA6B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CC669F" w:rsidRPr="00CC669F" w:rsidTr="00CC669F">
        <w:trPr>
          <w:trHeight w:val="257"/>
          <w:jc w:val="center"/>
        </w:trPr>
        <w:tc>
          <w:tcPr>
            <w:tcW w:w="934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C669F" w:rsidRPr="00CC669F" w:rsidRDefault="00CC669F" w:rsidP="00CC66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66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322C14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54B" w:rsidRDefault="000B154B" w:rsidP="00450C15">
      <w:pPr>
        <w:spacing w:after="0" w:line="240" w:lineRule="auto"/>
      </w:pPr>
      <w:r>
        <w:separator/>
      </w:r>
    </w:p>
  </w:endnote>
  <w:endnote w:type="continuationSeparator" w:id="0">
    <w:p w:rsidR="000B154B" w:rsidRDefault="000B154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1F7E3" wp14:editId="389F9A3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844A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54B" w:rsidRDefault="000B154B" w:rsidP="00450C15">
      <w:pPr>
        <w:spacing w:after="0" w:line="240" w:lineRule="auto"/>
      </w:pPr>
      <w:r>
        <w:separator/>
      </w:r>
    </w:p>
  </w:footnote>
  <w:footnote w:type="continuationSeparator" w:id="0">
    <w:p w:rsidR="000B154B" w:rsidRDefault="000B154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23C715" wp14:editId="169942E7">
              <wp:simplePos x="0" y="0"/>
              <wp:positionH relativeFrom="column">
                <wp:posOffset>-510540</wp:posOffset>
              </wp:positionH>
              <wp:positionV relativeFrom="paragraph">
                <wp:posOffset>-326390</wp:posOffset>
              </wp:positionV>
              <wp:extent cx="5419725" cy="9715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72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669F" w:rsidRPr="00CC669F" w:rsidRDefault="00CC669F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C66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DIEGO Y LOS ÁNGELES</w:t>
                          </w:r>
                        </w:p>
                        <w:p w:rsidR="00F238B9" w:rsidRPr="00EA6BAE" w:rsidRDefault="00393A0C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C669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262</w:t>
                          </w:r>
                          <w:r w:rsidR="00CC669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CC669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-C202</w:t>
                          </w:r>
                          <w:r w:rsidR="00EA6BA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3C71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0.2pt;margin-top:-25.7pt;width:426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" filled="f" stroked="f">
              <v:textbox>
                <w:txbxContent>
                  <w:p w:rsidR="00CC669F" w:rsidRPr="00CC669F" w:rsidRDefault="00CC669F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C66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DIEGO Y LOS ÁNGELES</w:t>
                    </w:r>
                  </w:p>
                  <w:p w:rsidR="00F238B9" w:rsidRPr="00EA6BAE" w:rsidRDefault="00393A0C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C669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262</w:t>
                    </w:r>
                    <w:r w:rsidR="00CC669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CC669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-C202</w:t>
                    </w:r>
                    <w:r w:rsidR="00EA6BA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0A85C55" wp14:editId="25EAD62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D25CB77" wp14:editId="6DFB6A6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2DA08C" wp14:editId="2E74FE7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D50464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728D"/>
    <w:multiLevelType w:val="hybridMultilevel"/>
    <w:tmpl w:val="A15A6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77C4B"/>
    <w:multiLevelType w:val="hybridMultilevel"/>
    <w:tmpl w:val="5E80A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72B10"/>
    <w:multiLevelType w:val="hybridMultilevel"/>
    <w:tmpl w:val="98A8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37929">
    <w:abstractNumId w:val="6"/>
  </w:num>
  <w:num w:numId="2" w16cid:durableId="75134241">
    <w:abstractNumId w:val="4"/>
  </w:num>
  <w:num w:numId="3" w16cid:durableId="2045055318">
    <w:abstractNumId w:val="0"/>
  </w:num>
  <w:num w:numId="4" w16cid:durableId="1640070657">
    <w:abstractNumId w:val="17"/>
  </w:num>
  <w:num w:numId="5" w16cid:durableId="1818955641">
    <w:abstractNumId w:val="1"/>
  </w:num>
  <w:num w:numId="6" w16cid:durableId="1072042197">
    <w:abstractNumId w:val="5"/>
  </w:num>
  <w:num w:numId="7" w16cid:durableId="1468089688">
    <w:abstractNumId w:val="18"/>
  </w:num>
  <w:num w:numId="8" w16cid:durableId="56827128">
    <w:abstractNumId w:val="8"/>
  </w:num>
  <w:num w:numId="9" w16cid:durableId="1666744141">
    <w:abstractNumId w:val="16"/>
  </w:num>
  <w:num w:numId="10" w16cid:durableId="509150724">
    <w:abstractNumId w:val="3"/>
  </w:num>
  <w:num w:numId="11" w16cid:durableId="337466425">
    <w:abstractNumId w:val="14"/>
  </w:num>
  <w:num w:numId="12" w16cid:durableId="1253129396">
    <w:abstractNumId w:val="11"/>
  </w:num>
  <w:num w:numId="13" w16cid:durableId="609898358">
    <w:abstractNumId w:val="15"/>
  </w:num>
  <w:num w:numId="14" w16cid:durableId="1487668616">
    <w:abstractNumId w:val="13"/>
  </w:num>
  <w:num w:numId="15" w16cid:durableId="401417574">
    <w:abstractNumId w:val="2"/>
  </w:num>
  <w:num w:numId="16" w16cid:durableId="1529291807">
    <w:abstractNumId w:val="10"/>
  </w:num>
  <w:num w:numId="17" w16cid:durableId="1843930826">
    <w:abstractNumId w:val="9"/>
  </w:num>
  <w:num w:numId="18" w16cid:durableId="1367441369">
    <w:abstractNumId w:val="7"/>
  </w:num>
  <w:num w:numId="19" w16cid:durableId="3276337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62C1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154B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167D6"/>
    <w:rsid w:val="00124C0C"/>
    <w:rsid w:val="00132220"/>
    <w:rsid w:val="00133A9B"/>
    <w:rsid w:val="0014790D"/>
    <w:rsid w:val="00156E7E"/>
    <w:rsid w:val="001626E3"/>
    <w:rsid w:val="00170958"/>
    <w:rsid w:val="001855EB"/>
    <w:rsid w:val="0019412B"/>
    <w:rsid w:val="001966E3"/>
    <w:rsid w:val="001A58A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7467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22C14"/>
    <w:rsid w:val="00336856"/>
    <w:rsid w:val="003370E9"/>
    <w:rsid w:val="00343DFC"/>
    <w:rsid w:val="00352CD0"/>
    <w:rsid w:val="00354501"/>
    <w:rsid w:val="0035753B"/>
    <w:rsid w:val="003726A3"/>
    <w:rsid w:val="003805A5"/>
    <w:rsid w:val="00390E74"/>
    <w:rsid w:val="00393A0C"/>
    <w:rsid w:val="00394B88"/>
    <w:rsid w:val="00394D56"/>
    <w:rsid w:val="003A4B31"/>
    <w:rsid w:val="003B37AE"/>
    <w:rsid w:val="003B598E"/>
    <w:rsid w:val="003D0B3A"/>
    <w:rsid w:val="003D5461"/>
    <w:rsid w:val="003D6416"/>
    <w:rsid w:val="003E4FBC"/>
    <w:rsid w:val="003F0224"/>
    <w:rsid w:val="003F0A34"/>
    <w:rsid w:val="003F6D66"/>
    <w:rsid w:val="003F75AE"/>
    <w:rsid w:val="003F7729"/>
    <w:rsid w:val="00407A99"/>
    <w:rsid w:val="00413977"/>
    <w:rsid w:val="0041595F"/>
    <w:rsid w:val="004173C0"/>
    <w:rsid w:val="0043335A"/>
    <w:rsid w:val="0043377B"/>
    <w:rsid w:val="004344E9"/>
    <w:rsid w:val="00445117"/>
    <w:rsid w:val="00447919"/>
    <w:rsid w:val="00450C15"/>
    <w:rsid w:val="00451014"/>
    <w:rsid w:val="00453A7A"/>
    <w:rsid w:val="004553A8"/>
    <w:rsid w:val="0047057D"/>
    <w:rsid w:val="00471EDB"/>
    <w:rsid w:val="0048055D"/>
    <w:rsid w:val="004A1802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38E"/>
    <w:rsid w:val="005127FA"/>
    <w:rsid w:val="005130A5"/>
    <w:rsid w:val="00513C9F"/>
    <w:rsid w:val="005207FE"/>
    <w:rsid w:val="00524730"/>
    <w:rsid w:val="0052767C"/>
    <w:rsid w:val="0053685A"/>
    <w:rsid w:val="00552051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615"/>
    <w:rsid w:val="00680376"/>
    <w:rsid w:val="0068066D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E729A"/>
    <w:rsid w:val="006F44DD"/>
    <w:rsid w:val="006F45DE"/>
    <w:rsid w:val="00705F44"/>
    <w:rsid w:val="00720E00"/>
    <w:rsid w:val="00723DD5"/>
    <w:rsid w:val="00723E4D"/>
    <w:rsid w:val="00727503"/>
    <w:rsid w:val="00732708"/>
    <w:rsid w:val="00737C85"/>
    <w:rsid w:val="0074281C"/>
    <w:rsid w:val="00772BB6"/>
    <w:rsid w:val="0078082A"/>
    <w:rsid w:val="00781EA2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C7292"/>
    <w:rsid w:val="007D0916"/>
    <w:rsid w:val="007D40C6"/>
    <w:rsid w:val="007E1125"/>
    <w:rsid w:val="007E278A"/>
    <w:rsid w:val="007E6927"/>
    <w:rsid w:val="007F0C86"/>
    <w:rsid w:val="00803699"/>
    <w:rsid w:val="00810027"/>
    <w:rsid w:val="00813830"/>
    <w:rsid w:val="00824B64"/>
    <w:rsid w:val="00831A98"/>
    <w:rsid w:val="008344CE"/>
    <w:rsid w:val="00836A23"/>
    <w:rsid w:val="008531BC"/>
    <w:rsid w:val="00857094"/>
    <w:rsid w:val="00857275"/>
    <w:rsid w:val="00861165"/>
    <w:rsid w:val="00865B6B"/>
    <w:rsid w:val="00871D05"/>
    <w:rsid w:val="00881893"/>
    <w:rsid w:val="00885B58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2364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573"/>
    <w:rsid w:val="00A057FC"/>
    <w:rsid w:val="00A11DCB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E63E1"/>
    <w:rsid w:val="00AF16F0"/>
    <w:rsid w:val="00AF38FC"/>
    <w:rsid w:val="00AF4279"/>
    <w:rsid w:val="00B0056D"/>
    <w:rsid w:val="00B03159"/>
    <w:rsid w:val="00B03311"/>
    <w:rsid w:val="00B059F3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17CA"/>
    <w:rsid w:val="00C229B5"/>
    <w:rsid w:val="00C22A4E"/>
    <w:rsid w:val="00C32B63"/>
    <w:rsid w:val="00C33155"/>
    <w:rsid w:val="00C50ABF"/>
    <w:rsid w:val="00C51EF5"/>
    <w:rsid w:val="00C55C28"/>
    <w:rsid w:val="00C60443"/>
    <w:rsid w:val="00C632D6"/>
    <w:rsid w:val="00C70110"/>
    <w:rsid w:val="00C75329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C669F"/>
    <w:rsid w:val="00CD5AC5"/>
    <w:rsid w:val="00CE1CC7"/>
    <w:rsid w:val="00CE6D95"/>
    <w:rsid w:val="00CE7934"/>
    <w:rsid w:val="00CF6EEC"/>
    <w:rsid w:val="00D01B65"/>
    <w:rsid w:val="00D045A3"/>
    <w:rsid w:val="00D1766D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85CF5"/>
    <w:rsid w:val="00D97174"/>
    <w:rsid w:val="00DA168A"/>
    <w:rsid w:val="00DA3716"/>
    <w:rsid w:val="00DA412F"/>
    <w:rsid w:val="00DA5305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28F9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A6BAE"/>
    <w:rsid w:val="00EA78DC"/>
    <w:rsid w:val="00EB3302"/>
    <w:rsid w:val="00EB5340"/>
    <w:rsid w:val="00EC6694"/>
    <w:rsid w:val="00EC7F50"/>
    <w:rsid w:val="00ED2EE5"/>
    <w:rsid w:val="00EF313D"/>
    <w:rsid w:val="00EF395D"/>
    <w:rsid w:val="00EF4837"/>
    <w:rsid w:val="00F00F60"/>
    <w:rsid w:val="00F11662"/>
    <w:rsid w:val="00F11C4C"/>
    <w:rsid w:val="00F15607"/>
    <w:rsid w:val="00F17EB4"/>
    <w:rsid w:val="00F238B9"/>
    <w:rsid w:val="00F2401A"/>
    <w:rsid w:val="00F322C3"/>
    <w:rsid w:val="00F34332"/>
    <w:rsid w:val="00F53310"/>
    <w:rsid w:val="00F54D9E"/>
    <w:rsid w:val="00F561FC"/>
    <w:rsid w:val="00F70BC5"/>
    <w:rsid w:val="00F72077"/>
    <w:rsid w:val="00F770D5"/>
    <w:rsid w:val="00F772E1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62B7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2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2025-03-05T20:06:00Z</dcterms:created>
  <dcterms:modified xsi:type="dcterms:W3CDTF">2025-03-05T20:06:00Z</dcterms:modified>
</cp:coreProperties>
</file>