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BDD3" w14:textId="0444A1D3" w:rsidR="002E36A7" w:rsidRPr="001679B4" w:rsidRDefault="00B85554" w:rsidP="001679B4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1679B4">
        <w:rPr>
          <w:rFonts w:ascii="Arial" w:hAnsi="Arial" w:cs="Arial"/>
          <w:b/>
          <w:sz w:val="20"/>
          <w:szCs w:val="20"/>
          <w:lang w:val="es-CR"/>
        </w:rPr>
        <w:t>Visitando:</w:t>
      </w:r>
      <w:r w:rsidR="00A11626">
        <w:rPr>
          <w:rFonts w:ascii="Arial" w:hAnsi="Arial" w:cs="Arial"/>
          <w:b/>
          <w:sz w:val="20"/>
          <w:szCs w:val="20"/>
          <w:lang w:val="es-CR"/>
        </w:rPr>
        <w:t xml:space="preserve"> Cuevas prehistóricas y tradiciones</w:t>
      </w:r>
      <w:r w:rsidR="008D2C65" w:rsidRPr="001679B4">
        <w:rPr>
          <w:rFonts w:ascii="Arial" w:hAnsi="Arial" w:cs="Arial"/>
          <w:b/>
          <w:sz w:val="20"/>
          <w:szCs w:val="20"/>
          <w:lang w:val="es-CR"/>
        </w:rPr>
        <w:t xml:space="preserve"> Oaxaqueñas, </w:t>
      </w:r>
      <w:r w:rsidR="00E610F0">
        <w:rPr>
          <w:rFonts w:ascii="Arial" w:hAnsi="Arial" w:cs="Arial"/>
          <w:b/>
          <w:sz w:val="20"/>
          <w:szCs w:val="20"/>
          <w:lang w:val="es-CR"/>
        </w:rPr>
        <w:t xml:space="preserve">San Antonio </w:t>
      </w:r>
      <w:proofErr w:type="spellStart"/>
      <w:r w:rsidR="00E610F0">
        <w:rPr>
          <w:rFonts w:ascii="Arial" w:hAnsi="Arial" w:cs="Arial"/>
          <w:b/>
          <w:sz w:val="20"/>
          <w:szCs w:val="20"/>
          <w:lang w:val="es-CR"/>
        </w:rPr>
        <w:t>Cuajimoloyas</w:t>
      </w:r>
      <w:proofErr w:type="spellEnd"/>
      <w:r w:rsidR="00E610F0">
        <w:rPr>
          <w:rFonts w:ascii="Arial" w:hAnsi="Arial" w:cs="Arial"/>
          <w:b/>
          <w:sz w:val="20"/>
          <w:szCs w:val="20"/>
          <w:lang w:val="es-CR"/>
        </w:rPr>
        <w:t xml:space="preserve"> o Benito Juárez, Monte Albán, San Antonio Arrazola, </w:t>
      </w:r>
      <w:proofErr w:type="spellStart"/>
      <w:r w:rsidR="00E610F0">
        <w:rPr>
          <w:rFonts w:ascii="Arial" w:hAnsi="Arial" w:cs="Arial"/>
          <w:b/>
          <w:sz w:val="20"/>
          <w:szCs w:val="20"/>
          <w:lang w:val="es-CR"/>
        </w:rPr>
        <w:t>Cuilapam</w:t>
      </w:r>
      <w:proofErr w:type="spellEnd"/>
      <w:r w:rsidR="00E610F0">
        <w:rPr>
          <w:rFonts w:ascii="Arial" w:hAnsi="Arial" w:cs="Arial"/>
          <w:b/>
          <w:sz w:val="20"/>
          <w:szCs w:val="20"/>
          <w:lang w:val="es-CR"/>
        </w:rPr>
        <w:t xml:space="preserve">, San Bartolo </w:t>
      </w:r>
      <w:r w:rsidR="00A11626">
        <w:rPr>
          <w:rFonts w:ascii="Arial" w:hAnsi="Arial" w:cs="Arial"/>
          <w:b/>
          <w:sz w:val="20"/>
          <w:szCs w:val="20"/>
          <w:lang w:val="es-CR"/>
        </w:rPr>
        <w:t>Coyotepec o Mitla, Hierve el agua, árbol del tule, Teotitlán del Valle</w:t>
      </w:r>
      <w:r w:rsidR="00604276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509245E9" w14:textId="039A9EEA" w:rsidR="00D869CF" w:rsidRPr="001679B4" w:rsidRDefault="00D869CF" w:rsidP="00837DE7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AD14DB" w14:textId="57A299AA" w:rsidR="00151A8B" w:rsidRPr="001679B4" w:rsidRDefault="008D2C65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1679B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40D54D7" wp14:editId="7A673A62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47875" cy="485775"/>
            <wp:effectExtent l="0" t="0" r="9525" b="9525"/>
            <wp:wrapSquare wrapText="bothSides"/>
            <wp:docPr id="7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D127628D-B899-440B-A669-235F884BB3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D127628D-B899-440B-A669-235F884BB3B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6DB7" w:rsidRPr="001679B4">
        <w:rPr>
          <w:rFonts w:ascii="Arial" w:hAnsi="Arial" w:cs="Arial"/>
          <w:b/>
          <w:sz w:val="20"/>
          <w:szCs w:val="20"/>
          <w:lang w:val="es-CR"/>
        </w:rPr>
        <w:t>D</w:t>
      </w:r>
      <w:r w:rsidR="002E36A7" w:rsidRPr="001679B4">
        <w:rPr>
          <w:rFonts w:ascii="Arial" w:hAnsi="Arial" w:cs="Arial"/>
          <w:b/>
          <w:sz w:val="20"/>
          <w:szCs w:val="20"/>
          <w:lang w:val="es-CR"/>
        </w:rPr>
        <w:t>uración:</w:t>
      </w:r>
      <w:r w:rsidR="00A06DB7" w:rsidRPr="001679B4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296B34">
        <w:rPr>
          <w:rFonts w:ascii="Arial" w:hAnsi="Arial" w:cs="Arial"/>
          <w:b/>
          <w:sz w:val="20"/>
          <w:szCs w:val="20"/>
          <w:lang w:val="es-CR"/>
        </w:rPr>
        <w:t>6</w:t>
      </w:r>
      <w:r w:rsidR="002E36A7" w:rsidRPr="001679B4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3223FB" w:rsidRPr="001679B4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C51011B" w14:textId="5BB83FFB" w:rsidR="00296B34" w:rsidRDefault="004E51F9" w:rsidP="00151A8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906342">
        <w:rPr>
          <w:rFonts w:ascii="Arial" w:hAnsi="Arial" w:cs="Arial"/>
          <w:b/>
          <w:sz w:val="20"/>
          <w:szCs w:val="20"/>
          <w:lang w:val="es-CR"/>
        </w:rPr>
        <w:t xml:space="preserve"> en privado</w:t>
      </w:r>
      <w:r w:rsidR="00D869CF" w:rsidRPr="001679B4">
        <w:rPr>
          <w:rFonts w:ascii="Arial" w:hAnsi="Arial" w:cs="Arial"/>
          <w:b/>
          <w:sz w:val="20"/>
          <w:szCs w:val="20"/>
          <w:lang w:val="es-CR"/>
        </w:rPr>
        <w:t>:</w:t>
      </w:r>
      <w:r w:rsidR="00C063D2">
        <w:rPr>
          <w:rFonts w:ascii="Arial" w:hAnsi="Arial" w:cs="Arial"/>
          <w:b/>
          <w:sz w:val="20"/>
          <w:szCs w:val="20"/>
          <w:lang w:val="es-CR"/>
        </w:rPr>
        <w:t xml:space="preserve"> Diari</w:t>
      </w:r>
      <w:r w:rsidR="00906342">
        <w:rPr>
          <w:rFonts w:ascii="Arial" w:hAnsi="Arial" w:cs="Arial"/>
          <w:b/>
          <w:sz w:val="20"/>
          <w:szCs w:val="20"/>
          <w:lang w:val="es-CR"/>
        </w:rPr>
        <w:t>o</w:t>
      </w:r>
    </w:p>
    <w:p w14:paraId="0C060EB9" w14:textId="13EDFEB4" w:rsidR="00151A8B" w:rsidRPr="001679B4" w:rsidRDefault="00390481" w:rsidP="00151A8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(Mínimo</w:t>
      </w:r>
      <w:r w:rsidR="00C063D2">
        <w:rPr>
          <w:rFonts w:ascii="Arial" w:hAnsi="Arial" w:cs="Arial"/>
          <w:b/>
          <w:sz w:val="20"/>
          <w:szCs w:val="20"/>
          <w:lang w:val="es-CR"/>
        </w:rPr>
        <w:t xml:space="preserve"> 2 </w:t>
      </w:r>
      <w:proofErr w:type="spellStart"/>
      <w:r w:rsidR="00C063D2">
        <w:rPr>
          <w:rFonts w:ascii="Arial" w:hAnsi="Arial" w:cs="Arial"/>
          <w:b/>
          <w:sz w:val="20"/>
          <w:szCs w:val="20"/>
          <w:lang w:val="es-CR"/>
        </w:rPr>
        <w:t>pax</w:t>
      </w:r>
      <w:proofErr w:type="spellEnd"/>
      <w:r w:rsidR="00C063D2">
        <w:rPr>
          <w:rFonts w:ascii="Arial" w:hAnsi="Arial" w:cs="Arial"/>
          <w:b/>
          <w:sz w:val="20"/>
          <w:szCs w:val="20"/>
          <w:lang w:val="es-CR"/>
        </w:rPr>
        <w:t>)</w:t>
      </w:r>
    </w:p>
    <w:p w14:paraId="589BA742" w14:textId="77777777" w:rsidR="00C063D2" w:rsidRDefault="00C063D2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F7CB724" w14:textId="79554DEE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01.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 xml:space="preserve">OAXACA </w:t>
      </w:r>
    </w:p>
    <w:p w14:paraId="2ACC00E4" w14:textId="4695BA68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sz w:val="20"/>
          <w:szCs w:val="20"/>
          <w:lang w:val="es-MX"/>
        </w:rPr>
        <w:t xml:space="preserve">Recepción en el aeropuerto o central de autobuses de Oaxaca y traslado al hotel. </w:t>
      </w:r>
      <w:proofErr w:type="spellStart"/>
      <w:r w:rsidRPr="00E610F0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E610F0">
        <w:rPr>
          <w:rFonts w:ascii="Arial" w:hAnsi="Arial" w:cs="Arial"/>
          <w:sz w:val="20"/>
          <w:szCs w:val="20"/>
          <w:lang w:val="es-MX"/>
        </w:rPr>
        <w:t xml:space="preserve"> in en el hotel. El ingreso a las habitaciones es a partir de las 15:00 </w:t>
      </w:r>
      <w:proofErr w:type="spellStart"/>
      <w:r w:rsidRPr="00E610F0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E610F0">
        <w:rPr>
          <w:rFonts w:ascii="Arial" w:hAnsi="Arial" w:cs="Arial"/>
          <w:sz w:val="20"/>
          <w:szCs w:val="20"/>
          <w:lang w:val="es-MX"/>
        </w:rPr>
        <w:t xml:space="preserve">. en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adelante. Tarde</w:t>
      </w:r>
      <w:r w:rsidRPr="00E610F0">
        <w:rPr>
          <w:rFonts w:ascii="Arial" w:hAnsi="Arial" w:cs="Arial"/>
          <w:sz w:val="20"/>
          <w:szCs w:val="20"/>
          <w:lang w:val="es-MX"/>
        </w:rPr>
        <w:t xml:space="preserve"> libre. </w:t>
      </w:r>
      <w:r w:rsidRPr="00E610F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91CF075" w14:textId="77777777" w:rsidR="00296B34" w:rsidRPr="00E610F0" w:rsidRDefault="00296B34" w:rsidP="009678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F4AEBCA" w14:textId="0A1C9C25" w:rsidR="0096788E" w:rsidRPr="00E610F0" w:rsidRDefault="00296B34" w:rsidP="0096788E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E610F0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*Opcionalmente</w:t>
      </w:r>
      <w:r w:rsidRPr="00E610F0">
        <w:rPr>
          <w:rFonts w:ascii="Arial" w:hAnsi="Arial" w:cs="Arial"/>
          <w:color w:val="7030A0"/>
          <w:sz w:val="20"/>
          <w:szCs w:val="20"/>
          <w:lang w:val="es-MX"/>
        </w:rPr>
        <w:t xml:space="preserve"> </w:t>
      </w:r>
      <w:r w:rsidRPr="00E610F0">
        <w:rPr>
          <w:rFonts w:ascii="Arial" w:hAnsi="Arial" w:cs="Arial"/>
          <w:color w:val="000000" w:themeColor="text1"/>
          <w:sz w:val="20"/>
          <w:szCs w:val="20"/>
          <w:lang w:val="es-MX"/>
        </w:rPr>
        <w:t>s</w:t>
      </w:r>
      <w:r w:rsidR="0096788E" w:rsidRPr="00E610F0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ugerimos comenzar su visita con el City tour con </w:t>
      </w:r>
      <w:r w:rsidR="00B85554" w:rsidRPr="00E610F0">
        <w:rPr>
          <w:rFonts w:ascii="Arial" w:hAnsi="Arial" w:cs="Arial"/>
          <w:color w:val="000000" w:themeColor="text1"/>
          <w:sz w:val="20"/>
          <w:szCs w:val="20"/>
          <w:lang w:val="es-MX"/>
        </w:rPr>
        <w:t>probaditas</w:t>
      </w:r>
      <w:r w:rsidR="0096788E" w:rsidRPr="00E610F0">
        <w:rPr>
          <w:rFonts w:ascii="Arial" w:hAnsi="Arial" w:cs="Arial"/>
          <w:color w:val="000000" w:themeColor="text1"/>
          <w:sz w:val="20"/>
          <w:szCs w:val="20"/>
          <w:lang w:val="es-MX"/>
        </w:rPr>
        <w:t>, donde nos adentraremos a la cultura Oaxaqueña.</w:t>
      </w:r>
      <w:r w:rsidR="0096788E" w:rsidRPr="00E610F0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  <w:r w:rsidR="0096788E" w:rsidRPr="00E610F0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Actividad incluida en </w:t>
      </w:r>
      <w:proofErr w:type="spellStart"/>
      <w:r w:rsidR="0096788E" w:rsidRPr="00E610F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="0096788E" w:rsidRPr="00E610F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</w:t>
      </w:r>
    </w:p>
    <w:p w14:paraId="284490BB" w14:textId="77777777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9712295" w14:textId="77777777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02.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>OAXACA – CUEVAS Y TRADICIONES.</w:t>
      </w:r>
    </w:p>
    <w:p w14:paraId="6A4B7765" w14:textId="04078BD0" w:rsidR="0096788E" w:rsidRPr="00E610F0" w:rsidRDefault="0096788E" w:rsidP="00B855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610F0">
        <w:rPr>
          <w:rFonts w:ascii="Arial" w:hAnsi="Arial" w:cs="Arial"/>
          <w:sz w:val="20"/>
          <w:szCs w:val="20"/>
          <w:lang w:val="es-MX"/>
        </w:rPr>
        <w:t xml:space="preserve">Por la mañana, </w:t>
      </w:r>
      <w:r w:rsidR="00296B34" w:rsidRPr="00E610F0">
        <w:rPr>
          <w:rFonts w:ascii="Arial" w:hAnsi="Arial" w:cs="Arial"/>
          <w:sz w:val="20"/>
          <w:szCs w:val="20"/>
          <w:lang w:val="es-MX"/>
        </w:rPr>
        <w:t xml:space="preserve">09:00 </w:t>
      </w:r>
      <w:proofErr w:type="spellStart"/>
      <w:r w:rsidR="00296B34" w:rsidRPr="00E610F0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="00296B34" w:rsidRPr="00E610F0">
        <w:rPr>
          <w:rFonts w:ascii="Arial" w:hAnsi="Arial" w:cs="Arial"/>
          <w:sz w:val="20"/>
          <w:szCs w:val="20"/>
          <w:lang w:val="es-MX"/>
        </w:rPr>
        <w:t xml:space="preserve">. </w:t>
      </w:r>
      <w:r w:rsidRPr="00E610F0">
        <w:rPr>
          <w:rFonts w:ascii="Arial" w:hAnsi="Arial" w:cs="Arial"/>
          <w:sz w:val="20"/>
          <w:szCs w:val="20"/>
          <w:lang w:val="es-MX"/>
        </w:rPr>
        <w:t>pasaremos por usted a su hotel, para comenzar nuestro tour.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Oaxaca tiene una larga historia y múltiples tradiciones que deben ser conocidas por sus visitantes. Las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cuevas prehistóricas nos cuentan la historia del maíz, mientras los telares y el mezcal nos hablan de la gran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cultura oaxaqueña. Descubre a lo largo del día la historia y algunas de las tradiciones oaxaqueñas visitando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cuevas prehistóricas en una caminata de bellos paisajes. Visitamos un taller de telar para conocer el proceso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de teñido con grana cochinilla, al llegar a un palenque de mezcal aprendemos acerca de la cultura de esta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>ancestral bebida y degustamos mezcales producidos de manera artesanal con magueyes cultivados y</w:t>
      </w:r>
      <w:r w:rsidR="004305F6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 xml:space="preserve">silvestres. </w:t>
      </w:r>
      <w:r w:rsidR="008F138A" w:rsidRPr="00E610F0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Comida en recorrido</w:t>
      </w:r>
      <w:r w:rsidR="008F138A" w:rsidRPr="00E610F0">
        <w:rPr>
          <w:rFonts w:ascii="Arial" w:hAnsi="Arial" w:cs="Arial"/>
          <w:color w:val="002060"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incluye bebidas)</w:t>
      </w:r>
      <w:r w:rsidR="008F138A" w:rsidRPr="00E610F0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296B34" w:rsidRPr="00E610F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F138A" w:rsidRPr="00E610F0">
        <w:rPr>
          <w:rFonts w:ascii="Arial" w:hAnsi="Arial" w:cs="Arial"/>
          <w:sz w:val="20"/>
          <w:szCs w:val="20"/>
          <w:lang w:val="es-MX"/>
        </w:rPr>
        <w:t xml:space="preserve"> </w:t>
      </w:r>
      <w:r w:rsidRPr="00E610F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 w:rsidRPr="00E610F0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6C30502E" w14:textId="77777777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610F0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200DCDDF" w14:textId="75488E72" w:rsidR="0096788E" w:rsidRPr="00E610F0" w:rsidRDefault="0096788E" w:rsidP="00296B3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03.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 xml:space="preserve">OAXACA – </w:t>
      </w:r>
      <w:r w:rsidR="00E610F0" w:rsidRPr="00E610F0">
        <w:rPr>
          <w:rFonts w:ascii="Arial" w:hAnsi="Arial" w:cs="Arial"/>
          <w:b/>
          <w:sz w:val="20"/>
          <w:szCs w:val="20"/>
          <w:lang w:val="es-MX"/>
        </w:rPr>
        <w:t>SAN ANTONIO CUAJIMOLOYAS o BENITO JUÁREZ</w:t>
      </w:r>
    </w:p>
    <w:p w14:paraId="79157C3A" w14:textId="014908D4" w:rsidR="002C0E28" w:rsidRPr="00E610F0" w:rsidRDefault="00E610F0" w:rsidP="00E610F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610F0">
        <w:rPr>
          <w:rFonts w:ascii="Arial" w:hAnsi="Arial" w:cs="Arial"/>
          <w:sz w:val="20"/>
          <w:szCs w:val="20"/>
          <w:lang w:val="es-MX"/>
        </w:rPr>
        <w:t xml:space="preserve">Cita en el lobby del hotel a las 09:00 </w:t>
      </w:r>
      <w:proofErr w:type="spellStart"/>
      <w:r w:rsidRPr="00E610F0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E610F0">
        <w:rPr>
          <w:rFonts w:ascii="Arial" w:hAnsi="Arial" w:cs="Arial"/>
          <w:sz w:val="20"/>
          <w:szCs w:val="20"/>
          <w:lang w:val="es-MX"/>
        </w:rPr>
        <w:t xml:space="preserve">. Siempre es gratificante regalarse un tiempo para descubrir nuevos caminos, las comunidades de los Pueblos Mancomunados nos esperan ansiosos por mostrar su riqueza natural y cultural. En este paseo visitamos San Antonio </w:t>
      </w:r>
      <w:proofErr w:type="spellStart"/>
      <w:r w:rsidRPr="00E610F0">
        <w:rPr>
          <w:rFonts w:ascii="Arial" w:hAnsi="Arial" w:cs="Arial"/>
          <w:sz w:val="20"/>
          <w:szCs w:val="20"/>
          <w:lang w:val="es-MX"/>
        </w:rPr>
        <w:t>Cuajimoloyas</w:t>
      </w:r>
      <w:proofErr w:type="spellEnd"/>
      <w:r w:rsidRPr="00E610F0">
        <w:rPr>
          <w:rFonts w:ascii="Arial" w:hAnsi="Arial" w:cs="Arial"/>
          <w:sz w:val="20"/>
          <w:szCs w:val="20"/>
          <w:lang w:val="es-MX"/>
        </w:rPr>
        <w:t xml:space="preserve"> o Benito Juárez, comunidades serranas ubicadas entre los 2300 y 3,200 metros sobre el nivel del mar. Déjate cautivar por majestuosos escenarios naturales ideales para realizar recorridos a pie, practicar el ciclismo de montaña o cabalgata, disfrutando de una gran variedad de flora y fauna. Deja que tu espíritu disfrute de un paseo entre bosques nubosos. </w:t>
      </w:r>
      <w:r w:rsidRPr="00E610F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A4ABE4B" w14:textId="77777777" w:rsidR="00E610F0" w:rsidRPr="00E610F0" w:rsidRDefault="00E610F0" w:rsidP="00E610F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C9F9670" w14:textId="75496E61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04.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 xml:space="preserve">OAXACA </w:t>
      </w:r>
      <w:r w:rsidR="00E610F0" w:rsidRPr="00E610F0">
        <w:rPr>
          <w:rFonts w:ascii="Arial" w:hAnsi="Arial" w:cs="Arial"/>
          <w:b/>
          <w:sz w:val="20"/>
          <w:szCs w:val="20"/>
          <w:lang w:val="es-MX"/>
        </w:rPr>
        <w:t xml:space="preserve">– VISITA DEPENDIENDO DE SU ELECCIÓN: </w:t>
      </w:r>
    </w:p>
    <w:p w14:paraId="662A2836" w14:textId="77777777" w:rsidR="00E610F0" w:rsidRPr="00E610F0" w:rsidRDefault="00E610F0" w:rsidP="0018383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2B2C950" w14:textId="1B6D2FD3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OPCIÓN A)</w:t>
      </w:r>
      <w:r w:rsidRPr="00E610F0">
        <w:rPr>
          <w:rFonts w:ascii="Arial" w:hAnsi="Arial" w:cs="Arial"/>
          <w:color w:val="00B050"/>
          <w:sz w:val="20"/>
          <w:szCs w:val="20"/>
          <w:lang w:val="es-MX"/>
        </w:rPr>
        <w:t xml:space="preserve"> </w:t>
      </w: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ZONA ARQUEOLÓGICA DE MONTE ALBÁN, SAN ANTONIO ARRAZOLA, CUILAPAM, SAN BARTOLO COYOTEPEC.</w:t>
      </w:r>
    </w:p>
    <w:p w14:paraId="1FE1BC82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 xml:space="preserve">Cita en el lobby de su hotel entre las 08:00 a 08:20 </w:t>
      </w:r>
      <w:proofErr w:type="spellStart"/>
      <w:r w:rsidRPr="00E610F0">
        <w:rPr>
          <w:rFonts w:ascii="Arial" w:hAnsi="Arial" w:cs="Arial"/>
          <w:color w:val="0C1320"/>
          <w:sz w:val="20"/>
          <w:szCs w:val="20"/>
          <w:lang w:val="es-MX"/>
        </w:rPr>
        <w:t>hrs</w:t>
      </w:r>
      <w:proofErr w:type="spellEnd"/>
      <w:r w:rsidRPr="00E610F0">
        <w:rPr>
          <w:rFonts w:ascii="Arial" w:hAnsi="Arial" w:cs="Arial"/>
          <w:color w:val="0C1320"/>
          <w:sz w:val="20"/>
          <w:szCs w:val="20"/>
          <w:lang w:val="es-MX"/>
        </w:rPr>
        <w:t>. En este paseo nos cargamos de energía en la que fuera la ciudad más grande de los Zapotecos; el Monte Albán, situado estratégicamente en una montaña en el centro de los Valles Centrales, nos impresionará con su gran plaza; el tradicional juego de pelota, los danzantes, la tumba siete y mucho más.</w:t>
      </w:r>
    </w:p>
    <w:p w14:paraId="320994C8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> </w:t>
      </w:r>
    </w:p>
    <w:p w14:paraId="349D8710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 xml:space="preserve">Serpenteando vamos colina abajo, hasta encontrar el poblado de San Antonio Arrazola comunidad que nos cautivara con el color y magia que plasma cada artesano en sus piezas. Nuestra siguiente parada será </w:t>
      </w:r>
      <w:proofErr w:type="spellStart"/>
      <w:r w:rsidRPr="00E610F0">
        <w:rPr>
          <w:rFonts w:ascii="Arial" w:hAnsi="Arial" w:cs="Arial"/>
          <w:color w:val="0C1320"/>
          <w:sz w:val="20"/>
          <w:szCs w:val="20"/>
          <w:lang w:val="es-MX"/>
        </w:rPr>
        <w:t>Cuilapam</w:t>
      </w:r>
      <w:proofErr w:type="spellEnd"/>
      <w:r w:rsidRPr="00E610F0">
        <w:rPr>
          <w:rFonts w:ascii="Arial" w:hAnsi="Arial" w:cs="Arial"/>
          <w:color w:val="0C1320"/>
          <w:sz w:val="20"/>
          <w:szCs w:val="20"/>
          <w:lang w:val="es-MX"/>
        </w:rPr>
        <w:t xml:space="preserve"> de Guerrero, donde está erigido uno de los íconos de Oaxaca del Siglo XVI, el Ex-Convento Domínico de Santiago Apóstol, el cual nunca pudo ser terminado. Fue en este monumento histórico donde estuvo preso y finalmente fue fusilado el General Vicente Guerrero. Finalmente visitamos San Bartolo Coyotepec, en esta población se elabora la famosa cerámica de “barro negro”, cuyas piezas son moldeadas y decoradas usando antiguas técnicas de bruñido y calado, para posteriormente ser cocidas en horno bajo tierra. </w:t>
      </w: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Alojamiento.</w:t>
      </w:r>
    </w:p>
    <w:p w14:paraId="1A533274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> </w:t>
      </w:r>
    </w:p>
    <w:p w14:paraId="04C3441E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o</w:t>
      </w:r>
    </w:p>
    <w:p w14:paraId="5218DA4F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 </w:t>
      </w:r>
    </w:p>
    <w:p w14:paraId="1E7BF75F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Style w:val="Textoennegrita"/>
          <w:rFonts w:ascii="Arial" w:hAnsi="Arial" w:cs="Arial"/>
          <w:color w:val="0070C0"/>
          <w:sz w:val="20"/>
          <w:szCs w:val="20"/>
          <w:lang w:val="es-MX"/>
        </w:rPr>
        <w:t>OPCIÓN B)</w:t>
      </w:r>
      <w:r w:rsidRPr="00E610F0">
        <w:rPr>
          <w:rFonts w:ascii="Arial" w:hAnsi="Arial" w:cs="Arial"/>
          <w:color w:val="0070C0"/>
          <w:sz w:val="20"/>
          <w:szCs w:val="20"/>
          <w:lang w:val="es-MX"/>
        </w:rPr>
        <w:t> </w:t>
      </w: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MITLA, HIERVE EL AGUA, ÁRBOL DEL TULE, TEOTITLÁN DEL VALLE.</w:t>
      </w:r>
    </w:p>
    <w:p w14:paraId="14CDB5DB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>Otra de las actividades que les sugerimos es la visita a Mitla. En donde visitaremos el Árbol del Tule, legendario ahuehuete con más de 2000 años de historia.</w:t>
      </w:r>
    </w:p>
    <w:p w14:paraId="32C64AD5" w14:textId="77777777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lastRenderedPageBreak/>
        <w:t xml:space="preserve">En seguida nos esperan las cascadas petrificadas, sólo hay dos en el mundo, que son: Hierve el Agua, Oaxaca y </w:t>
      </w:r>
      <w:proofErr w:type="spellStart"/>
      <w:r w:rsidRPr="00E610F0">
        <w:rPr>
          <w:rFonts w:ascii="Arial" w:hAnsi="Arial" w:cs="Arial"/>
          <w:color w:val="0C1320"/>
          <w:sz w:val="20"/>
          <w:szCs w:val="20"/>
          <w:lang w:val="es-MX"/>
        </w:rPr>
        <w:t>Pamukkale</w:t>
      </w:r>
      <w:proofErr w:type="spellEnd"/>
      <w:r w:rsidRPr="00E610F0">
        <w:rPr>
          <w:rFonts w:ascii="Arial" w:hAnsi="Arial" w:cs="Arial"/>
          <w:color w:val="0C1320"/>
          <w:sz w:val="20"/>
          <w:szCs w:val="20"/>
          <w:lang w:val="es-MX"/>
        </w:rPr>
        <w:t>, Turquía. Hierve el Agua, es una red de manantiales de aguas no termales, aunque fuertemente efervescentes, que aparentan estar a punto de ebullición, y que por su alto contenido de sales minerales han ido formando cascadas petrificadas a lo largo de sus escurrimientos.</w:t>
      </w:r>
    </w:p>
    <w:p w14:paraId="7C3190A9" w14:textId="1C6F8D1D" w:rsidR="00E610F0" w:rsidRPr="00E610F0" w:rsidRDefault="00E610F0" w:rsidP="00E61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E610F0">
        <w:rPr>
          <w:rFonts w:ascii="Arial" w:hAnsi="Arial" w:cs="Arial"/>
          <w:color w:val="0C1320"/>
          <w:sz w:val="20"/>
          <w:szCs w:val="20"/>
          <w:lang w:val="es-MX"/>
        </w:rPr>
        <w:t>Continuamos a la zona arqueológica de Mitla, “La ciudad de los muertos”, edificada por los Mixtecos, donde admiraremos el sincretismo de sus edificaciones en paredes adornadas con grecas de piedra.</w:t>
      </w:r>
      <w:r w:rsidR="00A11626">
        <w:rPr>
          <w:rFonts w:ascii="Arial" w:hAnsi="Arial" w:cs="Arial"/>
          <w:color w:val="0C1320"/>
          <w:sz w:val="20"/>
          <w:szCs w:val="20"/>
          <w:lang w:val="es-MX"/>
        </w:rPr>
        <w:t xml:space="preserve"> </w:t>
      </w:r>
      <w:r w:rsidRPr="00E610F0">
        <w:rPr>
          <w:rFonts w:ascii="Arial" w:hAnsi="Arial" w:cs="Arial"/>
          <w:color w:val="0C1320"/>
          <w:sz w:val="20"/>
          <w:szCs w:val="20"/>
          <w:lang w:val="es-MX"/>
        </w:rPr>
        <w:t>Para finalizar visitamos Teotitlán del Valle, población reconocida por la elaboración de tapetes de lana.</w:t>
      </w:r>
      <w:r w:rsidRPr="00E610F0">
        <w:rPr>
          <w:rStyle w:val="Textoennegrita"/>
          <w:rFonts w:ascii="Arial" w:hAnsi="Arial" w:cs="Arial"/>
          <w:color w:val="0C1320"/>
          <w:sz w:val="20"/>
          <w:szCs w:val="20"/>
          <w:lang w:val="es-MX"/>
        </w:rPr>
        <w:t> Alojamiento.</w:t>
      </w:r>
    </w:p>
    <w:p w14:paraId="231610AC" w14:textId="77777777" w:rsidR="0096788E" w:rsidRPr="00E610F0" w:rsidRDefault="0096788E" w:rsidP="009678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86EB271" w14:textId="3A969BC5" w:rsidR="0096788E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05.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 xml:space="preserve">OAXACA </w:t>
      </w:r>
    </w:p>
    <w:p w14:paraId="3EE2960E" w14:textId="1601AD9A" w:rsidR="00A11626" w:rsidRDefault="00A11626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11626">
        <w:rPr>
          <w:rFonts w:ascii="Arial" w:hAnsi="Arial" w:cs="Arial"/>
          <w:bCs/>
          <w:sz w:val="20"/>
          <w:szCs w:val="20"/>
          <w:lang w:val="es-MX"/>
        </w:rPr>
        <w:t>Día libre para disfrutar de actividades personales</w:t>
      </w:r>
      <w:r>
        <w:rPr>
          <w:rFonts w:ascii="Arial" w:hAnsi="Arial" w:cs="Arial"/>
          <w:b/>
          <w:sz w:val="20"/>
          <w:szCs w:val="20"/>
          <w:lang w:val="es-MX"/>
        </w:rPr>
        <w:t>. Alojamiento.</w:t>
      </w:r>
    </w:p>
    <w:p w14:paraId="38C5D611" w14:textId="18B211BC" w:rsidR="00A11626" w:rsidRDefault="00A11626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93DBABE" w14:textId="2D39BD73" w:rsidR="00A11626" w:rsidRDefault="00A11626" w:rsidP="00A116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6</w:t>
      </w:r>
      <w:r w:rsidRPr="00E610F0">
        <w:rPr>
          <w:rFonts w:ascii="Arial" w:hAnsi="Arial" w:cs="Arial"/>
          <w:b/>
          <w:sz w:val="20"/>
          <w:szCs w:val="20"/>
          <w:lang w:val="es-MX"/>
        </w:rPr>
        <w:t>.</w:t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</w:r>
      <w:r w:rsidRPr="00E610F0">
        <w:rPr>
          <w:rFonts w:ascii="Arial" w:hAnsi="Arial" w:cs="Arial"/>
          <w:b/>
          <w:sz w:val="20"/>
          <w:szCs w:val="20"/>
          <w:lang w:val="es-MX"/>
        </w:rPr>
        <w:tab/>
        <w:t>OAXACA</w:t>
      </w:r>
      <w:r>
        <w:rPr>
          <w:rFonts w:ascii="Arial" w:hAnsi="Arial" w:cs="Arial"/>
          <w:b/>
          <w:sz w:val="20"/>
          <w:szCs w:val="20"/>
          <w:lang w:val="es-MX"/>
        </w:rPr>
        <w:t xml:space="preserve"> – AEROPUERTO. </w:t>
      </w:r>
    </w:p>
    <w:p w14:paraId="7CD283A3" w14:textId="77777777" w:rsidR="0096788E" w:rsidRPr="001679B4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610F0">
        <w:rPr>
          <w:rFonts w:ascii="Arial" w:hAnsi="Arial" w:cs="Arial"/>
          <w:sz w:val="20"/>
          <w:szCs w:val="20"/>
          <w:lang w:val="es-MX"/>
        </w:rPr>
        <w:t xml:space="preserve">A la hora indicada traslado al aeropuerto o a la central de autobuses. </w:t>
      </w:r>
      <w:r w:rsidRPr="00E610F0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3310EF5D" w14:textId="77777777" w:rsidR="0096788E" w:rsidRPr="001679B4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BB9309" w14:textId="77777777" w:rsidR="0096788E" w:rsidRPr="001679B4" w:rsidRDefault="0096788E" w:rsidP="0096788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679B4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56048859" w14:textId="77777777" w:rsidR="0096788E" w:rsidRPr="001679B4" w:rsidRDefault="0096788E" w:rsidP="00E42BA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679B4">
        <w:rPr>
          <w:rFonts w:ascii="Arial" w:hAnsi="Arial" w:cs="Arial"/>
          <w:sz w:val="20"/>
          <w:szCs w:val="20"/>
          <w:lang w:val="es-MX"/>
        </w:rPr>
        <w:t xml:space="preserve">Traslado del aeropuerto o estación de autobús – hotel – aeropuerto o estación de autobús </w:t>
      </w:r>
      <w:r w:rsidRPr="001679B4">
        <w:rPr>
          <w:rFonts w:ascii="Arial" w:hAnsi="Arial" w:cs="Arial"/>
          <w:sz w:val="20"/>
          <w:szCs w:val="20"/>
          <w:lang w:val="es-MX" w:eastAsia="es-MX" w:bidi="ar-SA"/>
        </w:rPr>
        <w:t xml:space="preserve">en servicio compartido </w:t>
      </w:r>
      <w:r w:rsidRPr="001679B4">
        <w:rPr>
          <w:rFonts w:ascii="Arial" w:hAnsi="Arial" w:cs="Arial"/>
          <w:sz w:val="20"/>
          <w:szCs w:val="20"/>
          <w:lang w:val="es-MX"/>
        </w:rPr>
        <w:t>con capacidad controlada y vehículos previamente sanitizados.</w:t>
      </w:r>
    </w:p>
    <w:p w14:paraId="06EFB47F" w14:textId="4ADCCE5D" w:rsidR="0096788E" w:rsidRPr="001679B4" w:rsidRDefault="00604276" w:rsidP="00E42BAA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5</w:t>
      </w:r>
      <w:r w:rsidR="0096788E" w:rsidRPr="001679B4">
        <w:rPr>
          <w:rFonts w:ascii="Arial" w:hAnsi="Arial" w:cs="Arial"/>
          <w:sz w:val="20"/>
          <w:szCs w:val="20"/>
          <w:lang w:val="es-CR"/>
        </w:rPr>
        <w:t xml:space="preserve"> noches de hospedaje en Oaxaca. </w:t>
      </w:r>
    </w:p>
    <w:p w14:paraId="34EC30C6" w14:textId="73644E2B" w:rsidR="0096788E" w:rsidRPr="00604276" w:rsidRDefault="0096788E" w:rsidP="00E42BAA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679B4">
        <w:rPr>
          <w:rFonts w:ascii="Arial" w:hAnsi="Arial" w:cs="Arial"/>
          <w:sz w:val="20"/>
          <w:szCs w:val="20"/>
          <w:lang w:val="es-ES"/>
        </w:rPr>
        <w:t>Desayuno</w:t>
      </w:r>
      <w:r w:rsidR="00604276">
        <w:rPr>
          <w:rFonts w:ascii="Arial" w:hAnsi="Arial" w:cs="Arial"/>
          <w:sz w:val="20"/>
          <w:szCs w:val="20"/>
          <w:lang w:val="es-ES"/>
        </w:rPr>
        <w:t xml:space="preserve">s </w:t>
      </w:r>
      <w:r w:rsidR="00604276" w:rsidRPr="00604276">
        <w:rPr>
          <w:rFonts w:ascii="Arial" w:hAnsi="Arial" w:cs="Arial"/>
          <w:b/>
          <w:bCs/>
          <w:sz w:val="20"/>
          <w:szCs w:val="20"/>
          <w:lang w:val="es-ES"/>
        </w:rPr>
        <w:t xml:space="preserve">(excepto hotel </w:t>
      </w:r>
      <w:proofErr w:type="spellStart"/>
      <w:r w:rsidR="00604276" w:rsidRPr="00604276">
        <w:rPr>
          <w:rFonts w:ascii="Arial" w:hAnsi="Arial" w:cs="Arial"/>
          <w:b/>
          <w:bCs/>
          <w:sz w:val="20"/>
          <w:szCs w:val="20"/>
          <w:lang w:val="es-ES"/>
        </w:rPr>
        <w:t>city</w:t>
      </w:r>
      <w:proofErr w:type="spellEnd"/>
      <w:r w:rsidR="00604276" w:rsidRPr="00604276">
        <w:rPr>
          <w:rFonts w:ascii="Arial" w:hAnsi="Arial" w:cs="Arial"/>
          <w:b/>
          <w:bCs/>
          <w:sz w:val="20"/>
          <w:szCs w:val="20"/>
          <w:lang w:val="es-ES"/>
        </w:rPr>
        <w:t xml:space="preserve"> centro y Grand fiesta americana)</w:t>
      </w:r>
    </w:p>
    <w:p w14:paraId="6417DE17" w14:textId="77777777" w:rsidR="0096788E" w:rsidRPr="001679B4" w:rsidRDefault="0096788E" w:rsidP="00E42BAA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1679B4">
        <w:rPr>
          <w:rFonts w:ascii="Arial" w:hAnsi="Arial" w:cs="Arial"/>
          <w:sz w:val="20"/>
          <w:szCs w:val="20"/>
          <w:lang w:val="es-MX" w:eastAsia="es-MX" w:bidi="ar-SA"/>
        </w:rPr>
        <w:t xml:space="preserve">Transportación terrestre para los tours en servicio compartido </w:t>
      </w:r>
      <w:r w:rsidRPr="001679B4">
        <w:rPr>
          <w:rFonts w:ascii="Arial" w:hAnsi="Arial" w:cs="Arial"/>
          <w:sz w:val="20"/>
          <w:szCs w:val="20"/>
          <w:lang w:val="es-MX"/>
        </w:rPr>
        <w:t>con capacidad controlada y vehículos previamente sanitizados y con todas las medidas de higiene.</w:t>
      </w:r>
    </w:p>
    <w:p w14:paraId="0DF36166" w14:textId="77777777" w:rsidR="00604276" w:rsidRDefault="0096788E" w:rsidP="0060427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679B4">
        <w:rPr>
          <w:rFonts w:ascii="Arial" w:hAnsi="Arial" w:cs="Arial"/>
          <w:sz w:val="20"/>
          <w:szCs w:val="20"/>
          <w:lang w:val="es-MX"/>
        </w:rPr>
        <w:t>Admisiones a los sitios de visita.</w:t>
      </w:r>
    </w:p>
    <w:p w14:paraId="6FB96FC1" w14:textId="7AD74494" w:rsidR="00E42BAA" w:rsidRPr="00604276" w:rsidRDefault="00604276" w:rsidP="0060427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Visita a</w:t>
      </w:r>
      <w:r w:rsidR="0096788E" w:rsidRPr="00604276">
        <w:rPr>
          <w:rFonts w:ascii="Arial" w:hAnsi="Arial" w:cs="Arial"/>
          <w:sz w:val="20"/>
          <w:szCs w:val="20"/>
          <w:lang w:val="es-CR"/>
        </w:rPr>
        <w:t xml:space="preserve"> Cuevas y tradiciones en vehículo </w:t>
      </w:r>
      <w:r w:rsidRPr="00604276">
        <w:rPr>
          <w:rFonts w:ascii="Arial" w:hAnsi="Arial" w:cs="Arial"/>
          <w:sz w:val="20"/>
          <w:szCs w:val="20"/>
          <w:lang w:val="es-CR"/>
        </w:rPr>
        <w:t>con c</w:t>
      </w:r>
      <w:r w:rsidR="0096788E" w:rsidRPr="00604276">
        <w:rPr>
          <w:rFonts w:ascii="Arial" w:hAnsi="Arial" w:cs="Arial"/>
          <w:sz w:val="20"/>
          <w:szCs w:val="20"/>
          <w:lang w:val="es-CR"/>
        </w:rPr>
        <w:t xml:space="preserve">omida incluido </w:t>
      </w:r>
      <w:r w:rsidR="0096788E" w:rsidRPr="00604276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(no incluye bebida en la comida)</w:t>
      </w:r>
      <w:r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.</w:t>
      </w:r>
    </w:p>
    <w:p w14:paraId="423BDBEC" w14:textId="645D68BA" w:rsidR="00604276" w:rsidRPr="00906342" w:rsidRDefault="00604276" w:rsidP="0060427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604276">
        <w:rPr>
          <w:rFonts w:ascii="Arial" w:hAnsi="Arial" w:cs="Arial"/>
          <w:color w:val="000000" w:themeColor="text1"/>
          <w:sz w:val="20"/>
          <w:szCs w:val="20"/>
          <w:lang w:val="es-CR"/>
        </w:rPr>
        <w:t>Visita</w:t>
      </w:r>
      <w:r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a San Antonio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CR"/>
        </w:rPr>
        <w:t>Cuajimoloyas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o Benito Juárez. </w:t>
      </w:r>
    </w:p>
    <w:p w14:paraId="6E87A3B9" w14:textId="1A926455" w:rsidR="00906342" w:rsidRPr="00604276" w:rsidRDefault="00906342" w:rsidP="00604276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Seguro de inclusión. </w:t>
      </w:r>
    </w:p>
    <w:p w14:paraId="3983EE1C" w14:textId="7864E94D" w:rsidR="00604276" w:rsidRPr="00604276" w:rsidRDefault="00604276" w:rsidP="00604276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CR"/>
        </w:rPr>
        <w:t>Visita a elegir:</w:t>
      </w:r>
    </w:p>
    <w:p w14:paraId="52571DDE" w14:textId="21458E64" w:rsidR="00604276" w:rsidRDefault="00604276" w:rsidP="00604276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604276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Opción A)</w:t>
      </w:r>
      <w:r w:rsidRPr="00604276">
        <w:rPr>
          <w:rFonts w:ascii="Arial" w:hAnsi="Arial" w:cs="Arial"/>
          <w:color w:val="00B050"/>
          <w:sz w:val="20"/>
          <w:szCs w:val="20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Monte Albán, San Antonio Arrazola,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/>
        </w:rPr>
        <w:t>Cuilapam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, San Bartolo Coyotepec. </w:t>
      </w:r>
    </w:p>
    <w:p w14:paraId="04744B0E" w14:textId="072CDE44" w:rsidR="00604276" w:rsidRDefault="00604276" w:rsidP="00604276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      O </w:t>
      </w:r>
    </w:p>
    <w:p w14:paraId="0E3AE97F" w14:textId="467B6C88" w:rsidR="00604276" w:rsidRDefault="00604276" w:rsidP="00604276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604276">
        <w:rPr>
          <w:rFonts w:ascii="Arial" w:hAnsi="Arial" w:cs="Arial"/>
          <w:b/>
          <w:bCs/>
          <w:color w:val="00B0F0"/>
          <w:sz w:val="20"/>
          <w:szCs w:val="20"/>
          <w:lang w:val="es-MX"/>
        </w:rPr>
        <w:t xml:space="preserve">Opción </w:t>
      </w:r>
      <w:r>
        <w:rPr>
          <w:rFonts w:ascii="Arial" w:hAnsi="Arial" w:cs="Arial"/>
          <w:b/>
          <w:bCs/>
          <w:color w:val="00B0F0"/>
          <w:sz w:val="20"/>
          <w:szCs w:val="20"/>
          <w:lang w:val="es-MX"/>
        </w:rPr>
        <w:t xml:space="preserve">B) </w:t>
      </w:r>
      <w:r w:rsidRPr="00604276">
        <w:rPr>
          <w:rFonts w:ascii="Arial" w:hAnsi="Arial" w:cs="Arial"/>
          <w:color w:val="000000" w:themeColor="text1"/>
          <w:sz w:val="20"/>
          <w:szCs w:val="20"/>
          <w:lang w:val="es-MX"/>
        </w:rPr>
        <w:t>Mitla, Hierve el agua, árbol del tule, Teotitlán del Valle.</w:t>
      </w:r>
      <w:r w:rsidRPr="00604276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</w:p>
    <w:p w14:paraId="07FF69E9" w14:textId="45DA578C" w:rsidR="00906342" w:rsidRPr="00604276" w:rsidRDefault="00906342" w:rsidP="00604276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B0F0"/>
          <w:sz w:val="20"/>
          <w:szCs w:val="20"/>
          <w:lang w:val="es-MX"/>
        </w:rPr>
      </w:pPr>
    </w:p>
    <w:p w14:paraId="3B361E1A" w14:textId="77777777" w:rsidR="00604276" w:rsidRPr="00604276" w:rsidRDefault="00604276" w:rsidP="00604276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14:paraId="605C75EE" w14:textId="5DD92DA8" w:rsidR="0096788E" w:rsidRPr="00604276" w:rsidRDefault="0096788E" w:rsidP="00967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04276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56250A3F" w14:textId="77777777" w:rsidR="0096788E" w:rsidRPr="001679B4" w:rsidRDefault="0096788E" w:rsidP="0096788E">
      <w:pPr>
        <w:pStyle w:val="Sinespaciado"/>
        <w:numPr>
          <w:ilvl w:val="0"/>
          <w:numId w:val="8"/>
        </w:numPr>
        <w:suppressAutoHyphens/>
        <w:jc w:val="both"/>
        <w:textAlignment w:val="baseline"/>
        <w:rPr>
          <w:rFonts w:ascii="Arial" w:hAnsi="Arial" w:cs="Arial"/>
          <w:sz w:val="20"/>
          <w:szCs w:val="20"/>
        </w:rPr>
      </w:pPr>
      <w:r w:rsidRPr="001679B4">
        <w:rPr>
          <w:rFonts w:ascii="Arial" w:hAnsi="Arial" w:cs="Arial"/>
          <w:sz w:val="20"/>
          <w:szCs w:val="20"/>
          <w:lang w:val="es-ES"/>
        </w:rPr>
        <w:t>Extras en hoteles.</w:t>
      </w:r>
    </w:p>
    <w:p w14:paraId="6606E41B" w14:textId="77777777" w:rsidR="0096788E" w:rsidRPr="001679B4" w:rsidRDefault="0096788E" w:rsidP="0096788E">
      <w:pPr>
        <w:pStyle w:val="Sinespaciado"/>
        <w:numPr>
          <w:ilvl w:val="0"/>
          <w:numId w:val="8"/>
        </w:numPr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1679B4">
        <w:rPr>
          <w:rFonts w:ascii="Arial" w:hAnsi="Arial" w:cs="Arial"/>
          <w:sz w:val="20"/>
          <w:szCs w:val="20"/>
          <w:lang w:val="es-ES"/>
        </w:rPr>
        <w:t xml:space="preserve">Boletos aéreos o de autobús. </w:t>
      </w:r>
    </w:p>
    <w:p w14:paraId="3169DC1E" w14:textId="77777777" w:rsidR="0096788E" w:rsidRPr="001679B4" w:rsidRDefault="0096788E" w:rsidP="0096788E">
      <w:pPr>
        <w:pStyle w:val="Sinespaciado"/>
        <w:numPr>
          <w:ilvl w:val="0"/>
          <w:numId w:val="8"/>
        </w:numPr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1679B4">
        <w:rPr>
          <w:rFonts w:ascii="Arial" w:hAnsi="Arial" w:cs="Arial"/>
          <w:sz w:val="20"/>
          <w:szCs w:val="20"/>
          <w:lang w:val="es-MX" w:eastAsia="es-MX" w:bidi="ar-SA"/>
        </w:rPr>
        <w:t>Servicios, excursiones o comidas no especificadas.</w:t>
      </w:r>
      <w:r w:rsidRPr="001679B4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52E2B7D" w14:textId="77777777" w:rsidR="0096788E" w:rsidRPr="001679B4" w:rsidRDefault="0096788E" w:rsidP="0096788E">
      <w:pPr>
        <w:pStyle w:val="Sinespaciado"/>
        <w:numPr>
          <w:ilvl w:val="0"/>
          <w:numId w:val="8"/>
        </w:numPr>
        <w:suppressAutoHyphens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1679B4">
        <w:rPr>
          <w:rFonts w:ascii="Arial" w:hAnsi="Arial" w:cs="Arial"/>
          <w:sz w:val="20"/>
          <w:szCs w:val="20"/>
          <w:lang w:val="es-ES"/>
        </w:rPr>
        <w:t>Propinas a camaristas, botones, guías, choferes, gastos personales.</w:t>
      </w:r>
    </w:p>
    <w:p w14:paraId="1F39A91E" w14:textId="30E1D8AA" w:rsidR="0096788E" w:rsidRPr="001679B4" w:rsidRDefault="0096788E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AD0BD0F" w14:textId="168BA30D" w:rsidR="002C0E28" w:rsidRPr="001679B4" w:rsidRDefault="002C0E28" w:rsidP="002C0E2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679B4">
        <w:rPr>
          <w:rFonts w:ascii="Arial" w:hAnsi="Arial" w:cs="Arial"/>
          <w:b/>
          <w:sz w:val="20"/>
          <w:szCs w:val="20"/>
          <w:lang w:val="es-MX"/>
        </w:rPr>
        <w:t xml:space="preserve"> IMPORTANTE:</w:t>
      </w:r>
    </w:p>
    <w:p w14:paraId="2B885B68" w14:textId="4B0774BA" w:rsidR="00604276" w:rsidRPr="00604276" w:rsidRDefault="00604276" w:rsidP="00604276">
      <w:pPr>
        <w:pStyle w:val="Prrafodelista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4276">
        <w:rPr>
          <w:rFonts w:ascii="Arial" w:hAnsi="Arial" w:cs="Arial"/>
          <w:sz w:val="20"/>
          <w:szCs w:val="20"/>
          <w:lang w:val="es-ES"/>
        </w:rPr>
        <w:t>A su llegada o una vez que los pasajeros comiencen con su recorrido, el operador turístico se encargará de confirmar horarios de pick up para las actividades marcadas en itinerario.</w:t>
      </w:r>
    </w:p>
    <w:p w14:paraId="292774CE" w14:textId="779730F0" w:rsidR="00604276" w:rsidRPr="00604276" w:rsidRDefault="00604276" w:rsidP="00604276">
      <w:pPr>
        <w:pStyle w:val="Prrafodelista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4276">
        <w:rPr>
          <w:rFonts w:ascii="Arial" w:hAnsi="Arial" w:cs="Arial"/>
          <w:sz w:val="20"/>
          <w:szCs w:val="20"/>
          <w:lang w:val="es-ES"/>
        </w:rPr>
        <w:t>Se les solicita a los pasajeros estar en el lobby de su hotel 5 minutos antes o en el PUNTO DE ENCUENTRO señalado para no retrasar las visitas.</w:t>
      </w:r>
    </w:p>
    <w:p w14:paraId="69B8DC5F" w14:textId="12E84DC5" w:rsidR="00604276" w:rsidRPr="00604276" w:rsidRDefault="00604276" w:rsidP="00604276">
      <w:pPr>
        <w:pStyle w:val="Prrafodelista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4276">
        <w:rPr>
          <w:rFonts w:ascii="Arial" w:hAnsi="Arial" w:cs="Arial"/>
          <w:sz w:val="20"/>
          <w:szCs w:val="20"/>
          <w:lang w:val="es-ES"/>
        </w:rPr>
        <w:t xml:space="preserve">La espera en el lobby para un tours y traslados al ser servicios en compartido, puede variar de 5 a 10 minutos, esto dependerá de la ubicación del hotel o las condiciones del tráfico. </w:t>
      </w:r>
    </w:p>
    <w:p w14:paraId="73EB2B09" w14:textId="0C2989E0" w:rsidR="00604276" w:rsidRPr="00604276" w:rsidRDefault="00604276" w:rsidP="00604276">
      <w:pPr>
        <w:pStyle w:val="Prrafodelista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4276">
        <w:rPr>
          <w:rFonts w:ascii="Arial" w:hAnsi="Arial" w:cs="Arial"/>
          <w:sz w:val="20"/>
          <w:szCs w:val="20"/>
          <w:lang w:val="es-ES"/>
        </w:rPr>
        <w:t>Por cuestiones de operación interna, climatológicas o por fuerza mayor, se puede modificar el orden de los paseos dentro de un paquete. Sujeto a disponibilidad.</w:t>
      </w:r>
    </w:p>
    <w:p w14:paraId="0219A6F7" w14:textId="482332DD" w:rsidR="0096788E" w:rsidRPr="00604276" w:rsidRDefault="00604276" w:rsidP="00604276">
      <w:pPr>
        <w:pStyle w:val="Prrafodelista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04276">
        <w:rPr>
          <w:rFonts w:ascii="Arial" w:hAnsi="Arial" w:cs="Arial"/>
          <w:sz w:val="20"/>
          <w:szCs w:val="20"/>
          <w:lang w:val="es-ES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604276">
        <w:rPr>
          <w:rFonts w:ascii="Arial" w:hAnsi="Arial" w:cs="Arial"/>
          <w:sz w:val="20"/>
          <w:szCs w:val="20"/>
          <w:lang w:val="es-ES"/>
        </w:rPr>
        <w:t>Universsal</w:t>
      </w:r>
      <w:proofErr w:type="spellEnd"/>
      <w:r w:rsidRPr="0060427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604276">
        <w:rPr>
          <w:rFonts w:ascii="Arial" w:hAnsi="Arial" w:cs="Arial"/>
          <w:sz w:val="20"/>
          <w:szCs w:val="20"/>
          <w:lang w:val="es-ES"/>
        </w:rPr>
        <w:t>Assistance</w:t>
      </w:r>
      <w:proofErr w:type="spellEnd"/>
      <w:r w:rsidRPr="00604276">
        <w:rPr>
          <w:rFonts w:ascii="Arial" w:hAnsi="Arial" w:cs="Arial"/>
          <w:sz w:val="20"/>
          <w:szCs w:val="20"/>
          <w:lang w:val="es-ES"/>
        </w:rPr>
        <w:t xml:space="preserve">   y </w:t>
      </w:r>
      <w:proofErr w:type="spellStart"/>
      <w:r w:rsidRPr="00604276">
        <w:rPr>
          <w:rFonts w:ascii="Arial" w:hAnsi="Arial" w:cs="Arial"/>
          <w:sz w:val="20"/>
          <w:szCs w:val="20"/>
          <w:lang w:val="es-ES"/>
        </w:rPr>
        <w:t>Assist</w:t>
      </w:r>
      <w:proofErr w:type="spellEnd"/>
      <w:r w:rsidRPr="0060427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604276">
        <w:rPr>
          <w:rFonts w:ascii="Arial" w:hAnsi="Arial" w:cs="Arial"/>
          <w:sz w:val="20"/>
          <w:szCs w:val="20"/>
          <w:lang w:val="es-ES"/>
        </w:rPr>
        <w:t>Card</w:t>
      </w:r>
      <w:proofErr w:type="spellEnd"/>
      <w:r w:rsidRPr="00604276">
        <w:rPr>
          <w:rFonts w:ascii="Arial" w:hAnsi="Arial" w:cs="Arial"/>
          <w:sz w:val="20"/>
          <w:szCs w:val="20"/>
          <w:lang w:val="es-ES"/>
        </w:rPr>
        <w:t>".</w:t>
      </w:r>
    </w:p>
    <w:p w14:paraId="4AB4D7BC" w14:textId="0963365C" w:rsidR="00C063D2" w:rsidRDefault="00C063D2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E291461" w14:textId="48FFA67A" w:rsidR="00604276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2A27CFA" w14:textId="7EA13073" w:rsidR="00604276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8CC9D5F" w14:textId="2CBE0713" w:rsidR="00604276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1223B46" w14:textId="694897F6" w:rsidR="00604276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0FAA6AA" w14:textId="4AD8899F" w:rsidR="00604276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02465A3" w14:textId="77777777" w:rsidR="00604276" w:rsidRPr="00D903B0" w:rsidRDefault="00604276" w:rsidP="0096788E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5801" w:type="dxa"/>
        <w:tblInd w:w="2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1105"/>
        <w:gridCol w:w="3028"/>
        <w:gridCol w:w="552"/>
      </w:tblGrid>
      <w:tr w:rsidR="0022660B" w:rsidRPr="001679B4" w14:paraId="4F397BF0" w14:textId="77777777" w:rsidTr="0022660B">
        <w:trPr>
          <w:trHeight w:val="300"/>
        </w:trPr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center"/>
            <w:hideMark/>
          </w:tcPr>
          <w:p w14:paraId="0292A7BC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22660B" w:rsidRPr="001679B4" w14:paraId="62181903" w14:textId="77777777" w:rsidTr="00B2238D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6B547935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22BAE0FD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765611C3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EF46D75" w14:textId="77777777" w:rsidR="0022660B" w:rsidRPr="001679B4" w:rsidRDefault="0022660B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D44D06" w:rsidRPr="001679B4" w14:paraId="7623C46C" w14:textId="77777777" w:rsidTr="00B2238D">
        <w:trPr>
          <w:trHeight w:val="30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7D6D" w14:textId="77777777" w:rsidR="00D44D06" w:rsidRPr="001679B4" w:rsidRDefault="00D44D06" w:rsidP="00D44D0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CA9AB" w14:textId="77777777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OAXACA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5F49D" w14:textId="4815D607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OAXACA REAL / MISIÓN OAXACA / ABU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0FA9" w14:textId="142C1892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D44D06" w:rsidRPr="001679B4" w14:paraId="34499761" w14:textId="77777777" w:rsidTr="00B2238D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5127" w14:textId="77777777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110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CBD30FE" w14:textId="77777777" w:rsidR="00D44D06" w:rsidRPr="001679B4" w:rsidRDefault="00D44D06" w:rsidP="00D44D0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0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425C" w14:textId="62384C38" w:rsidR="00D44D06" w:rsidRPr="00604276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HOTEL CITY CENTRO OAXACA </w:t>
            </w:r>
          </w:p>
        </w:tc>
        <w:tc>
          <w:tcPr>
            <w:tcW w:w="5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A535" w14:textId="637E3DE8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D44D06" w:rsidRPr="001679B4" w14:paraId="4854A711" w14:textId="77777777" w:rsidTr="00B2238D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35C4" w14:textId="77777777" w:rsidR="00D44D06" w:rsidRPr="001679B4" w:rsidRDefault="00D44D06" w:rsidP="00D44D0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10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EB8454C" w14:textId="77777777" w:rsidR="00D44D06" w:rsidRPr="001679B4" w:rsidRDefault="00D44D06" w:rsidP="00D44D0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02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724B6" w14:textId="7E00EFB4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HOTEL GRAND FIESTA AMERICANA </w:t>
            </w:r>
          </w:p>
        </w:tc>
        <w:tc>
          <w:tcPr>
            <w:tcW w:w="5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4B7C" w14:textId="65068341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B2238D" w:rsidRPr="001679B4" w14:paraId="0018A560" w14:textId="77777777" w:rsidTr="00B2238D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FB847" w14:textId="77777777" w:rsidR="00B2238D" w:rsidRPr="001679B4" w:rsidRDefault="00B2238D" w:rsidP="00C86A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FD2262" w14:textId="77777777" w:rsidR="00B2238D" w:rsidRPr="001679B4" w:rsidRDefault="00B2238D" w:rsidP="00C86A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02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1CD1FD" w14:textId="7851B8F5" w:rsidR="00B2238D" w:rsidRDefault="00B2238D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8CDC" w14:textId="72319798" w:rsidR="00B2238D" w:rsidRDefault="00B2238D" w:rsidP="00C86A4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729A1AE7" w14:textId="727C78E6" w:rsidR="0022660B" w:rsidRDefault="0022660B" w:rsidP="0022660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73C9DDB1" w14:textId="6B416C66" w:rsidR="001679B4" w:rsidRPr="00B7584D" w:rsidRDefault="001679B4" w:rsidP="00B7584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8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6"/>
        <w:gridCol w:w="1017"/>
        <w:gridCol w:w="1016"/>
        <w:gridCol w:w="1016"/>
        <w:gridCol w:w="1017"/>
        <w:gridCol w:w="855"/>
      </w:tblGrid>
      <w:tr w:rsidR="001679B4" w:rsidRPr="007910F1" w14:paraId="3FE732BA" w14:textId="77777777" w:rsidTr="003F4E69">
        <w:trPr>
          <w:trHeight w:val="262"/>
          <w:jc w:val="center"/>
        </w:trPr>
        <w:tc>
          <w:tcPr>
            <w:tcW w:w="837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vAlign w:val="center"/>
          </w:tcPr>
          <w:p w14:paraId="45288E48" w14:textId="77777777" w:rsidR="001679B4" w:rsidRPr="001679B4" w:rsidRDefault="001679B4" w:rsidP="003F4E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1679B4" w:rsidRPr="00C063D2" w14:paraId="2FC539B2" w14:textId="77777777" w:rsidTr="003F4E69">
        <w:trPr>
          <w:trHeight w:val="262"/>
          <w:jc w:val="center"/>
        </w:trPr>
        <w:tc>
          <w:tcPr>
            <w:tcW w:w="837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vAlign w:val="center"/>
          </w:tcPr>
          <w:p w14:paraId="2391E9DB" w14:textId="53A5EA63" w:rsidR="001679B4" w:rsidRPr="001679B4" w:rsidRDefault="001679B4" w:rsidP="003F4E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</w:t>
            </w:r>
          </w:p>
        </w:tc>
      </w:tr>
      <w:tr w:rsidR="00C063D2" w:rsidRPr="001679B4" w14:paraId="0961F080" w14:textId="77777777" w:rsidTr="00C063D2">
        <w:trPr>
          <w:trHeight w:val="262"/>
          <w:jc w:val="center"/>
        </w:trPr>
        <w:tc>
          <w:tcPr>
            <w:tcW w:w="3456" w:type="dxa"/>
            <w:tcBorders>
              <w:left w:val="single" w:sz="4" w:space="0" w:color="002060"/>
              <w:bottom w:val="single" w:sz="4" w:space="0" w:color="002060"/>
            </w:tcBorders>
            <w:shd w:val="clear" w:color="auto" w:fill="B8CCE4" w:themeFill="accent1" w:themeFillTint="66"/>
            <w:vAlign w:val="center"/>
          </w:tcPr>
          <w:p w14:paraId="154F215C" w14:textId="1E90EE66" w:rsidR="00C063D2" w:rsidRPr="001679B4" w:rsidRDefault="00C063D2" w:rsidP="00C06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B8CCE4" w:themeFill="accent1" w:themeFillTint="66"/>
            <w:vAlign w:val="center"/>
          </w:tcPr>
          <w:p w14:paraId="17BF87C3" w14:textId="39168AA8" w:rsidR="00C063D2" w:rsidRPr="001679B4" w:rsidRDefault="00C063D2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auto" w:fill="B8CCE4" w:themeFill="accent1" w:themeFillTint="66"/>
            <w:vAlign w:val="center"/>
          </w:tcPr>
          <w:p w14:paraId="29C8064E" w14:textId="30D23370" w:rsidR="00C063D2" w:rsidRPr="001679B4" w:rsidRDefault="00C063D2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auto" w:fill="B8CCE4" w:themeFill="accent1" w:themeFillTint="66"/>
            <w:vAlign w:val="center"/>
          </w:tcPr>
          <w:p w14:paraId="79A6963B" w14:textId="0B0C1274" w:rsidR="00C063D2" w:rsidRPr="001679B4" w:rsidRDefault="00C063D2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79B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B8CCE4" w:themeFill="accent1" w:themeFillTint="66"/>
            <w:vAlign w:val="center"/>
          </w:tcPr>
          <w:p w14:paraId="06DE429C" w14:textId="692C998C" w:rsidR="00C063D2" w:rsidRPr="001679B4" w:rsidRDefault="00C063D2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79B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855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B8CCE4" w:themeFill="accent1" w:themeFillTint="66"/>
            <w:vAlign w:val="center"/>
          </w:tcPr>
          <w:p w14:paraId="17AE00D0" w14:textId="6F0B6C8B" w:rsidR="00C063D2" w:rsidRPr="001679B4" w:rsidRDefault="00C063D2" w:rsidP="00C063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1679B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44D06" w:rsidRPr="001679B4" w14:paraId="465C4296" w14:textId="77777777" w:rsidTr="00C063D2">
        <w:trPr>
          <w:trHeight w:val="262"/>
          <w:jc w:val="center"/>
        </w:trPr>
        <w:tc>
          <w:tcPr>
            <w:tcW w:w="3456" w:type="dxa"/>
            <w:tcBorders>
              <w:left w:val="single" w:sz="4" w:space="0" w:color="002060"/>
              <w:bottom w:val="single" w:sz="4" w:space="0" w:color="002060"/>
            </w:tcBorders>
            <w:shd w:val="clear" w:color="000000" w:fill="FFFFFF"/>
            <w:vAlign w:val="center"/>
          </w:tcPr>
          <w:p w14:paraId="0D54162D" w14:textId="69667A0C" w:rsidR="00D44D06" w:rsidRPr="001679B4" w:rsidRDefault="00D44D06" w:rsidP="00D44D0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6DE36E3F" w14:textId="37EC3425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20655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909660A" w14:textId="6D490339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16990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000000" w:fill="FFFFFF"/>
            <w:vAlign w:val="center"/>
          </w:tcPr>
          <w:p w14:paraId="089C70EB" w14:textId="4D342AC9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16090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74A48E55" w14:textId="6BC57C4B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36990</w:t>
            </w:r>
          </w:p>
        </w:tc>
        <w:tc>
          <w:tcPr>
            <w:tcW w:w="855" w:type="dxa"/>
            <w:tcBorders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67F53E19" w14:textId="5C5F8D1C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12240</w:t>
            </w:r>
          </w:p>
        </w:tc>
      </w:tr>
      <w:tr w:rsidR="00D44D06" w:rsidRPr="001679B4" w14:paraId="602F1229" w14:textId="77777777" w:rsidTr="00C063D2">
        <w:trPr>
          <w:trHeight w:val="262"/>
          <w:jc w:val="center"/>
        </w:trPr>
        <w:tc>
          <w:tcPr>
            <w:tcW w:w="3456" w:type="dxa"/>
            <w:tcBorders>
              <w:left w:val="single" w:sz="4" w:space="0" w:color="002060"/>
              <w:bottom w:val="single" w:sz="4" w:space="0" w:color="002060"/>
            </w:tcBorders>
            <w:shd w:val="clear" w:color="000000" w:fill="FFFFFF"/>
            <w:vAlign w:val="center"/>
          </w:tcPr>
          <w:p w14:paraId="5C7357D8" w14:textId="2E1B82C5" w:rsidR="00D44D06" w:rsidRPr="001679B4" w:rsidRDefault="00D44D06" w:rsidP="00D44D0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FFDF420" w14:textId="7AC85031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23430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5C8B56BA" w14:textId="2CB273B1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18580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000000" w:fill="FFFFFF"/>
            <w:vAlign w:val="center"/>
          </w:tcPr>
          <w:p w14:paraId="688AF502" w14:textId="7538DB06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35E64CF5" w14:textId="72339062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42690</w:t>
            </w:r>
          </w:p>
        </w:tc>
        <w:tc>
          <w:tcPr>
            <w:tcW w:w="855" w:type="dxa"/>
            <w:tcBorders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5F2316D0" w14:textId="3BF4D41A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10690</w:t>
            </w:r>
          </w:p>
        </w:tc>
      </w:tr>
      <w:tr w:rsidR="00D44D06" w:rsidRPr="001679B4" w14:paraId="38B49FE9" w14:textId="77777777" w:rsidTr="00C063D2">
        <w:trPr>
          <w:trHeight w:val="262"/>
          <w:jc w:val="center"/>
        </w:trPr>
        <w:tc>
          <w:tcPr>
            <w:tcW w:w="3456" w:type="dxa"/>
            <w:tcBorders>
              <w:left w:val="single" w:sz="4" w:space="0" w:color="002060"/>
              <w:bottom w:val="single" w:sz="4" w:space="0" w:color="002060"/>
            </w:tcBorders>
            <w:shd w:val="clear" w:color="000000" w:fill="FFFFFF"/>
            <w:vAlign w:val="center"/>
          </w:tcPr>
          <w:p w14:paraId="08D89E9E" w14:textId="6F49B5B7" w:rsidR="00D44D06" w:rsidRPr="001679B4" w:rsidRDefault="00D44D06" w:rsidP="00D44D0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7949C034" w14:textId="69F853B3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31540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1D5F7C8F" w14:textId="582DDA75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24050</w:t>
            </w:r>
          </w:p>
        </w:tc>
        <w:tc>
          <w:tcPr>
            <w:tcW w:w="1016" w:type="dxa"/>
            <w:tcBorders>
              <w:bottom w:val="single" w:sz="4" w:space="0" w:color="002060"/>
            </w:tcBorders>
            <w:shd w:val="clear" w:color="000000" w:fill="FFFFFF"/>
            <w:vAlign w:val="center"/>
          </w:tcPr>
          <w:p w14:paraId="733A428D" w14:textId="763D51D9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1017" w:type="dxa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1D181BCD" w14:textId="43617662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60340</w:t>
            </w:r>
          </w:p>
        </w:tc>
        <w:tc>
          <w:tcPr>
            <w:tcW w:w="855" w:type="dxa"/>
            <w:tcBorders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40EF55A0" w14:textId="6F6E935A" w:rsidR="00D44D06" w:rsidRPr="001679B4" w:rsidRDefault="00D44D06" w:rsidP="00D44D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13360</w:t>
            </w:r>
          </w:p>
        </w:tc>
      </w:tr>
      <w:tr w:rsidR="00C063D2" w:rsidRPr="007910F1" w14:paraId="57B24799" w14:textId="77777777" w:rsidTr="003F4E69">
        <w:trPr>
          <w:trHeight w:val="124"/>
          <w:jc w:val="center"/>
        </w:trPr>
        <w:tc>
          <w:tcPr>
            <w:tcW w:w="8377" w:type="dxa"/>
            <w:gridSpan w:val="6"/>
            <w:tcBorders>
              <w:left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5B15CDA0" w14:textId="4F67C762" w:rsidR="00C063D2" w:rsidRDefault="00C063D2" w:rsidP="00C063D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CONSULTA NUESTRAS TARIFAS AÉREAS DESDE TU CIUDAD</w:t>
            </w:r>
          </w:p>
          <w:p w14:paraId="0A32BE11" w14:textId="2BF9AF4A" w:rsidR="00C063D2" w:rsidRPr="001679B4" w:rsidRDefault="00C063D2" w:rsidP="00C063D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06342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CONSULTA SUPLEMENTO Y</w:t>
            </w:r>
            <w:r w:rsidRPr="00906342">
              <w:rPr>
                <w:rFonts w:asciiTheme="minorHAnsi" w:hAnsiTheme="minorHAnsi" w:cstheme="minorHAnsi"/>
                <w:color w:val="0070C0"/>
                <w:sz w:val="20"/>
                <w:szCs w:val="20"/>
                <w:lang w:val="es-MX" w:eastAsia="es-MX" w:bidi="ar-SA"/>
              </w:rPr>
              <w:t xml:space="preserve"> </w:t>
            </w:r>
            <w:r w:rsidRPr="00906342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DISPONIBILIDAD PARA PASAJERO VIAJANDO SOLO.</w:t>
            </w:r>
            <w:r w:rsidRPr="00906342">
              <w:rPr>
                <w:rFonts w:asciiTheme="minorHAnsi" w:hAnsiTheme="minorHAnsi" w:cstheme="minorHAnsi"/>
                <w:color w:val="0070C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</w:tr>
      <w:tr w:rsidR="00C063D2" w:rsidRPr="007910F1" w14:paraId="3BF94927" w14:textId="77777777" w:rsidTr="003F4E69">
        <w:trPr>
          <w:trHeight w:val="69"/>
          <w:jc w:val="center"/>
        </w:trPr>
        <w:tc>
          <w:tcPr>
            <w:tcW w:w="8377" w:type="dxa"/>
            <w:gridSpan w:val="6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71A5FA" w14:textId="77777777" w:rsidR="00C063D2" w:rsidRPr="001679B4" w:rsidRDefault="00C063D2" w:rsidP="00C06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</w:tc>
      </w:tr>
      <w:tr w:rsidR="00C063D2" w:rsidRPr="007910F1" w14:paraId="4F9E1C80" w14:textId="77777777" w:rsidTr="003F4E69">
        <w:trPr>
          <w:trHeight w:val="69"/>
          <w:jc w:val="center"/>
        </w:trPr>
        <w:tc>
          <w:tcPr>
            <w:tcW w:w="8377" w:type="dxa"/>
            <w:gridSpan w:val="6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5783535" w14:textId="1F4C083B" w:rsidR="00C063D2" w:rsidRPr="001679B4" w:rsidRDefault="00C063D2" w:rsidP="00C06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MENOR DE 2 A 1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  <w:r w:rsidRPr="001679B4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AÑOS COMPARTIENDO HABITACION CON 2 ADULTOS </w:t>
            </w:r>
          </w:p>
        </w:tc>
      </w:tr>
      <w:tr w:rsidR="00906342" w:rsidRPr="007910F1" w14:paraId="0F4E186B" w14:textId="77777777" w:rsidTr="00D113FD">
        <w:trPr>
          <w:trHeight w:val="123"/>
          <w:jc w:val="center"/>
        </w:trPr>
        <w:tc>
          <w:tcPr>
            <w:tcW w:w="8377" w:type="dxa"/>
            <w:gridSpan w:val="6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AFB90F" w14:textId="2BAF0CFF" w:rsidR="00CE11FD" w:rsidRDefault="00906342" w:rsidP="00C06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VIGENCIA: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Pr="001679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DE DICIEMBRE DEL 202</w:t>
            </w:r>
            <w:r w:rsidR="00D44D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  <w:p w14:paraId="635A03BB" w14:textId="095B5842" w:rsidR="00906342" w:rsidRPr="00906342" w:rsidRDefault="00906342" w:rsidP="00C063D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0634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(</w:t>
            </w:r>
            <w:r w:rsidRPr="00906342">
              <w:rPr>
                <w:rFonts w:asciiTheme="minorHAnsi" w:hAnsiTheme="minorHAnsi" w:cstheme="minorHAnsi"/>
                <w:color w:val="FF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FESTIVOS.)</w:t>
            </w:r>
          </w:p>
        </w:tc>
      </w:tr>
    </w:tbl>
    <w:p w14:paraId="1C0B3662" w14:textId="3B31A835" w:rsidR="001679B4" w:rsidRDefault="001679B4" w:rsidP="001679B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091163F5" w14:textId="7B0EBC03" w:rsidR="00B7584D" w:rsidRDefault="00B7584D" w:rsidP="001679B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1679B4">
        <w:rPr>
          <w:rFonts w:asciiTheme="minorHAnsi" w:hAnsiTheme="minorHAnsi" w:cstheme="minorHAnsi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528CF1B0" wp14:editId="4CB71133">
            <wp:simplePos x="0" y="0"/>
            <wp:positionH relativeFrom="margin">
              <wp:posOffset>2442845</wp:posOffset>
            </wp:positionH>
            <wp:positionV relativeFrom="paragraph">
              <wp:posOffset>53340</wp:posOffset>
            </wp:positionV>
            <wp:extent cx="1579880" cy="419100"/>
            <wp:effectExtent l="0" t="0" r="1270" b="0"/>
            <wp:wrapSquare wrapText="bothSides"/>
            <wp:docPr id="5" name="Imagen 7" descr="Imagen que contiene alimentos,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 descr="Imagen que contiene alimentos, dibujo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BDB35" w14:textId="47536839" w:rsidR="00B7584D" w:rsidRDefault="00B7584D" w:rsidP="00B7584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65D237DC" w14:textId="77777777" w:rsidR="00B7584D" w:rsidRDefault="00B7584D" w:rsidP="00B7584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3725724C" w14:textId="77777777" w:rsidR="00B7584D" w:rsidRPr="001679B4" w:rsidRDefault="00B7584D" w:rsidP="00B7584D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tbl>
      <w:tblPr>
        <w:tblStyle w:val="Tablaconcuadrcula4-nfasis1"/>
        <w:tblW w:w="6799" w:type="dxa"/>
        <w:tblInd w:w="1630" w:type="dxa"/>
        <w:tblLook w:val="04A0" w:firstRow="1" w:lastRow="0" w:firstColumn="1" w:lastColumn="0" w:noHBand="0" w:noVBand="1"/>
      </w:tblPr>
      <w:tblGrid>
        <w:gridCol w:w="4461"/>
        <w:gridCol w:w="2338"/>
      </w:tblGrid>
      <w:tr w:rsidR="00B7584D" w:rsidRPr="007910F1" w14:paraId="086B9C68" w14:textId="77777777" w:rsidTr="00E13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F497D" w:themeFill="text2"/>
          </w:tcPr>
          <w:p w14:paraId="329E929F" w14:textId="77777777" w:rsidR="00B7584D" w:rsidRPr="001679B4" w:rsidRDefault="00B7584D" w:rsidP="00E13FE3">
            <w:pPr>
              <w:pStyle w:val="Sinespaciado"/>
              <w:suppressAutoHyphens/>
              <w:jc w:val="center"/>
              <w:textAlignment w:val="baseline"/>
              <w:rPr>
                <w:rFonts w:asciiTheme="minorHAnsi" w:hAnsiTheme="minorHAnsi" w:cstheme="minorHAnsi"/>
                <w:color w:val="FFFFFF"/>
                <w:sz w:val="20"/>
                <w:szCs w:val="20"/>
                <w:lang w:val="es-ES"/>
              </w:rPr>
            </w:pPr>
            <w:r w:rsidRPr="001679B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</w:tr>
      <w:tr w:rsidR="00B7584D" w:rsidRPr="001679B4" w14:paraId="06706802" w14:textId="77777777" w:rsidTr="00E13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00B0F0"/>
          </w:tcPr>
          <w:p w14:paraId="235BEF91" w14:textId="77777777" w:rsidR="00B7584D" w:rsidRPr="001679B4" w:rsidRDefault="00B7584D" w:rsidP="00E13FE3">
            <w:pPr>
              <w:pStyle w:val="Sinespaciado"/>
              <w:suppressAutoHyphens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1679B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ES"/>
              </w:rPr>
              <w:t>Travel</w:t>
            </w:r>
            <w:proofErr w:type="spellEnd"/>
            <w:r w:rsidRPr="001679B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ES"/>
              </w:rPr>
              <w:t xml:space="preserve"> Shop Pack I</w:t>
            </w:r>
          </w:p>
        </w:tc>
        <w:tc>
          <w:tcPr>
            <w:tcW w:w="2338" w:type="dxa"/>
            <w:shd w:val="clear" w:color="auto" w:fill="00B0F0"/>
          </w:tcPr>
          <w:p w14:paraId="1902407B" w14:textId="77777777" w:rsidR="00B7584D" w:rsidRPr="001679B4" w:rsidRDefault="00B7584D" w:rsidP="00E13FE3">
            <w:pPr>
              <w:pStyle w:val="Sinespaciado"/>
              <w:suppressAutoHyphens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679B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906342" w:rsidRPr="001679B4" w14:paraId="181A9E38" w14:textId="77777777" w:rsidTr="00B2730F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FFFFFF" w:themeFill="background1"/>
          </w:tcPr>
          <w:p w14:paraId="2152C67B" w14:textId="3433E0E6" w:rsidR="00906342" w:rsidRPr="00906342" w:rsidRDefault="00906342" w:rsidP="00E13FE3">
            <w:pPr>
              <w:pStyle w:val="Sinespaciado"/>
              <w:suppressAutoHyphens/>
              <w:jc w:val="both"/>
              <w:textAlignment w:val="baseline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0634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City Tour con </w:t>
            </w:r>
            <w:proofErr w:type="spellStart"/>
            <w:r w:rsidRPr="0090634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probaditas</w:t>
            </w:r>
            <w:proofErr w:type="spellEnd"/>
            <w:r w:rsidRPr="0090634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0634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Oa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xaqueñas</w:t>
            </w:r>
            <w:proofErr w:type="spellEnd"/>
            <w:r w:rsidR="00D44D0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EN PRIVADO</w:t>
            </w:r>
          </w:p>
        </w:tc>
        <w:tc>
          <w:tcPr>
            <w:tcW w:w="2338" w:type="dxa"/>
            <w:shd w:val="clear" w:color="auto" w:fill="FFFFFF" w:themeFill="background1"/>
          </w:tcPr>
          <w:p w14:paraId="7F952789" w14:textId="0BE8BC7A" w:rsidR="00906342" w:rsidRPr="001679B4" w:rsidRDefault="00906342" w:rsidP="00E13FE3">
            <w:pPr>
              <w:pStyle w:val="Sinespaciado"/>
              <w:suppressAutoHyphens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06342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Pr="001679B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$</w:t>
            </w:r>
            <w:r w:rsidR="00D44D0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,</w:t>
            </w:r>
            <w:r w:rsidR="00D44D0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</w:t>
            </w:r>
            <w:r w:rsidR="00D44D0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mxn</w:t>
            </w:r>
            <w:proofErr w:type="spellEnd"/>
          </w:p>
        </w:tc>
      </w:tr>
    </w:tbl>
    <w:p w14:paraId="1BDF083D" w14:textId="77777777" w:rsidR="00B7584D" w:rsidRPr="001679B4" w:rsidRDefault="00B7584D" w:rsidP="001679B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sectPr w:rsidR="00B7584D" w:rsidRPr="001679B4" w:rsidSect="001679B4">
      <w:headerReference w:type="default" r:id="rId10"/>
      <w:footerReference w:type="default" r:id="rId11"/>
      <w:type w:val="continuous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D7A9" w14:textId="77777777" w:rsidR="00C97A79" w:rsidRDefault="00C97A79" w:rsidP="00450C15">
      <w:pPr>
        <w:spacing w:after="0" w:line="240" w:lineRule="auto"/>
      </w:pPr>
      <w:r>
        <w:separator/>
      </w:r>
    </w:p>
  </w:endnote>
  <w:endnote w:type="continuationSeparator" w:id="0">
    <w:p w14:paraId="3337ADE6" w14:textId="77777777" w:rsidR="00C97A79" w:rsidRDefault="00C97A7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DD49" w14:textId="77777777" w:rsidR="00B7584D" w:rsidRDefault="00B7584D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7384743" wp14:editId="6512942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10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87E3456" id="Rectángulo 1" o:spid="_x0000_s1026" style="position:absolute;margin-left:-61.95pt;margin-top:18.2pt;width:9in;height:28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3AA8" w14:textId="77777777" w:rsidR="00C97A79" w:rsidRDefault="00C97A79" w:rsidP="00450C15">
      <w:pPr>
        <w:spacing w:after="0" w:line="240" w:lineRule="auto"/>
      </w:pPr>
      <w:r>
        <w:separator/>
      </w:r>
    </w:p>
  </w:footnote>
  <w:footnote w:type="continuationSeparator" w:id="0">
    <w:p w14:paraId="42252FC5" w14:textId="77777777" w:rsidR="00C97A79" w:rsidRDefault="00C97A7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28F0" w14:textId="77777777" w:rsidR="00B7584D" w:rsidRPr="006F205B" w:rsidRDefault="00B7584D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9741571" wp14:editId="35675F07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686300" cy="10477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90F73" w14:textId="022E1181" w:rsidR="00B7584D" w:rsidRPr="00296B34" w:rsidRDefault="00296B34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96B34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EXPLORA LA ESENCI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 DE OAXACA</w:t>
                          </w:r>
                        </w:p>
                        <w:p w14:paraId="6C23F206" w14:textId="12AC111C" w:rsidR="0089164A" w:rsidRPr="00D903B0" w:rsidRDefault="00DF064D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2779</w:t>
                          </w:r>
                          <w:r w:rsidR="00B7584D" w:rsidRPr="00D903B0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-C202</w:t>
                          </w:r>
                          <w:r w:rsidR="00D44D06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4157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0.75pt;margin-top:-30.15pt;width:369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" filled="f" stroked="f">
              <v:textbox>
                <w:txbxContent>
                  <w:p w14:paraId="5CE90F73" w14:textId="022E1181" w:rsidR="00B7584D" w:rsidRPr="00296B34" w:rsidRDefault="00296B34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96B34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EXPLORA LA ESENCI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 DE OAXACA</w:t>
                    </w:r>
                  </w:p>
                  <w:p w14:paraId="6C23F206" w14:textId="12AC111C" w:rsidR="0089164A" w:rsidRPr="00D903B0" w:rsidRDefault="00DF064D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2779</w:t>
                    </w:r>
                    <w:r w:rsidR="00B7584D" w:rsidRPr="00D903B0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-C202</w:t>
                    </w:r>
                    <w:r w:rsidR="00D44D06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8720" behindDoc="0" locked="0" layoutInCell="1" allowOverlap="1" wp14:anchorId="59B55440" wp14:editId="1C6E0AB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7696" behindDoc="0" locked="0" layoutInCell="1" allowOverlap="1" wp14:anchorId="449EFFA7" wp14:editId="22C28156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AE887A7" wp14:editId="65A8C91D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3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DBA9157" id="Rectángulo 1" o:spid="_x0000_s1026" style="position:absolute;margin-left:-61.75pt;margin-top:-39.1pt;width:9in;height:9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E78"/>
    <w:multiLevelType w:val="multilevel"/>
    <w:tmpl w:val="BD18E4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6350C4"/>
    <w:multiLevelType w:val="multilevel"/>
    <w:tmpl w:val="71DC7F3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08B4624"/>
    <w:multiLevelType w:val="hybridMultilevel"/>
    <w:tmpl w:val="40A67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40F10"/>
    <w:multiLevelType w:val="multilevel"/>
    <w:tmpl w:val="20D4A882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ED361E"/>
    <w:multiLevelType w:val="hybridMultilevel"/>
    <w:tmpl w:val="03620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91884">
    <w:abstractNumId w:val="7"/>
  </w:num>
  <w:num w:numId="2" w16cid:durableId="452478510">
    <w:abstractNumId w:val="8"/>
  </w:num>
  <w:num w:numId="3" w16cid:durableId="756364013">
    <w:abstractNumId w:val="4"/>
  </w:num>
  <w:num w:numId="4" w16cid:durableId="751464178">
    <w:abstractNumId w:val="1"/>
  </w:num>
  <w:num w:numId="5" w16cid:durableId="1700470113">
    <w:abstractNumId w:val="5"/>
  </w:num>
  <w:num w:numId="6" w16cid:durableId="38406253">
    <w:abstractNumId w:val="0"/>
  </w:num>
  <w:num w:numId="7" w16cid:durableId="80179908">
    <w:abstractNumId w:val="3"/>
  </w:num>
  <w:num w:numId="8" w16cid:durableId="195898611">
    <w:abstractNumId w:val="10"/>
  </w:num>
  <w:num w:numId="9" w16cid:durableId="596256399">
    <w:abstractNumId w:val="2"/>
  </w:num>
  <w:num w:numId="10" w16cid:durableId="32659425">
    <w:abstractNumId w:val="9"/>
  </w:num>
  <w:num w:numId="11" w16cid:durableId="244846565">
    <w:abstractNumId w:val="6"/>
  </w:num>
  <w:num w:numId="12" w16cid:durableId="79464272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00F39"/>
    <w:rsid w:val="000034A4"/>
    <w:rsid w:val="0000708A"/>
    <w:rsid w:val="000110B5"/>
    <w:rsid w:val="00012F73"/>
    <w:rsid w:val="00016393"/>
    <w:rsid w:val="00016C62"/>
    <w:rsid w:val="00020169"/>
    <w:rsid w:val="000206F0"/>
    <w:rsid w:val="00026560"/>
    <w:rsid w:val="00032009"/>
    <w:rsid w:val="0003271D"/>
    <w:rsid w:val="000501E5"/>
    <w:rsid w:val="0006120B"/>
    <w:rsid w:val="00071DDF"/>
    <w:rsid w:val="00074095"/>
    <w:rsid w:val="00074653"/>
    <w:rsid w:val="000751D9"/>
    <w:rsid w:val="0007576A"/>
    <w:rsid w:val="000901BB"/>
    <w:rsid w:val="00092B56"/>
    <w:rsid w:val="00093D58"/>
    <w:rsid w:val="00095A47"/>
    <w:rsid w:val="00097A92"/>
    <w:rsid w:val="000A5C3F"/>
    <w:rsid w:val="000A6CBA"/>
    <w:rsid w:val="000C0006"/>
    <w:rsid w:val="000C2C01"/>
    <w:rsid w:val="000D0AAD"/>
    <w:rsid w:val="000D7A50"/>
    <w:rsid w:val="000E31A6"/>
    <w:rsid w:val="000F116C"/>
    <w:rsid w:val="000F3460"/>
    <w:rsid w:val="000F4527"/>
    <w:rsid w:val="000F6819"/>
    <w:rsid w:val="00103997"/>
    <w:rsid w:val="0010408D"/>
    <w:rsid w:val="001056F5"/>
    <w:rsid w:val="0011245D"/>
    <w:rsid w:val="00115DF1"/>
    <w:rsid w:val="00117687"/>
    <w:rsid w:val="001221A9"/>
    <w:rsid w:val="00122919"/>
    <w:rsid w:val="00124C0C"/>
    <w:rsid w:val="0013026A"/>
    <w:rsid w:val="00135254"/>
    <w:rsid w:val="001425E2"/>
    <w:rsid w:val="00144C7F"/>
    <w:rsid w:val="00151A8B"/>
    <w:rsid w:val="001548B6"/>
    <w:rsid w:val="00154DAF"/>
    <w:rsid w:val="001552FF"/>
    <w:rsid w:val="00156E7E"/>
    <w:rsid w:val="001611ED"/>
    <w:rsid w:val="001679B4"/>
    <w:rsid w:val="00170821"/>
    <w:rsid w:val="00173F56"/>
    <w:rsid w:val="001765ED"/>
    <w:rsid w:val="0017721B"/>
    <w:rsid w:val="00180DDB"/>
    <w:rsid w:val="00183831"/>
    <w:rsid w:val="0018757E"/>
    <w:rsid w:val="001910FB"/>
    <w:rsid w:val="00195268"/>
    <w:rsid w:val="00196EC1"/>
    <w:rsid w:val="00197002"/>
    <w:rsid w:val="00197B5E"/>
    <w:rsid w:val="001A296E"/>
    <w:rsid w:val="001A3025"/>
    <w:rsid w:val="001B3701"/>
    <w:rsid w:val="001C087E"/>
    <w:rsid w:val="001C2CBD"/>
    <w:rsid w:val="001C6F1E"/>
    <w:rsid w:val="001D22A8"/>
    <w:rsid w:val="001D3EA5"/>
    <w:rsid w:val="001D59AE"/>
    <w:rsid w:val="001E0BFB"/>
    <w:rsid w:val="001E49A4"/>
    <w:rsid w:val="001E5347"/>
    <w:rsid w:val="001E6E46"/>
    <w:rsid w:val="001F493C"/>
    <w:rsid w:val="001F6C8A"/>
    <w:rsid w:val="00215C88"/>
    <w:rsid w:val="0022660B"/>
    <w:rsid w:val="00236318"/>
    <w:rsid w:val="00236EF1"/>
    <w:rsid w:val="00245F59"/>
    <w:rsid w:val="00251C09"/>
    <w:rsid w:val="002571C7"/>
    <w:rsid w:val="002579FA"/>
    <w:rsid w:val="00257DB4"/>
    <w:rsid w:val="00257FA3"/>
    <w:rsid w:val="00264C19"/>
    <w:rsid w:val="00264EAE"/>
    <w:rsid w:val="0027633A"/>
    <w:rsid w:val="0028089F"/>
    <w:rsid w:val="00294875"/>
    <w:rsid w:val="002959E3"/>
    <w:rsid w:val="00296B34"/>
    <w:rsid w:val="002A18EE"/>
    <w:rsid w:val="002A6F1A"/>
    <w:rsid w:val="002B0FDB"/>
    <w:rsid w:val="002B6F84"/>
    <w:rsid w:val="002B7CF1"/>
    <w:rsid w:val="002C0E28"/>
    <w:rsid w:val="002E1CEA"/>
    <w:rsid w:val="002E2B24"/>
    <w:rsid w:val="002E36A7"/>
    <w:rsid w:val="002F25DA"/>
    <w:rsid w:val="002F70FC"/>
    <w:rsid w:val="00301C65"/>
    <w:rsid w:val="00302C7E"/>
    <w:rsid w:val="003218D4"/>
    <w:rsid w:val="003223FB"/>
    <w:rsid w:val="00326584"/>
    <w:rsid w:val="003370E9"/>
    <w:rsid w:val="003442B6"/>
    <w:rsid w:val="00353726"/>
    <w:rsid w:val="00375A6B"/>
    <w:rsid w:val="003805A5"/>
    <w:rsid w:val="00382CB5"/>
    <w:rsid w:val="00383A11"/>
    <w:rsid w:val="00384D73"/>
    <w:rsid w:val="00390481"/>
    <w:rsid w:val="00395130"/>
    <w:rsid w:val="003B14D0"/>
    <w:rsid w:val="003B37AE"/>
    <w:rsid w:val="003D0B3A"/>
    <w:rsid w:val="003D36D2"/>
    <w:rsid w:val="003D621A"/>
    <w:rsid w:val="003E2DE7"/>
    <w:rsid w:val="003E61D6"/>
    <w:rsid w:val="00401E29"/>
    <w:rsid w:val="00407A99"/>
    <w:rsid w:val="00413977"/>
    <w:rsid w:val="0041595F"/>
    <w:rsid w:val="004176CA"/>
    <w:rsid w:val="00422320"/>
    <w:rsid w:val="004258B4"/>
    <w:rsid w:val="004305F6"/>
    <w:rsid w:val="00430C45"/>
    <w:rsid w:val="00432BA1"/>
    <w:rsid w:val="004376C8"/>
    <w:rsid w:val="0044089D"/>
    <w:rsid w:val="00441AC5"/>
    <w:rsid w:val="004426D1"/>
    <w:rsid w:val="00445117"/>
    <w:rsid w:val="0044739D"/>
    <w:rsid w:val="004477F5"/>
    <w:rsid w:val="00450C15"/>
    <w:rsid w:val="00451014"/>
    <w:rsid w:val="00454042"/>
    <w:rsid w:val="00462531"/>
    <w:rsid w:val="00462E57"/>
    <w:rsid w:val="00467607"/>
    <w:rsid w:val="0047057D"/>
    <w:rsid w:val="0047477D"/>
    <w:rsid w:val="0047644A"/>
    <w:rsid w:val="0048332A"/>
    <w:rsid w:val="004844BE"/>
    <w:rsid w:val="004A3A14"/>
    <w:rsid w:val="004A4229"/>
    <w:rsid w:val="004A68D9"/>
    <w:rsid w:val="004A7897"/>
    <w:rsid w:val="004B2020"/>
    <w:rsid w:val="004B372F"/>
    <w:rsid w:val="004B3CC0"/>
    <w:rsid w:val="004B733F"/>
    <w:rsid w:val="004C01F5"/>
    <w:rsid w:val="004D2C2F"/>
    <w:rsid w:val="004D2CAB"/>
    <w:rsid w:val="004D3606"/>
    <w:rsid w:val="004E3B64"/>
    <w:rsid w:val="004E51F9"/>
    <w:rsid w:val="004F32DF"/>
    <w:rsid w:val="004F359A"/>
    <w:rsid w:val="004F6137"/>
    <w:rsid w:val="00505C64"/>
    <w:rsid w:val="00506119"/>
    <w:rsid w:val="00506BA7"/>
    <w:rsid w:val="005130A5"/>
    <w:rsid w:val="00513C9F"/>
    <w:rsid w:val="0051492D"/>
    <w:rsid w:val="00521767"/>
    <w:rsid w:val="005232FF"/>
    <w:rsid w:val="00527517"/>
    <w:rsid w:val="00540CBD"/>
    <w:rsid w:val="00551DE1"/>
    <w:rsid w:val="0056210E"/>
    <w:rsid w:val="00564D1B"/>
    <w:rsid w:val="00574640"/>
    <w:rsid w:val="00584A14"/>
    <w:rsid w:val="005917AF"/>
    <w:rsid w:val="00591D84"/>
    <w:rsid w:val="005A1E67"/>
    <w:rsid w:val="005B0000"/>
    <w:rsid w:val="005B0F31"/>
    <w:rsid w:val="005C1DC3"/>
    <w:rsid w:val="005C301D"/>
    <w:rsid w:val="005C5186"/>
    <w:rsid w:val="005E3402"/>
    <w:rsid w:val="005E6324"/>
    <w:rsid w:val="005E6754"/>
    <w:rsid w:val="00604276"/>
    <w:rsid w:val="006053CD"/>
    <w:rsid w:val="00610591"/>
    <w:rsid w:val="00615736"/>
    <w:rsid w:val="00630B01"/>
    <w:rsid w:val="00632C68"/>
    <w:rsid w:val="006520FD"/>
    <w:rsid w:val="00664798"/>
    <w:rsid w:val="0066509B"/>
    <w:rsid w:val="00674686"/>
    <w:rsid w:val="00696B09"/>
    <w:rsid w:val="006971B8"/>
    <w:rsid w:val="00697FFC"/>
    <w:rsid w:val="006A08BE"/>
    <w:rsid w:val="006A40B9"/>
    <w:rsid w:val="006A4CF9"/>
    <w:rsid w:val="006B1779"/>
    <w:rsid w:val="006B19F7"/>
    <w:rsid w:val="006B78D0"/>
    <w:rsid w:val="006C10D7"/>
    <w:rsid w:val="006C1BF7"/>
    <w:rsid w:val="006C568C"/>
    <w:rsid w:val="006C5FFC"/>
    <w:rsid w:val="006D3C96"/>
    <w:rsid w:val="006D64BE"/>
    <w:rsid w:val="006E0F61"/>
    <w:rsid w:val="006F205B"/>
    <w:rsid w:val="006F486D"/>
    <w:rsid w:val="006F5159"/>
    <w:rsid w:val="007009BF"/>
    <w:rsid w:val="00702E24"/>
    <w:rsid w:val="00704FC6"/>
    <w:rsid w:val="00722561"/>
    <w:rsid w:val="00727503"/>
    <w:rsid w:val="0073595B"/>
    <w:rsid w:val="0074045A"/>
    <w:rsid w:val="00741839"/>
    <w:rsid w:val="0075661B"/>
    <w:rsid w:val="007617A5"/>
    <w:rsid w:val="00764EC2"/>
    <w:rsid w:val="0078503F"/>
    <w:rsid w:val="00787572"/>
    <w:rsid w:val="00787735"/>
    <w:rsid w:val="007910F1"/>
    <w:rsid w:val="00792A3C"/>
    <w:rsid w:val="00793541"/>
    <w:rsid w:val="00793D63"/>
    <w:rsid w:val="007A28D9"/>
    <w:rsid w:val="007B4221"/>
    <w:rsid w:val="007B4F2B"/>
    <w:rsid w:val="007B5DA3"/>
    <w:rsid w:val="007B6FC9"/>
    <w:rsid w:val="007C685E"/>
    <w:rsid w:val="007C7D07"/>
    <w:rsid w:val="007D3DF5"/>
    <w:rsid w:val="007E003E"/>
    <w:rsid w:val="007E10C8"/>
    <w:rsid w:val="007E14EA"/>
    <w:rsid w:val="007E14F1"/>
    <w:rsid w:val="007F24D9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247A8"/>
    <w:rsid w:val="00826BDB"/>
    <w:rsid w:val="0083259F"/>
    <w:rsid w:val="00833D38"/>
    <w:rsid w:val="00834B13"/>
    <w:rsid w:val="008357BC"/>
    <w:rsid w:val="0083654A"/>
    <w:rsid w:val="00837DE7"/>
    <w:rsid w:val="00863391"/>
    <w:rsid w:val="00863702"/>
    <w:rsid w:val="008723A8"/>
    <w:rsid w:val="00877150"/>
    <w:rsid w:val="0088689E"/>
    <w:rsid w:val="0089164A"/>
    <w:rsid w:val="00891A2A"/>
    <w:rsid w:val="00894F82"/>
    <w:rsid w:val="00895BE9"/>
    <w:rsid w:val="008A01E5"/>
    <w:rsid w:val="008A515E"/>
    <w:rsid w:val="008B1A4D"/>
    <w:rsid w:val="008B406F"/>
    <w:rsid w:val="008B69C9"/>
    <w:rsid w:val="008B7201"/>
    <w:rsid w:val="008C62DC"/>
    <w:rsid w:val="008D0D06"/>
    <w:rsid w:val="008D2C65"/>
    <w:rsid w:val="008D5E6C"/>
    <w:rsid w:val="008E2B70"/>
    <w:rsid w:val="008E5529"/>
    <w:rsid w:val="008F0CE2"/>
    <w:rsid w:val="008F138A"/>
    <w:rsid w:val="00902294"/>
    <w:rsid w:val="00902CE2"/>
    <w:rsid w:val="00906342"/>
    <w:rsid w:val="00906A60"/>
    <w:rsid w:val="00913AF3"/>
    <w:rsid w:val="00932FED"/>
    <w:rsid w:val="00936941"/>
    <w:rsid w:val="00950259"/>
    <w:rsid w:val="00950D0B"/>
    <w:rsid w:val="009619C9"/>
    <w:rsid w:val="00966BB6"/>
    <w:rsid w:val="0096788E"/>
    <w:rsid w:val="00970BDC"/>
    <w:rsid w:val="009908FC"/>
    <w:rsid w:val="00991F36"/>
    <w:rsid w:val="00994A4C"/>
    <w:rsid w:val="009A04C7"/>
    <w:rsid w:val="009A0EE3"/>
    <w:rsid w:val="009A4A2A"/>
    <w:rsid w:val="009A72B1"/>
    <w:rsid w:val="009B5D60"/>
    <w:rsid w:val="009C0D85"/>
    <w:rsid w:val="009C3370"/>
    <w:rsid w:val="009C6DA0"/>
    <w:rsid w:val="009D010B"/>
    <w:rsid w:val="009D067B"/>
    <w:rsid w:val="009D26BF"/>
    <w:rsid w:val="009D5631"/>
    <w:rsid w:val="009D7F25"/>
    <w:rsid w:val="009E2480"/>
    <w:rsid w:val="009F62A7"/>
    <w:rsid w:val="009F7251"/>
    <w:rsid w:val="00A06DB7"/>
    <w:rsid w:val="00A11626"/>
    <w:rsid w:val="00A12620"/>
    <w:rsid w:val="00A13784"/>
    <w:rsid w:val="00A14DD1"/>
    <w:rsid w:val="00A224BF"/>
    <w:rsid w:val="00A25CD2"/>
    <w:rsid w:val="00A261C5"/>
    <w:rsid w:val="00A316F2"/>
    <w:rsid w:val="00A33815"/>
    <w:rsid w:val="00A4233B"/>
    <w:rsid w:val="00A61A42"/>
    <w:rsid w:val="00A8172E"/>
    <w:rsid w:val="00A84940"/>
    <w:rsid w:val="00A84BAF"/>
    <w:rsid w:val="00A874E4"/>
    <w:rsid w:val="00A92A5A"/>
    <w:rsid w:val="00A97D1A"/>
    <w:rsid w:val="00AA64A6"/>
    <w:rsid w:val="00AB7893"/>
    <w:rsid w:val="00AC00B5"/>
    <w:rsid w:val="00AC4A16"/>
    <w:rsid w:val="00AD4EF6"/>
    <w:rsid w:val="00AE1BF5"/>
    <w:rsid w:val="00AE3E65"/>
    <w:rsid w:val="00AE5427"/>
    <w:rsid w:val="00AF33E1"/>
    <w:rsid w:val="00B0056D"/>
    <w:rsid w:val="00B016BB"/>
    <w:rsid w:val="00B07CCB"/>
    <w:rsid w:val="00B10D9C"/>
    <w:rsid w:val="00B11A5C"/>
    <w:rsid w:val="00B2238D"/>
    <w:rsid w:val="00B236E8"/>
    <w:rsid w:val="00B36893"/>
    <w:rsid w:val="00B36A64"/>
    <w:rsid w:val="00B43503"/>
    <w:rsid w:val="00B4786E"/>
    <w:rsid w:val="00B60816"/>
    <w:rsid w:val="00B67CEF"/>
    <w:rsid w:val="00B718DC"/>
    <w:rsid w:val="00B7584D"/>
    <w:rsid w:val="00B770D6"/>
    <w:rsid w:val="00B84683"/>
    <w:rsid w:val="00B85554"/>
    <w:rsid w:val="00B85CFD"/>
    <w:rsid w:val="00B9192A"/>
    <w:rsid w:val="00BA01A2"/>
    <w:rsid w:val="00BA788D"/>
    <w:rsid w:val="00BB247B"/>
    <w:rsid w:val="00BB4CB4"/>
    <w:rsid w:val="00BC262F"/>
    <w:rsid w:val="00BC2EC1"/>
    <w:rsid w:val="00BD646E"/>
    <w:rsid w:val="00BF0271"/>
    <w:rsid w:val="00BF6404"/>
    <w:rsid w:val="00BF6944"/>
    <w:rsid w:val="00C03B78"/>
    <w:rsid w:val="00C03DD2"/>
    <w:rsid w:val="00C062D1"/>
    <w:rsid w:val="00C063D2"/>
    <w:rsid w:val="00C06870"/>
    <w:rsid w:val="00C126A9"/>
    <w:rsid w:val="00C2273B"/>
    <w:rsid w:val="00C25607"/>
    <w:rsid w:val="00C30C1E"/>
    <w:rsid w:val="00C32B63"/>
    <w:rsid w:val="00C36F5D"/>
    <w:rsid w:val="00C42DB2"/>
    <w:rsid w:val="00C464A8"/>
    <w:rsid w:val="00C50ABF"/>
    <w:rsid w:val="00C55C28"/>
    <w:rsid w:val="00C5657D"/>
    <w:rsid w:val="00C60443"/>
    <w:rsid w:val="00C6112D"/>
    <w:rsid w:val="00C632D6"/>
    <w:rsid w:val="00C70110"/>
    <w:rsid w:val="00C70615"/>
    <w:rsid w:val="00C91AC9"/>
    <w:rsid w:val="00C97A79"/>
    <w:rsid w:val="00C97BA0"/>
    <w:rsid w:val="00CA3957"/>
    <w:rsid w:val="00CA4BA2"/>
    <w:rsid w:val="00CA6B29"/>
    <w:rsid w:val="00CB0CCB"/>
    <w:rsid w:val="00CB6A12"/>
    <w:rsid w:val="00CC18B7"/>
    <w:rsid w:val="00CC4ACD"/>
    <w:rsid w:val="00CD64A8"/>
    <w:rsid w:val="00CD7FE7"/>
    <w:rsid w:val="00CE11FD"/>
    <w:rsid w:val="00CE4C43"/>
    <w:rsid w:val="00CE7934"/>
    <w:rsid w:val="00CF1243"/>
    <w:rsid w:val="00CF3D3A"/>
    <w:rsid w:val="00D03099"/>
    <w:rsid w:val="00D14334"/>
    <w:rsid w:val="00D2202A"/>
    <w:rsid w:val="00D242F7"/>
    <w:rsid w:val="00D24704"/>
    <w:rsid w:val="00D24E85"/>
    <w:rsid w:val="00D41432"/>
    <w:rsid w:val="00D4243D"/>
    <w:rsid w:val="00D43614"/>
    <w:rsid w:val="00D44D06"/>
    <w:rsid w:val="00D4613C"/>
    <w:rsid w:val="00D46FA0"/>
    <w:rsid w:val="00D50B27"/>
    <w:rsid w:val="00D51766"/>
    <w:rsid w:val="00D54C17"/>
    <w:rsid w:val="00D64D7A"/>
    <w:rsid w:val="00D673F1"/>
    <w:rsid w:val="00D732E0"/>
    <w:rsid w:val="00D740B0"/>
    <w:rsid w:val="00D77429"/>
    <w:rsid w:val="00D803AF"/>
    <w:rsid w:val="00D869CF"/>
    <w:rsid w:val="00D903B0"/>
    <w:rsid w:val="00D92BC7"/>
    <w:rsid w:val="00DB1671"/>
    <w:rsid w:val="00DB45A2"/>
    <w:rsid w:val="00DB52EB"/>
    <w:rsid w:val="00DB5D54"/>
    <w:rsid w:val="00DB6EB7"/>
    <w:rsid w:val="00DD17A6"/>
    <w:rsid w:val="00DD35DA"/>
    <w:rsid w:val="00DD6A94"/>
    <w:rsid w:val="00DE0042"/>
    <w:rsid w:val="00DE4279"/>
    <w:rsid w:val="00DF064D"/>
    <w:rsid w:val="00DF15D6"/>
    <w:rsid w:val="00DF169B"/>
    <w:rsid w:val="00E2344E"/>
    <w:rsid w:val="00E3042A"/>
    <w:rsid w:val="00E355EE"/>
    <w:rsid w:val="00E37CEA"/>
    <w:rsid w:val="00E42A11"/>
    <w:rsid w:val="00E42BAA"/>
    <w:rsid w:val="00E43AF1"/>
    <w:rsid w:val="00E53C53"/>
    <w:rsid w:val="00E610F0"/>
    <w:rsid w:val="00E663D4"/>
    <w:rsid w:val="00E74A20"/>
    <w:rsid w:val="00E80EB6"/>
    <w:rsid w:val="00E84506"/>
    <w:rsid w:val="00E846AA"/>
    <w:rsid w:val="00E908E7"/>
    <w:rsid w:val="00E90FAD"/>
    <w:rsid w:val="00E9307C"/>
    <w:rsid w:val="00EA17D1"/>
    <w:rsid w:val="00EB3A6F"/>
    <w:rsid w:val="00EB464F"/>
    <w:rsid w:val="00EB50E1"/>
    <w:rsid w:val="00EC0001"/>
    <w:rsid w:val="00EC76BE"/>
    <w:rsid w:val="00EC7F50"/>
    <w:rsid w:val="00ED2EE5"/>
    <w:rsid w:val="00ED5EE2"/>
    <w:rsid w:val="00EF313D"/>
    <w:rsid w:val="00F0058E"/>
    <w:rsid w:val="00F04756"/>
    <w:rsid w:val="00F10D25"/>
    <w:rsid w:val="00F11662"/>
    <w:rsid w:val="00F152A3"/>
    <w:rsid w:val="00F253E8"/>
    <w:rsid w:val="00F37994"/>
    <w:rsid w:val="00F4140F"/>
    <w:rsid w:val="00F42FED"/>
    <w:rsid w:val="00F43C14"/>
    <w:rsid w:val="00F511D3"/>
    <w:rsid w:val="00F52741"/>
    <w:rsid w:val="00F538F4"/>
    <w:rsid w:val="00F5737B"/>
    <w:rsid w:val="00F6257F"/>
    <w:rsid w:val="00F71B08"/>
    <w:rsid w:val="00F73893"/>
    <w:rsid w:val="00F74254"/>
    <w:rsid w:val="00F764AE"/>
    <w:rsid w:val="00F8776C"/>
    <w:rsid w:val="00F9128B"/>
    <w:rsid w:val="00F96F4D"/>
    <w:rsid w:val="00F97A84"/>
    <w:rsid w:val="00FA0C30"/>
    <w:rsid w:val="00FA138B"/>
    <w:rsid w:val="00FA3BF8"/>
    <w:rsid w:val="00FA5835"/>
    <w:rsid w:val="00FC13D1"/>
    <w:rsid w:val="00FC19F9"/>
    <w:rsid w:val="00FD7AAA"/>
    <w:rsid w:val="00FE0A9E"/>
    <w:rsid w:val="00FE4FE6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qFormat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5061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E61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Textoennegrita">
    <w:name w:val="Strong"/>
    <w:basedOn w:val="Fuentedeprrafopredeter"/>
    <w:uiPriority w:val="22"/>
    <w:qFormat/>
    <w:rsid w:val="00E61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4B43-7E70-4FC6-8511-617FDC80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2</cp:revision>
  <dcterms:created xsi:type="dcterms:W3CDTF">2025-01-30T17:14:00Z</dcterms:created>
  <dcterms:modified xsi:type="dcterms:W3CDTF">2025-01-30T17:14:00Z</dcterms:modified>
</cp:coreProperties>
</file>