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7FED" w14:textId="1C2AFF17" w:rsidR="00020429" w:rsidRDefault="00A669E1" w:rsidP="00A669E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A669E1">
        <w:rPr>
          <w:rFonts w:ascii="Arial" w:hAnsi="Arial" w:cs="Arial"/>
          <w:b/>
          <w:sz w:val="24"/>
          <w:szCs w:val="24"/>
          <w:lang w:val="es-MX"/>
        </w:rPr>
        <w:t>O</w:t>
      </w:r>
      <w:r w:rsidR="00C7706E">
        <w:rPr>
          <w:rFonts w:ascii="Arial" w:hAnsi="Arial" w:cs="Arial"/>
          <w:b/>
          <w:sz w:val="24"/>
          <w:szCs w:val="24"/>
          <w:lang w:val="es-MX"/>
        </w:rPr>
        <w:t>sa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ka - Nara - Himeji – Kobe – </w:t>
      </w:r>
      <w:proofErr w:type="spellStart"/>
      <w:r w:rsidR="00521F1D">
        <w:rPr>
          <w:rFonts w:ascii="Arial" w:hAnsi="Arial" w:cs="Arial"/>
          <w:b/>
          <w:sz w:val="24"/>
          <w:szCs w:val="24"/>
          <w:lang w:val="es-MX"/>
        </w:rPr>
        <w:t>Takarazuka</w:t>
      </w:r>
      <w:proofErr w:type="spellEnd"/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-</w:t>
      </w:r>
      <w:r w:rsidR="00F410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Kioto </w:t>
      </w:r>
      <w:r w:rsidR="00521F1D">
        <w:rPr>
          <w:rFonts w:ascii="Arial" w:hAnsi="Arial" w:cs="Arial"/>
          <w:b/>
          <w:sz w:val="24"/>
          <w:szCs w:val="24"/>
          <w:lang w:val="es-MX"/>
        </w:rPr>
        <w:t>–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521F1D">
        <w:rPr>
          <w:rFonts w:ascii="Arial" w:hAnsi="Arial" w:cs="Arial"/>
          <w:b/>
          <w:sz w:val="24"/>
          <w:szCs w:val="24"/>
          <w:lang w:val="es-MX"/>
        </w:rPr>
        <w:t>Uji</w:t>
      </w:r>
      <w:proofErr w:type="spellEnd"/>
      <w:r w:rsidR="00521F1D">
        <w:rPr>
          <w:rFonts w:ascii="Arial" w:hAnsi="Arial" w:cs="Arial"/>
          <w:b/>
          <w:sz w:val="24"/>
          <w:szCs w:val="24"/>
          <w:lang w:val="es-MX"/>
        </w:rPr>
        <w:t xml:space="preserve"> – Nagoya </w:t>
      </w:r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– </w:t>
      </w:r>
      <w:proofErr w:type="spellStart"/>
      <w:r w:rsidRPr="00A669E1">
        <w:rPr>
          <w:rFonts w:ascii="Arial" w:hAnsi="Arial" w:cs="Arial"/>
          <w:b/>
          <w:sz w:val="24"/>
          <w:szCs w:val="24"/>
          <w:lang w:val="es-MX"/>
        </w:rPr>
        <w:t>Tsumago</w:t>
      </w:r>
      <w:proofErr w:type="spellEnd"/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–</w:t>
      </w:r>
      <w:r w:rsidR="00F410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A669E1">
        <w:rPr>
          <w:rFonts w:ascii="Arial" w:hAnsi="Arial" w:cs="Arial"/>
          <w:b/>
          <w:sz w:val="24"/>
          <w:szCs w:val="24"/>
          <w:lang w:val="es-MX"/>
        </w:rPr>
        <w:t>Shizouka</w:t>
      </w:r>
      <w:proofErr w:type="spellEnd"/>
      <w:r w:rsidRPr="00A669E1">
        <w:rPr>
          <w:rFonts w:ascii="Arial" w:hAnsi="Arial" w:cs="Arial"/>
          <w:b/>
          <w:sz w:val="24"/>
          <w:szCs w:val="24"/>
          <w:lang w:val="es-MX"/>
        </w:rPr>
        <w:t xml:space="preserve"> - Monte Fuji</w:t>
      </w:r>
      <w:r w:rsidR="00F410B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A669E1">
        <w:rPr>
          <w:rFonts w:ascii="Arial" w:hAnsi="Arial" w:cs="Arial"/>
          <w:b/>
          <w:sz w:val="24"/>
          <w:szCs w:val="24"/>
          <w:lang w:val="es-MX"/>
        </w:rPr>
        <w:t>- Tokio</w:t>
      </w:r>
    </w:p>
    <w:p w14:paraId="4A977AB8" w14:textId="77777777" w:rsidR="00A669E1" w:rsidRPr="002675C7" w:rsidRDefault="00A669E1" w:rsidP="00A669E1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04BB398" w14:textId="75C65FEE" w:rsidR="00B37339" w:rsidRPr="002675C7" w:rsidRDefault="00781ED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521F1D">
        <w:rPr>
          <w:rFonts w:ascii="Arial" w:hAnsi="Arial" w:cs="Arial"/>
          <w:b/>
          <w:sz w:val="20"/>
          <w:szCs w:val="20"/>
          <w:lang w:val="es-MX"/>
        </w:rPr>
        <w:t>1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49711CA5" w14:textId="1BBF5A0E" w:rsidR="00521F1D" w:rsidRDefault="005E551F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272FC3D" wp14:editId="20DB7D4E">
            <wp:simplePos x="0" y="0"/>
            <wp:positionH relativeFrom="column">
              <wp:posOffset>4309110</wp:posOffset>
            </wp:positionH>
            <wp:positionV relativeFrom="paragraph">
              <wp:posOffset>16510</wp:posOffset>
            </wp:positionV>
            <wp:extent cx="1901190" cy="462915"/>
            <wp:effectExtent l="0" t="0" r="3810" b="0"/>
            <wp:wrapSquare wrapText="bothSides"/>
            <wp:docPr id="75060011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00111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8B5DA9">
        <w:rPr>
          <w:rFonts w:ascii="Arial" w:hAnsi="Arial" w:cs="Arial"/>
          <w:b/>
          <w:sz w:val="20"/>
          <w:szCs w:val="20"/>
          <w:lang w:val="es-MX"/>
        </w:rPr>
        <w:t xml:space="preserve">miércoles </w:t>
      </w:r>
    </w:p>
    <w:p w14:paraId="6335A462" w14:textId="501864D0" w:rsidR="00B37339" w:rsidRPr="002675C7" w:rsidRDefault="00521F1D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Salidas específicas de </w:t>
      </w:r>
      <w:r w:rsidR="00781EDE">
        <w:rPr>
          <w:rFonts w:ascii="Arial" w:hAnsi="Arial" w:cs="Arial"/>
          <w:b/>
          <w:sz w:val="20"/>
          <w:szCs w:val="20"/>
          <w:lang w:val="es-MX"/>
        </w:rPr>
        <w:t>junio a</w:t>
      </w:r>
      <w:r>
        <w:rPr>
          <w:rFonts w:ascii="Arial" w:hAnsi="Arial" w:cs="Arial"/>
          <w:b/>
          <w:sz w:val="20"/>
          <w:szCs w:val="20"/>
          <w:lang w:val="es-MX"/>
        </w:rPr>
        <w:t xml:space="preserve"> agosto 2025</w:t>
      </w:r>
    </w:p>
    <w:p w14:paraId="1BF03F76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6ABF4F02" w14:textId="22705D3D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781EDE">
        <w:rPr>
          <w:rFonts w:ascii="Arial" w:hAnsi="Arial" w:cs="Arial"/>
          <w:b/>
          <w:sz w:val="20"/>
          <w:szCs w:val="20"/>
          <w:lang w:val="es-MX"/>
        </w:rPr>
        <w:t>1</w:t>
      </w: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</w:p>
    <w:p w14:paraId="4846E1F5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625752DD" w14:textId="77777777"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A669E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osaka</w:t>
      </w:r>
    </w:p>
    <w:p w14:paraId="4B12C07A" w14:textId="77777777" w:rsidR="005413FC" w:rsidRDefault="00560EAF" w:rsidP="00A154A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675C7">
        <w:rPr>
          <w:rFonts w:ascii="Arial" w:hAnsi="Arial" w:cs="Arial"/>
          <w:bCs/>
          <w:sz w:val="20"/>
          <w:szCs w:val="20"/>
          <w:lang w:val="es-MX"/>
        </w:rPr>
        <w:t>L</w:t>
      </w:r>
      <w:r w:rsidR="00A669E1" w:rsidRPr="00A669E1">
        <w:rPr>
          <w:rFonts w:ascii="Arial" w:hAnsi="Arial" w:cs="Arial"/>
          <w:bCs/>
          <w:sz w:val="20"/>
          <w:szCs w:val="20"/>
          <w:lang w:val="es-MX"/>
        </w:rPr>
        <w:t xml:space="preserve">legada al Aeropuerto de </w:t>
      </w:r>
      <w:proofErr w:type="spellStart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>Kansai</w:t>
      </w:r>
      <w:proofErr w:type="spellEnd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 xml:space="preserve"> (KIX) o </w:t>
      </w:r>
      <w:proofErr w:type="spellStart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>Itami</w:t>
      </w:r>
      <w:proofErr w:type="spellEnd"/>
      <w:r w:rsidR="00A669E1" w:rsidRPr="00A669E1">
        <w:rPr>
          <w:rFonts w:ascii="Arial" w:hAnsi="Arial" w:cs="Arial"/>
          <w:bCs/>
          <w:sz w:val="20"/>
          <w:szCs w:val="20"/>
          <w:lang w:val="es-MX"/>
        </w:rPr>
        <w:t xml:space="preserve"> (ITM)</w:t>
      </w:r>
      <w:r w:rsidR="00121B2F">
        <w:rPr>
          <w:rFonts w:ascii="Arial" w:hAnsi="Arial" w:cs="Arial"/>
          <w:color w:val="000000"/>
          <w:sz w:val="20"/>
          <w:szCs w:val="20"/>
        </w:rPr>
        <w:t>.</w:t>
      </w:r>
    </w:p>
    <w:p w14:paraId="79F38B3D" w14:textId="77777777" w:rsidR="005E31FD" w:rsidRPr="002675C7" w:rsidRDefault="007F7DDF" w:rsidP="005E31FD">
      <w:pPr>
        <w:spacing w:after="0" w:line="240" w:lineRule="auto"/>
        <w:ind w:right="114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Después de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pasar por 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migració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>n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="002054E0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un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asistente de habla </w:t>
      </w:r>
      <w:r w:rsidR="00A40274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hispana</w:t>
      </w:r>
      <w:r w:rsidR="002054E0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los recibirá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y 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ayudará a tomar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>el traslado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en 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servicio compartido </w:t>
      </w:r>
      <w:r w:rsidR="006B6C2B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hacia</w:t>
      </w:r>
      <w:r w:rsidRPr="00121B2F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el hotel</w:t>
      </w:r>
      <w:r w:rsidR="00A669E1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(</w:t>
      </w:r>
      <w:proofErr w:type="spellStart"/>
      <w:r w:rsidR="00A669E1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Airport</w:t>
      </w:r>
      <w:proofErr w:type="spellEnd"/>
      <w:r w:rsidR="00A669E1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Limousine Bus, tren o taxi).</w:t>
      </w:r>
      <w:r w:rsidR="005E31FD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="005E31FD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5E31FD"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5E31FD"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2D0521C4" w14:textId="4A9EA7F9" w:rsidR="00A669E1" w:rsidRPr="005E31FD" w:rsidRDefault="005E31FD" w:rsidP="00462320">
      <w:pPr>
        <w:spacing w:after="0" w:line="240" w:lineRule="auto"/>
        <w:ind w:right="114"/>
        <w:jc w:val="both"/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</w:pPr>
      <w:r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Nota: </w:t>
      </w:r>
      <w:r w:rsidR="006B6C2B"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El asistente </w:t>
      </w:r>
      <w:r w:rsidR="006B6C2B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sólo ayudará a </w:t>
      </w:r>
      <w:r w:rsidR="002D0DBA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tomar</w:t>
      </w:r>
      <w:r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 el</w:t>
      </w:r>
      <w:r w:rsidR="002D0DBA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 xml:space="preserve"> </w:t>
      </w:r>
      <w:r w:rsidR="00A669E1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transporte correspondiente</w:t>
      </w:r>
      <w:r w:rsidR="006B6C2B" w:rsidRPr="005E31FD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 w:eastAsia="es-ES" w:bidi="ar-SA"/>
        </w:rPr>
        <w:t>, no acompañará hasta el hotel.</w:t>
      </w:r>
      <w:r w:rsidR="00462320"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</w:t>
      </w:r>
    </w:p>
    <w:p w14:paraId="38ED28B5" w14:textId="77777777" w:rsidR="00A669E1" w:rsidRPr="005E31FD" w:rsidRDefault="00A669E1" w:rsidP="00462320">
      <w:pPr>
        <w:spacing w:after="0" w:line="240" w:lineRule="auto"/>
        <w:ind w:right="114"/>
        <w:jc w:val="both"/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</w:pPr>
      <w:proofErr w:type="gramStart"/>
      <w:r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>El check in</w:t>
      </w:r>
      <w:proofErr w:type="gramEnd"/>
      <w:r w:rsidRPr="005E31FD">
        <w:rPr>
          <w:rFonts w:ascii="Arial" w:hAnsi="Arial" w:cs="Arial"/>
          <w:b/>
          <w:bCs/>
          <w:color w:val="FF0000"/>
          <w:sz w:val="20"/>
          <w:szCs w:val="20"/>
          <w:lang w:val="es-ES" w:eastAsia="es-ES" w:bidi="ar-SA"/>
        </w:rPr>
        <w:t xml:space="preserve"> es a las 15:00hrs</w:t>
      </w:r>
    </w:p>
    <w:p w14:paraId="053979FA" w14:textId="77777777" w:rsidR="00560EAF" w:rsidRPr="002675C7" w:rsidRDefault="00AC5AB6" w:rsidP="00A154A2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09091DCD" w14:textId="37BA3ABC" w:rsidR="00560EAF" w:rsidRPr="002675C7" w:rsidRDefault="00560EAF" w:rsidP="00A154A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A669E1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OSAKA- NARA – </w:t>
      </w:r>
      <w:r w:rsid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osaka</w:t>
      </w:r>
      <w:r w:rsidR="009D03D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</w:p>
    <w:p w14:paraId="3DC8FADE" w14:textId="77777777" w:rsidR="00A669E1" w:rsidRDefault="00560EAF" w:rsidP="005572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 w:rsid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iniciará la excursión hacia Nara, ciudad que tiene importantes templos y obras de arte. </w:t>
      </w:r>
    </w:p>
    <w:p w14:paraId="624CF5BB" w14:textId="77777777" w:rsidR="00A669E1" w:rsidRDefault="00A669E1" w:rsidP="004A28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Conoceremos el templo </w:t>
      </w:r>
      <w:proofErr w:type="spellStart"/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Todai</w:t>
      </w:r>
      <w:proofErr w:type="spellEnd"/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-ji,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edificio de madera más grande del mundo, el cual 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custodia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la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imagen gigante de Buda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por lo tanto, es considerado Patrimonio de la Humanidad. Iremos al </w:t>
      </w:r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Parque de Nara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para convivir con los ciervos que son considerados sagrados para los residentes. </w:t>
      </w:r>
    </w:p>
    <w:p w14:paraId="574D9C5D" w14:textId="3B7185F2" w:rsidR="00A669E1" w:rsidRPr="002C30D9" w:rsidRDefault="00A669E1" w:rsidP="004A2886">
      <w:pPr>
        <w:spacing w:after="0" w:line="240" w:lineRule="auto"/>
        <w:ind w:right="114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 la visita regresaremos a </w:t>
      </w:r>
      <w:r w:rsidR="005E31FD">
        <w:rPr>
          <w:rFonts w:ascii="Arial" w:hAnsi="Arial" w:cs="Arial"/>
          <w:bCs/>
          <w:sz w:val="20"/>
          <w:szCs w:val="20"/>
          <w:lang w:val="es-MX" w:eastAsia="es-ES" w:bidi="ar-SA"/>
        </w:rPr>
        <w:t>Osaka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donde terminaremos el día en </w:t>
      </w:r>
      <w:proofErr w:type="spellStart"/>
      <w:r w:rsidRPr="00A669E1">
        <w:rPr>
          <w:rFonts w:ascii="Arial" w:hAnsi="Arial" w:cs="Arial"/>
          <w:b/>
          <w:sz w:val="20"/>
          <w:szCs w:val="20"/>
          <w:lang w:val="es-MX" w:eastAsia="es-ES" w:bidi="ar-SA"/>
        </w:rPr>
        <w:t>Dotonbor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i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barrio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gastronómico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más emblemático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Almuerzo </w:t>
      </w:r>
      <w:r w:rsidRPr="002C30D9">
        <w:rPr>
          <w:rFonts w:ascii="Arial" w:hAnsi="Arial" w:cs="Arial"/>
          <w:b/>
          <w:sz w:val="20"/>
          <w:szCs w:val="20"/>
          <w:lang w:val="es-MX" w:eastAsia="es-ES" w:bidi="ar-SA"/>
        </w:rPr>
        <w:t>no incluido</w:t>
      </w:r>
      <w:r w:rsidRPr="00A669E1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A669E1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El regreso al hotel es por cuenta propia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2C30D9">
        <w:rPr>
          <w:rFonts w:ascii="Arial" w:hAnsi="Arial" w:cs="Arial"/>
          <w:b/>
          <w:sz w:val="20"/>
          <w:szCs w:val="20"/>
          <w:lang w:val="es-MX" w:eastAsia="es-ES" w:bidi="ar-SA"/>
        </w:rPr>
        <w:t>Alojamiento en hotel.</w:t>
      </w:r>
    </w:p>
    <w:p w14:paraId="5774843C" w14:textId="77777777" w:rsidR="00A669E1" w:rsidRDefault="00A669E1" w:rsidP="004A28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2B744C1" w14:textId="77777777" w:rsidR="00412C4D" w:rsidRDefault="00412C4D" w:rsidP="009D03D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412C4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3. OSAKA – HIMEJI – KOBE – TAKARAZUKA (ONSEN, AGUAS TERMALES)</w:t>
      </w:r>
    </w:p>
    <w:p w14:paraId="750C3773" w14:textId="235EB0F4" w:rsidR="009D03D0" w:rsidRPr="00B56108" w:rsidRDefault="00CB5FDB" w:rsidP="009D03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 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Por la mañana, nos dirigiremos a la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 xml:space="preserve">prefectura de </w:t>
      </w:r>
      <w:proofErr w:type="spellStart"/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Hyogo</w:t>
      </w:r>
      <w:proofErr w:type="spellEnd"/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, donde visitaremos la ciudad de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Himeji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, famosa por albergar el imponente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Castillo Himeji</w:t>
      </w:r>
      <w:r w:rsidR="009C2DD9" w:rsidRPr="00B56108">
        <w:rPr>
          <w:rFonts w:ascii="Arial" w:hAnsi="Arial" w:cs="Arial"/>
          <w:sz w:val="20"/>
          <w:szCs w:val="20"/>
          <w:lang w:val="es-ES"/>
        </w:rPr>
        <w:t>, considerado el castillo más emblemático de</w:t>
      </w:r>
      <w:r w:rsidR="004A2886" w:rsidRPr="00B56108">
        <w:rPr>
          <w:rFonts w:ascii="Arial" w:hAnsi="Arial" w:cs="Arial"/>
          <w:sz w:val="20"/>
          <w:szCs w:val="20"/>
          <w:lang w:val="es-ES"/>
        </w:rPr>
        <w:t xml:space="preserve"> J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apón y declarado </w:t>
      </w:r>
      <w:r w:rsidR="009C2DD9" w:rsidRPr="00B56108">
        <w:rPr>
          <w:rStyle w:val="Textoennegrita"/>
          <w:rFonts w:ascii="Arial" w:hAnsi="Arial" w:cs="Arial"/>
          <w:sz w:val="20"/>
          <w:szCs w:val="20"/>
          <w:lang w:val="es-ES"/>
        </w:rPr>
        <w:t>Patrimonio de la Humanidad</w:t>
      </w:r>
      <w:r w:rsidR="009C2DD9" w:rsidRPr="00B56108">
        <w:rPr>
          <w:rFonts w:ascii="Arial" w:hAnsi="Arial" w:cs="Arial"/>
          <w:sz w:val="20"/>
          <w:szCs w:val="20"/>
          <w:lang w:val="es-ES"/>
        </w:rPr>
        <w:t xml:space="preserve"> por la UNESCO. Durante la visita, tendrás la oportunidad de explorar este magnífico ejemplo de arquitectura japonesa.</w:t>
      </w:r>
      <w:r w:rsidR="00A26F61" w:rsidRPr="00B56108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66F1039E" w14:textId="78877B46" w:rsidR="009D03D0" w:rsidRPr="009D03D0" w:rsidRDefault="009D03D0" w:rsidP="009D03D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D03D0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Nota</w:t>
      </w:r>
      <w:r w:rsidRPr="009D03D0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: Para acceder a la torre principal del castillo, será necesario quitarse los zapatos. Además, el interior del castillo cuenta con escaleras inclinadas y no dispone de ascensor ni rampas de acceso.</w:t>
      </w:r>
    </w:p>
    <w:p w14:paraId="740EBE9C" w14:textId="77777777" w:rsidR="00A20A63" w:rsidRDefault="00A20A63" w:rsidP="0069092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3DF3D0D" w14:textId="33FB1F9A" w:rsidR="00690922" w:rsidRPr="00A20A63" w:rsidRDefault="00A26F61" w:rsidP="006909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A20A63">
        <w:rPr>
          <w:rFonts w:ascii="Arial" w:hAnsi="Arial" w:cs="Arial"/>
          <w:sz w:val="20"/>
          <w:szCs w:val="20"/>
          <w:lang w:val="es-ES"/>
        </w:rPr>
        <w:t xml:space="preserve">Después de la visita, disfrutaremos de un </w:t>
      </w:r>
      <w:r w:rsidRPr="00A20A63">
        <w:rPr>
          <w:rStyle w:val="Textoennegrita"/>
          <w:rFonts w:ascii="Arial" w:hAnsi="Arial" w:cs="Arial"/>
          <w:sz w:val="20"/>
          <w:szCs w:val="20"/>
          <w:lang w:val="es-ES"/>
        </w:rPr>
        <w:t>almuerzo en un restaurante local</w:t>
      </w:r>
      <w:r w:rsidRPr="00A20A63">
        <w:rPr>
          <w:rFonts w:ascii="Arial" w:hAnsi="Arial" w:cs="Arial"/>
          <w:sz w:val="20"/>
          <w:szCs w:val="20"/>
          <w:lang w:val="es-ES"/>
        </w:rPr>
        <w:t xml:space="preserve"> (incluido). Posteriormente, continuaremos nuestro recorrido hacia el </w:t>
      </w:r>
      <w:r w:rsidRPr="00A20A63">
        <w:rPr>
          <w:rStyle w:val="Textoennegrita"/>
          <w:rFonts w:ascii="Arial" w:hAnsi="Arial" w:cs="Arial"/>
          <w:sz w:val="20"/>
          <w:szCs w:val="20"/>
          <w:lang w:val="es-ES"/>
        </w:rPr>
        <w:t xml:space="preserve">Parque </w:t>
      </w:r>
      <w:proofErr w:type="spellStart"/>
      <w:r w:rsidRPr="00A20A63">
        <w:rPr>
          <w:rStyle w:val="Textoennegrita"/>
          <w:rFonts w:ascii="Arial" w:hAnsi="Arial" w:cs="Arial"/>
          <w:sz w:val="20"/>
          <w:szCs w:val="20"/>
          <w:lang w:val="es-ES"/>
        </w:rPr>
        <w:t>Meriken</w:t>
      </w:r>
      <w:proofErr w:type="spellEnd"/>
      <w:r w:rsidRPr="00A20A63">
        <w:rPr>
          <w:rFonts w:ascii="Arial" w:hAnsi="Arial" w:cs="Arial"/>
          <w:sz w:val="20"/>
          <w:szCs w:val="20"/>
          <w:lang w:val="es-ES"/>
        </w:rPr>
        <w:t xml:space="preserve">, un pintoresco parque en el puerto de </w:t>
      </w:r>
      <w:r w:rsidRPr="00A20A63">
        <w:rPr>
          <w:rStyle w:val="Textoennegrita"/>
          <w:rFonts w:ascii="Arial" w:hAnsi="Arial" w:cs="Arial"/>
          <w:sz w:val="20"/>
          <w:szCs w:val="20"/>
          <w:lang w:val="es-ES"/>
        </w:rPr>
        <w:t>Kobe</w:t>
      </w:r>
      <w:r w:rsidRPr="00A20A63">
        <w:rPr>
          <w:rFonts w:ascii="Arial" w:hAnsi="Arial" w:cs="Arial"/>
          <w:sz w:val="20"/>
          <w:szCs w:val="20"/>
          <w:lang w:val="es-ES"/>
        </w:rPr>
        <w:t xml:space="preserve">. Aquí podremos contemplar monumentos icónicos como la </w:t>
      </w:r>
      <w:r w:rsidR="004A2886" w:rsidRPr="00A20A63">
        <w:rPr>
          <w:rFonts w:ascii="Arial" w:hAnsi="Arial" w:cs="Arial"/>
          <w:b/>
          <w:bCs/>
          <w:sz w:val="20"/>
          <w:szCs w:val="20"/>
          <w:lang w:val="es-ES"/>
        </w:rPr>
        <w:t>Torre de Kobe</w:t>
      </w:r>
      <w:r w:rsidRPr="00A20A63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A20A63">
        <w:rPr>
          <w:rStyle w:val="Textoennegrita"/>
          <w:rFonts w:ascii="Arial" w:hAnsi="Arial" w:cs="Arial"/>
          <w:sz w:val="20"/>
          <w:szCs w:val="20"/>
          <w:lang w:val="es-ES"/>
        </w:rPr>
        <w:t>Museo Marítimo de Kobe</w:t>
      </w:r>
      <w:r w:rsidRPr="00A20A63">
        <w:rPr>
          <w:rFonts w:ascii="Arial" w:hAnsi="Arial" w:cs="Arial"/>
          <w:sz w:val="20"/>
          <w:szCs w:val="20"/>
          <w:lang w:val="es-ES"/>
        </w:rPr>
        <w:t xml:space="preserve">, además de observar huellas del </w:t>
      </w:r>
      <w:r w:rsidRPr="00A20A63">
        <w:rPr>
          <w:rStyle w:val="Textoennegrita"/>
          <w:rFonts w:ascii="Arial" w:hAnsi="Arial" w:cs="Arial"/>
          <w:sz w:val="20"/>
          <w:szCs w:val="20"/>
          <w:lang w:val="es-ES"/>
        </w:rPr>
        <w:t xml:space="preserve">Gran Terremoto de </w:t>
      </w:r>
      <w:proofErr w:type="spellStart"/>
      <w:r w:rsidRPr="00A20A63">
        <w:rPr>
          <w:rStyle w:val="Textoennegrita"/>
          <w:rFonts w:ascii="Arial" w:hAnsi="Arial" w:cs="Arial"/>
          <w:sz w:val="20"/>
          <w:szCs w:val="20"/>
          <w:lang w:val="es-ES"/>
        </w:rPr>
        <w:t>Hanshin-Awaji</w:t>
      </w:r>
      <w:proofErr w:type="spellEnd"/>
      <w:r w:rsidRPr="00A20A63">
        <w:rPr>
          <w:rFonts w:ascii="Arial" w:hAnsi="Arial" w:cs="Arial"/>
          <w:sz w:val="20"/>
          <w:szCs w:val="20"/>
          <w:lang w:val="es-ES"/>
        </w:rPr>
        <w:t xml:space="preserve"> que devastó Kobe en 1995</w:t>
      </w:r>
      <w:r w:rsidR="009D03D0" w:rsidRPr="00A20A63">
        <w:rPr>
          <w:rFonts w:ascii="Arial" w:hAnsi="Arial" w:cs="Arial"/>
          <w:sz w:val="20"/>
          <w:szCs w:val="20"/>
          <w:lang w:val="es-ES"/>
        </w:rPr>
        <w:t xml:space="preserve"> </w:t>
      </w:r>
      <w:r w:rsidR="009D03D0" w:rsidRPr="00A20A6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(n</w:t>
      </w:r>
      <w:r w:rsidRPr="00A20A6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 incluye la entrada a la torre ni al museo).</w:t>
      </w:r>
      <w:r w:rsidR="009D03D0" w:rsidRPr="00A20A6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</w:t>
      </w:r>
      <w:r w:rsidR="004A2886" w:rsidRPr="00A20A63">
        <w:rPr>
          <w:rFonts w:ascii="Arial" w:hAnsi="Arial" w:cs="Arial"/>
          <w:sz w:val="20"/>
          <w:szCs w:val="20"/>
          <w:lang w:val="es-ES"/>
        </w:rPr>
        <w:t xml:space="preserve">Más tarde, visitaremos una </w:t>
      </w:r>
      <w:r w:rsidR="004A2886" w:rsidRPr="00A20A63">
        <w:rPr>
          <w:rStyle w:val="Textoennegrita"/>
          <w:rFonts w:ascii="Arial" w:hAnsi="Arial" w:cs="Arial"/>
          <w:sz w:val="20"/>
          <w:szCs w:val="20"/>
          <w:lang w:val="es-ES"/>
        </w:rPr>
        <w:t>bodega de sake</w:t>
      </w:r>
      <w:r w:rsidR="004A2886" w:rsidRPr="00A20A63">
        <w:rPr>
          <w:rFonts w:ascii="Arial" w:hAnsi="Arial" w:cs="Arial"/>
          <w:sz w:val="20"/>
          <w:szCs w:val="20"/>
          <w:lang w:val="es-ES"/>
        </w:rPr>
        <w:t xml:space="preserve"> en el famoso barrio de </w:t>
      </w:r>
      <w:r w:rsidR="004A2886" w:rsidRPr="00A20A63">
        <w:rPr>
          <w:rStyle w:val="Textoennegrita"/>
          <w:rFonts w:ascii="Arial" w:hAnsi="Arial" w:cs="Arial"/>
          <w:sz w:val="20"/>
          <w:szCs w:val="20"/>
          <w:lang w:val="es-ES"/>
        </w:rPr>
        <w:t>Nada</w:t>
      </w:r>
      <w:r w:rsidR="004A2886" w:rsidRPr="00A20A63">
        <w:rPr>
          <w:rFonts w:ascii="Arial" w:hAnsi="Arial" w:cs="Arial"/>
          <w:sz w:val="20"/>
          <w:szCs w:val="20"/>
          <w:lang w:val="es-ES"/>
        </w:rPr>
        <w:t xml:space="preserve">, conocido como la principal región productora de sake en Japón. Disfrutaremos de una </w:t>
      </w:r>
      <w:r w:rsidR="004A2886" w:rsidRPr="00A20A63">
        <w:rPr>
          <w:rStyle w:val="Textoennegrita"/>
          <w:rFonts w:ascii="Arial" w:hAnsi="Arial" w:cs="Arial"/>
          <w:sz w:val="20"/>
          <w:szCs w:val="20"/>
          <w:lang w:val="es-ES"/>
        </w:rPr>
        <w:t>degustación de sake</w:t>
      </w:r>
      <w:r w:rsidR="004A2886" w:rsidRPr="00A20A63">
        <w:rPr>
          <w:rFonts w:ascii="Arial" w:hAnsi="Arial" w:cs="Arial"/>
          <w:sz w:val="20"/>
          <w:szCs w:val="20"/>
          <w:lang w:val="es-ES"/>
        </w:rPr>
        <w:t xml:space="preserve"> y aprenderemos más sobre la tradición de esta bebida. </w:t>
      </w:r>
      <w:proofErr w:type="spellStart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Alojamiento</w:t>
      </w:r>
      <w:proofErr w:type="spellEnd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en</w:t>
      </w:r>
      <w:proofErr w:type="spellEnd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ryokan con </w:t>
      </w:r>
      <w:proofErr w:type="spellStart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aguas</w:t>
      </w:r>
      <w:proofErr w:type="spellEnd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termales</w:t>
      </w:r>
      <w:proofErr w:type="spellEnd"/>
      <w:r w:rsidR="00A20A63" w:rsidRPr="00A20A63"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60FB2AA2" w14:textId="7240D1C2" w:rsidR="00A669E1" w:rsidRPr="00412C4D" w:rsidRDefault="009D03D0" w:rsidP="0069092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69092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</w:t>
      </w:r>
      <w:r w:rsidR="002C30D9" w:rsidRPr="0069092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Tomar en cuenta que este día una maleta por persona será enviada por aparte en camión, desde el hotel en Osaka hasta el hotel en Kioto. </w:t>
      </w:r>
      <w:r w:rsidR="002C30D9" w:rsidRPr="00412C4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Favor de considerar llevar una mochila con ropa y otras cosas indispensables para pasar una noche en </w:t>
      </w:r>
      <w:proofErr w:type="spellStart"/>
      <w:r w:rsidR="002C30D9" w:rsidRPr="00412C4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Awaji</w:t>
      </w:r>
      <w:proofErr w:type="spellEnd"/>
      <w:r w:rsidR="002C30D9" w:rsidRPr="00412C4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</w:p>
    <w:p w14:paraId="3BBBE84D" w14:textId="77777777" w:rsidR="00AD59EC" w:rsidRPr="00690922" w:rsidRDefault="00AD59EC" w:rsidP="0069092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bidi="ar-SA"/>
        </w:rPr>
      </w:pPr>
    </w:p>
    <w:p w14:paraId="7463773C" w14:textId="64C7F518" w:rsidR="002C30D9" w:rsidRDefault="002C30D9" w:rsidP="002C30D9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="00BE2CE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TAKARAZUKA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– KIOTO</w:t>
      </w:r>
    </w:p>
    <w:p w14:paraId="4FC5A5EA" w14:textId="0A261504" w:rsidR="002C30D9" w:rsidRPr="00FA5374" w:rsidRDefault="002C30D9" w:rsidP="002C30D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2C30D9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Desayuno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>en el hotel.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Nos reuniremos en el lobby para </w:t>
      </w:r>
      <w:r w:rsidR="00F21C7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dirigirnos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hacia Kioto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>, la antigua capital imperial de Japón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(1hr de trayecto</w:t>
      </w:r>
      <w:r w:rsidR="00F21C7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aproximadamente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)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>. L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legando a destino 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visitaremos el </w:t>
      </w:r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Santuario Fushimi </w:t>
      </w:r>
      <w:proofErr w:type="spellStart"/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Inari</w:t>
      </w:r>
      <w:proofErr w:type="spellEnd"/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</w:t>
      </w:r>
      <w:r w:rsidR="00C8570A"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el </w:t>
      </w:r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Templo dorado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>Kinkaku</w:t>
      </w:r>
      <w:proofErr w:type="spellEnd"/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>-ji (Patrimonio de la Humanidad)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reconocido por su jardín zen. Después tendremos tiempo para almorzar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 un restaurante </w:t>
      </w:r>
      <w:r w:rsidR="00F21C7A" w:rsidRPr="00F21C7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(incluido)</w:t>
      </w:r>
      <w:r w:rsidRPr="00F21C7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.</w:t>
      </w:r>
      <w:r w:rsidR="00C8570A" w:rsidRPr="00F21C7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Posteriormente conoceremos el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Tempo </w:t>
      </w:r>
      <w:proofErr w:type="spellStart"/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Tenryu</w:t>
      </w:r>
      <w:proofErr w:type="spellEnd"/>
      <w:r w:rsidRPr="00C8570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-ji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(</w:t>
      </w:r>
      <w:r w:rsidR="00C8570A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también </w:t>
      </w:r>
      <w:r w:rsidRPr="002C30D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Patrimonio de </w:t>
      </w:r>
      <w:r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>la Humanidad)</w:t>
      </w:r>
      <w:r w:rsidR="00C8570A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>con un bello jardín japonés</w:t>
      </w:r>
      <w:r w:rsidR="00C8570A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Finalmente iremos al </w:t>
      </w:r>
      <w:r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Bosque de Bambú de </w:t>
      </w:r>
      <w:proofErr w:type="spellStart"/>
      <w:r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Sagano</w:t>
      </w:r>
      <w:proofErr w:type="spellEnd"/>
      <w:r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en </w:t>
      </w:r>
      <w:proofErr w:type="spellStart"/>
      <w:r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Arashiyama</w:t>
      </w:r>
      <w:proofErr w:type="spellEnd"/>
      <w:r w:rsidR="00C8570A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  <w:r w:rsidR="00F73687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Finalmente nos dirigiremos al restaurante local donde se tendrá la cena </w:t>
      </w:r>
      <w:proofErr w:type="spellStart"/>
      <w:r w:rsidR="00F73687"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Wagyu</w:t>
      </w:r>
      <w:proofErr w:type="spellEnd"/>
      <w:r w:rsidR="00F73687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F73687" w:rsidRPr="00F7368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(incluida)</w:t>
      </w:r>
      <w:r w:rsidR="00F73687" w:rsidRPr="00F7368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acompañada de una </w:t>
      </w:r>
      <w:r w:rsidR="00F73687" w:rsidRPr="00F73687">
        <w:rPr>
          <w:rFonts w:ascii="Arial" w:hAnsi="Arial" w:cs="Arial"/>
          <w:sz w:val="20"/>
          <w:szCs w:val="20"/>
          <w:lang w:val="es-ES"/>
        </w:rPr>
        <w:t xml:space="preserve">presentación tradicional de danza realizada por una </w:t>
      </w:r>
      <w:proofErr w:type="spellStart"/>
      <w:r w:rsidR="00F73687" w:rsidRPr="00F73687">
        <w:rPr>
          <w:rStyle w:val="Textoennegrita"/>
          <w:rFonts w:ascii="Arial" w:hAnsi="Arial" w:cs="Arial"/>
          <w:sz w:val="20"/>
          <w:szCs w:val="20"/>
          <w:lang w:val="es-ES"/>
        </w:rPr>
        <w:t>maiko</w:t>
      </w:r>
      <w:proofErr w:type="spellEnd"/>
      <w:r w:rsidR="00F73687">
        <w:rPr>
          <w:rStyle w:val="Textoennegrita"/>
          <w:rFonts w:ascii="Arial" w:hAnsi="Arial" w:cs="Arial"/>
          <w:sz w:val="20"/>
          <w:szCs w:val="20"/>
          <w:lang w:val="es-ES"/>
        </w:rPr>
        <w:t xml:space="preserve"> (aprendiz de geisha). </w:t>
      </w:r>
      <w:r w:rsidR="00C8570A"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 en </w:t>
      </w:r>
      <w:r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hotel</w:t>
      </w:r>
      <w:r w:rsidR="00C8570A"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. </w:t>
      </w:r>
    </w:p>
    <w:p w14:paraId="6C7AF2D9" w14:textId="36BC020A" w:rsidR="00A669E1" w:rsidRDefault="00A669E1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5A705E8" w14:textId="539A9209" w:rsidR="00AD59EC" w:rsidRDefault="00AD59EC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BE14DAA" w14:textId="77777777" w:rsidR="00AD59EC" w:rsidRPr="002C30D9" w:rsidRDefault="00AD59EC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3C35DCD" w14:textId="49891407" w:rsidR="005E44C3" w:rsidRDefault="005E44C3" w:rsidP="005E44C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lastRenderedPageBreak/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KIOTO</w:t>
      </w:r>
      <w:r w:rsidR="00A605A2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– UJI - KIOTO</w:t>
      </w:r>
    </w:p>
    <w:p w14:paraId="01D2C817" w14:textId="10140C6E" w:rsidR="00B56108" w:rsidRPr="00563C2B" w:rsidRDefault="005E44C3" w:rsidP="00B561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C6CA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Desayuno </w:t>
      </w:r>
      <w:r w:rsidRPr="007C6CA7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en el hotel. </w:t>
      </w:r>
      <w:r w:rsidR="00A605A2" w:rsidRPr="00A605A2">
        <w:rPr>
          <w:rFonts w:ascii="Arial" w:hAnsi="Arial" w:cs="Arial"/>
          <w:sz w:val="20"/>
          <w:szCs w:val="20"/>
          <w:lang w:val="es-ES"/>
        </w:rPr>
        <w:t>Reunión en el lobby del hotel para iniciar la excursión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hacia </w:t>
      </w:r>
      <w:r w:rsidR="00A605A2" w:rsidRPr="00B56108">
        <w:rPr>
          <w:rFonts w:ascii="Arial" w:hAnsi="Arial" w:cs="Arial"/>
          <w:b/>
          <w:bCs/>
          <w:sz w:val="20"/>
          <w:szCs w:val="20"/>
          <w:lang w:val="es-ES"/>
        </w:rPr>
        <w:t>Uj</w:t>
      </w:r>
      <w:r w:rsidR="00A605A2">
        <w:rPr>
          <w:rFonts w:ascii="Arial" w:hAnsi="Arial" w:cs="Arial"/>
          <w:sz w:val="20"/>
          <w:szCs w:val="20"/>
          <w:lang w:val="es-ES"/>
        </w:rPr>
        <w:t xml:space="preserve">i acompañados de un </w:t>
      </w:r>
      <w:r w:rsidR="00B56108">
        <w:rPr>
          <w:rFonts w:ascii="Arial" w:hAnsi="Arial" w:cs="Arial"/>
          <w:sz w:val="20"/>
          <w:szCs w:val="20"/>
          <w:lang w:val="es-ES"/>
        </w:rPr>
        <w:t>guía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de habla hispana. </w:t>
      </w:r>
      <w:r w:rsidR="00A605A2" w:rsidRPr="00A605A2">
        <w:rPr>
          <w:rFonts w:ascii="Arial" w:hAnsi="Arial" w:cs="Arial"/>
          <w:sz w:val="20"/>
          <w:szCs w:val="20"/>
          <w:lang w:val="es-ES"/>
        </w:rPr>
        <w:t>Durante el recorrido, visitaremos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el </w:t>
      </w:r>
      <w:r w:rsidR="00A605A2" w:rsidRPr="00B56108">
        <w:rPr>
          <w:rFonts w:ascii="Arial" w:hAnsi="Arial" w:cs="Arial"/>
          <w:b/>
          <w:bCs/>
          <w:sz w:val="20"/>
          <w:szCs w:val="20"/>
          <w:lang w:val="es-ES"/>
        </w:rPr>
        <w:t>T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emplo Byodoin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 (Patrimonio de la Humanidad), famoso por su icónico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Salón Fénix</w:t>
      </w:r>
      <w:r w:rsidR="00B56108">
        <w:rPr>
          <w:rFonts w:ascii="Arial" w:hAnsi="Arial" w:cs="Arial"/>
          <w:sz w:val="20"/>
          <w:szCs w:val="20"/>
          <w:lang w:val="es-ES"/>
        </w:rPr>
        <w:t xml:space="preserve">. </w:t>
      </w:r>
      <w:r w:rsidR="00EC4131">
        <w:rPr>
          <w:rFonts w:ascii="Arial" w:hAnsi="Arial" w:cs="Arial"/>
          <w:sz w:val="20"/>
          <w:szCs w:val="20"/>
          <w:lang w:val="es-ES"/>
        </w:rPr>
        <w:t>Además,</w:t>
      </w:r>
      <w:r w:rsidR="00A605A2">
        <w:rPr>
          <w:rFonts w:ascii="Arial" w:hAnsi="Arial" w:cs="Arial"/>
          <w:sz w:val="20"/>
          <w:szCs w:val="20"/>
          <w:lang w:val="es-ES"/>
        </w:rPr>
        <w:t xml:space="preserve"> tendremos la oportunidad de visitar un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 tradicional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salón de té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 donde </w:t>
      </w:r>
      <w:r w:rsidR="00B56108">
        <w:rPr>
          <w:rFonts w:ascii="Arial" w:hAnsi="Arial" w:cs="Arial"/>
          <w:sz w:val="20"/>
          <w:szCs w:val="20"/>
          <w:lang w:val="es-ES"/>
        </w:rPr>
        <w:t xml:space="preserve">conoceremos sobre 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la producción de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Uji-</w:t>
      </w:r>
      <w:proofErr w:type="spellStart"/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cha</w:t>
      </w:r>
      <w:proofErr w:type="spellEnd"/>
      <w:r w:rsidR="00A605A2" w:rsidRPr="00A605A2">
        <w:rPr>
          <w:rFonts w:ascii="Arial" w:hAnsi="Arial" w:cs="Arial"/>
          <w:sz w:val="20"/>
          <w:szCs w:val="20"/>
          <w:lang w:val="es-ES"/>
        </w:rPr>
        <w:t>, un té de renombre mundial originario de esta región.</w:t>
      </w:r>
      <w:r w:rsidR="00B56108">
        <w:rPr>
          <w:rFonts w:ascii="Arial" w:hAnsi="Arial" w:cs="Arial"/>
          <w:sz w:val="20"/>
          <w:szCs w:val="20"/>
          <w:lang w:val="es-ES"/>
        </w:rPr>
        <w:t xml:space="preserve"> Y dis</w:t>
      </w:r>
      <w:r w:rsidR="00A605A2" w:rsidRPr="00A605A2">
        <w:rPr>
          <w:rFonts w:ascii="Arial" w:hAnsi="Arial" w:cs="Arial"/>
          <w:sz w:val="20"/>
          <w:szCs w:val="20"/>
          <w:lang w:val="es-ES"/>
        </w:rPr>
        <w:t xml:space="preserve">frutar de una </w:t>
      </w:r>
      <w:r w:rsidR="00A605A2" w:rsidRPr="00A605A2">
        <w:rPr>
          <w:rStyle w:val="Textoennegrita"/>
          <w:rFonts w:ascii="Arial" w:hAnsi="Arial" w:cs="Arial"/>
          <w:sz w:val="20"/>
          <w:szCs w:val="20"/>
          <w:lang w:val="es-ES"/>
        </w:rPr>
        <w:t>degustación de té matcha</w:t>
      </w:r>
      <w:r w:rsidR="00563C2B">
        <w:rPr>
          <w:rFonts w:ascii="Arial" w:hAnsi="Arial" w:cs="Arial"/>
          <w:sz w:val="20"/>
          <w:szCs w:val="20"/>
          <w:lang w:val="es-ES"/>
        </w:rPr>
        <w:t xml:space="preserve">. </w:t>
      </w:r>
      <w:r w:rsidR="00563C2B" w:rsidRPr="00563C2B">
        <w:rPr>
          <w:rFonts w:ascii="Arial" w:hAnsi="Arial" w:cs="Arial"/>
          <w:sz w:val="20"/>
          <w:szCs w:val="20"/>
          <w:lang w:val="es-ES"/>
        </w:rPr>
        <w:t xml:space="preserve">Finalmente se pasará por el barrio de geishas, </w:t>
      </w:r>
      <w:proofErr w:type="spellStart"/>
      <w:r w:rsidR="00563C2B" w:rsidRPr="00563C2B">
        <w:rPr>
          <w:rStyle w:val="Textoennegrita"/>
          <w:rFonts w:ascii="Arial" w:hAnsi="Arial" w:cs="Arial"/>
          <w:sz w:val="20"/>
          <w:szCs w:val="20"/>
          <w:lang w:val="es-ES"/>
        </w:rPr>
        <w:t>Gion</w:t>
      </w:r>
      <w:proofErr w:type="spellEnd"/>
      <w:r w:rsidR="00563C2B">
        <w:rPr>
          <w:rStyle w:val="Textoennegrita"/>
          <w:rFonts w:ascii="Arial" w:hAnsi="Arial" w:cs="Arial"/>
          <w:sz w:val="20"/>
          <w:szCs w:val="20"/>
          <w:lang w:val="es-ES"/>
        </w:rPr>
        <w:t xml:space="preserve">. </w:t>
      </w:r>
      <w:r w:rsidR="00563C2B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563C2B"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563C2B"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</w:t>
      </w:r>
      <w:r w:rsidR="00563C2B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3E05E733" w14:textId="77777777" w:rsidR="001F527B" w:rsidRDefault="00A605A2" w:rsidP="001F527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B5610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</w:t>
      </w:r>
      <w:r w:rsid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En la actividad de la degustación, n</w:t>
      </w:r>
      <w:r w:rsidRPr="00B5610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 se ofrecerán bebidas alternativas</w:t>
      </w:r>
      <w:r w:rsid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.</w:t>
      </w:r>
    </w:p>
    <w:p w14:paraId="7A1CC145" w14:textId="06DBC21A" w:rsidR="00A605A2" w:rsidRPr="001F527B" w:rsidRDefault="00B56108" w:rsidP="001F527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Para a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quellos</w:t>
      </w:r>
      <w:r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viajeros que 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deseen explorar </w:t>
      </w:r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el barrio de </w:t>
      </w:r>
      <w:proofErr w:type="spellStart"/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Gion</w:t>
      </w:r>
      <w:proofErr w:type="spellEnd"/>
      <w:r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podrán </w:t>
      </w:r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descender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del autobús </w:t>
      </w:r>
      <w:r w:rsidR="001F527B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y conocer el lugar por cuenta propia, así mismo </w:t>
      </w:r>
      <w:r w:rsidR="00A605A2" w:rsidRPr="001F527B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regresar al hotel por su cuenta. </w:t>
      </w:r>
    </w:p>
    <w:p w14:paraId="5A860C15" w14:textId="638A679B" w:rsidR="00A605A2" w:rsidRDefault="00A605A2" w:rsidP="00A154A2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7EAB2D71" w14:textId="77777777" w:rsidR="00ED3A07" w:rsidRDefault="005E44C3" w:rsidP="00ED3A07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F410B7">
        <w:rPr>
          <w:lang w:val="es-ES"/>
        </w:rPr>
        <w:t xml:space="preserve"> </w:t>
      </w:r>
      <w:r w:rsidRPr="005E44C3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KIOTO </w:t>
      </w:r>
    </w:p>
    <w:p w14:paraId="2AD36E59" w14:textId="1BD77039" w:rsidR="00ED3A07" w:rsidRPr="00ED3A07" w:rsidRDefault="00ED3A07" w:rsidP="00ED3A07">
      <w:pPr>
        <w:spacing w:after="0" w:line="240" w:lineRule="auto"/>
        <w:jc w:val="both"/>
        <w:rPr>
          <w:rFonts w:ascii="Arial" w:hAnsi="Arial" w:cs="Arial"/>
          <w:b/>
          <w:caps/>
          <w:sz w:val="16"/>
          <w:szCs w:val="16"/>
          <w:lang w:val="es-MX" w:eastAsia="es-ES" w:bidi="ar-SA"/>
        </w:rPr>
      </w:pPr>
      <w:r w:rsidRPr="00ED3A0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 en el hotel.</w:t>
      </w:r>
      <w:r w:rsidRPr="00ED3A07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ED3A07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Día libre para actividades opcionales. </w:t>
      </w:r>
      <w:r w:rsidR="00F64A58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F64A58"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F64A58"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1C4DECF1" w14:textId="77777777" w:rsidR="00ED3A07" w:rsidRPr="00ED3A07" w:rsidRDefault="00ED3A07" w:rsidP="00ED3A07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vanish/>
          <w:sz w:val="16"/>
          <w:szCs w:val="16"/>
          <w:lang w:val="es-ES" w:eastAsia="es-ES" w:bidi="ar-SA"/>
        </w:rPr>
      </w:pPr>
      <w:r w:rsidRPr="00ED3A07">
        <w:rPr>
          <w:rFonts w:ascii="Arial" w:hAnsi="Arial" w:cs="Arial"/>
          <w:vanish/>
          <w:sz w:val="16"/>
          <w:szCs w:val="16"/>
          <w:lang w:val="es-ES" w:eastAsia="es-ES" w:bidi="ar-SA"/>
        </w:rPr>
        <w:t>Principio del formulario</w:t>
      </w:r>
    </w:p>
    <w:p w14:paraId="74879677" w14:textId="4D778CCF" w:rsidR="00ED3A07" w:rsidRPr="00ED3A07" w:rsidRDefault="00ED3A07" w:rsidP="00ED3A07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 w:bidi="ar-SA"/>
        </w:rPr>
      </w:pPr>
    </w:p>
    <w:p w14:paraId="10A446EC" w14:textId="77777777" w:rsidR="00ED3A07" w:rsidRPr="00ED3A07" w:rsidRDefault="00ED3A07" w:rsidP="00ED3A07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val="es-ES" w:eastAsia="es-ES" w:bidi="ar-SA"/>
        </w:rPr>
      </w:pPr>
      <w:r w:rsidRPr="00ED3A07">
        <w:rPr>
          <w:rFonts w:ascii="Arial" w:hAnsi="Arial" w:cs="Arial"/>
          <w:vanish/>
          <w:sz w:val="16"/>
          <w:szCs w:val="16"/>
          <w:lang w:val="es-ES" w:eastAsia="es-ES" w:bidi="ar-SA"/>
        </w:rPr>
        <w:t>Final del formulario</w:t>
      </w:r>
    </w:p>
    <w:p w14:paraId="7793E8A4" w14:textId="138D9BAC" w:rsidR="00BA36EE" w:rsidRDefault="00713C20" w:rsidP="005E44C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7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lang w:val="es-ES"/>
        </w:rPr>
        <w:t xml:space="preserve"> </w:t>
      </w:r>
      <w:r w:rsidR="00BA36EE" w:rsidRPr="00BA36E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KIOTO – NAGOYA – TSUMAGO – NAGOYA</w:t>
      </w:r>
    </w:p>
    <w:p w14:paraId="0D88A27E" w14:textId="77777777" w:rsidR="00716B95" w:rsidRDefault="00BA36EE" w:rsidP="00716B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BA36EE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BA36EE">
        <w:rPr>
          <w:rFonts w:ascii="Arial" w:hAnsi="Arial" w:cs="Arial"/>
          <w:bCs/>
          <w:sz w:val="20"/>
          <w:szCs w:val="20"/>
          <w:lang w:val="es-MX" w:eastAsia="es-ES" w:bidi="ar-SA"/>
        </w:rPr>
        <w:t>Nos trasladaremos</w:t>
      </w: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junto con el huía de habla hispana hacia la estación de tren en </w:t>
      </w:r>
      <w:r w:rsidRPr="00C9005B">
        <w:rPr>
          <w:rFonts w:ascii="Arial" w:hAnsi="Arial" w:cs="Arial"/>
          <w:b/>
          <w:bCs/>
          <w:sz w:val="20"/>
          <w:szCs w:val="20"/>
          <w:lang w:val="es-ES"/>
        </w:rPr>
        <w:t>Kioto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 para tomar el tren bala que nos llevara a </w:t>
      </w:r>
      <w:r w:rsidRPr="00C9005B">
        <w:rPr>
          <w:rFonts w:ascii="Arial" w:hAnsi="Arial" w:cs="Arial"/>
          <w:b/>
          <w:bCs/>
          <w:sz w:val="20"/>
          <w:szCs w:val="20"/>
          <w:lang w:val="es-ES"/>
        </w:rPr>
        <w:t>Nagoya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. Llegando comenzaremos con el tour en autobús, primera parada será el </w:t>
      </w:r>
      <w:r w:rsidRPr="00BA36EE">
        <w:rPr>
          <w:rFonts w:ascii="Arial" w:hAnsi="Arial" w:cs="Arial"/>
          <w:b/>
          <w:bCs/>
          <w:sz w:val="20"/>
          <w:szCs w:val="20"/>
          <w:lang w:val="es-ES"/>
        </w:rPr>
        <w:t>Museo Conmemorativo de Tecnología e Industria de Toyota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. El almuerzo será por cuenta propia. Después nos trasladaremos hacia el pueblo de </w:t>
      </w:r>
      <w:r w:rsidRPr="00BA36EE">
        <w:rPr>
          <w:rFonts w:ascii="Arial" w:hAnsi="Arial" w:cs="Arial"/>
          <w:b/>
          <w:bCs/>
          <w:sz w:val="20"/>
          <w:szCs w:val="20"/>
          <w:lang w:val="es-ES"/>
        </w:rPr>
        <w:t>Tsumago</w:t>
      </w:r>
      <w:r w:rsidRPr="00BA36EE">
        <w:rPr>
          <w:rFonts w:ascii="Arial" w:hAnsi="Arial" w:cs="Arial"/>
          <w:sz w:val="20"/>
          <w:szCs w:val="20"/>
          <w:lang w:val="es-ES"/>
        </w:rPr>
        <w:t xml:space="preserve"> (1 hora 40 minutos aproximadamente).  Donde daremos un paseo por este encantador pueblo que conserva el ambiente medieval de Japón. Regresamos a Nagoya. </w:t>
      </w:r>
      <w:r w:rsidRPr="00BA36EE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Pr="00BA36EE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en hotel.</w:t>
      </w:r>
    </w:p>
    <w:p w14:paraId="626B1106" w14:textId="4DCE6C40" w:rsidR="00C9005B" w:rsidRPr="00412C4D" w:rsidRDefault="00C9005B" w:rsidP="00716B95">
      <w:pPr>
        <w:spacing w:after="0" w:line="240" w:lineRule="auto"/>
        <w:jc w:val="both"/>
        <w:rPr>
          <w:rFonts w:ascii="Arial" w:hAnsi="Arial" w:cs="Arial"/>
          <w:b/>
          <w:bCs/>
          <w:color w:val="0000FF"/>
          <w:sz w:val="20"/>
          <w:szCs w:val="20"/>
          <w:lang w:val="es-ES"/>
        </w:rPr>
      </w:pPr>
      <w:r w:rsidRPr="00716B9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Nota: </w:t>
      </w:r>
      <w:r w:rsidR="00FA5089" w:rsidRPr="00716B9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Los horarios de tren están sujetos a cambio. </w:t>
      </w:r>
      <w:r w:rsidRPr="00412C4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Tomar en cuenta que este día una maleta por </w:t>
      </w:r>
      <w:r w:rsidR="00FA5089" w:rsidRPr="00412C4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</w:t>
      </w:r>
      <w:r w:rsidRPr="00412C4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ersona será enviada por aparte en camión, desde el hotel en Kioto hasta el hotel en Tokio. Favor de considerar llevar una mochila con ropa y otras cosas indispensables para pasar una noche en Nagoya</w:t>
      </w:r>
      <w:r w:rsidRPr="00412C4D">
        <w:rPr>
          <w:rFonts w:ascii="Arial" w:hAnsi="Arial" w:cs="Arial"/>
          <w:b/>
          <w:bCs/>
          <w:color w:val="0000FF"/>
          <w:sz w:val="20"/>
          <w:szCs w:val="20"/>
          <w:lang w:val="es-ES"/>
        </w:rPr>
        <w:t>.</w:t>
      </w:r>
    </w:p>
    <w:p w14:paraId="031BC119" w14:textId="77777777" w:rsidR="00716B95" w:rsidRPr="00716B95" w:rsidRDefault="00716B95" w:rsidP="00716B9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38F1162C" w14:textId="20BC3EEB" w:rsidR="002040DD" w:rsidRDefault="002040DD" w:rsidP="002040DD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8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lang w:val="es-ES"/>
        </w:rPr>
        <w:t xml:space="preserve"> </w:t>
      </w:r>
      <w:r w:rsidRPr="002040DD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NAGOYA – SHIZUOKA – MONTE FUJI – TOKIO</w:t>
      </w:r>
    </w:p>
    <w:p w14:paraId="176BC4B0" w14:textId="5AFB18CB" w:rsid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5E44C3">
        <w:rPr>
          <w:rFonts w:ascii="Arial" w:hAnsi="Arial" w:cs="Arial"/>
          <w:b/>
          <w:sz w:val="20"/>
          <w:szCs w:val="20"/>
          <w:lang w:val="es-MX" w:eastAsia="es-ES" w:bidi="ar-SA"/>
        </w:rPr>
        <w:t>Desayuno</w:t>
      </w:r>
      <w:r w:rsidRPr="005E44C3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este día el grupo junto con el guía de habla hispana nos trasladaremos a </w:t>
      </w:r>
      <w:r w:rsidRPr="005E44C3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estación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 Nagoya, donde tomaremos el </w:t>
      </w:r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tren bala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(clase turista) con destino a </w:t>
      </w:r>
      <w:proofErr w:type="spellStart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Shizouka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Cuando lleguemos a dicha prefectura tendremos una excursión a la zona donde está ubicado el </w:t>
      </w:r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Monte Fuji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atractivo volcán y símbolo de Japón. Considerado también Patrimonio de la Humanidad. Posteriormente iremos a las </w:t>
      </w:r>
      <w:r w:rsidRPr="006C114D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Cascadas de </w:t>
      </w:r>
      <w:proofErr w:type="spellStart"/>
      <w:r w:rsidRPr="006C114D">
        <w:rPr>
          <w:rFonts w:ascii="Arial" w:hAnsi="Arial" w:cs="Arial"/>
          <w:b/>
          <w:sz w:val="20"/>
          <w:szCs w:val="20"/>
          <w:lang w:val="es-MX" w:eastAsia="es-ES" w:bidi="ar-SA"/>
        </w:rPr>
        <w:t>Shiraito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popular entre </w:t>
      </w:r>
      <w:r w:rsidR="007E056A">
        <w:rPr>
          <w:rFonts w:ascii="Arial" w:hAnsi="Arial" w:cs="Arial"/>
          <w:bCs/>
          <w:sz w:val="20"/>
          <w:szCs w:val="20"/>
          <w:lang w:val="es-MX" w:eastAsia="es-ES" w:bidi="ar-SA"/>
        </w:rPr>
        <w:t>los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japoneses por sus “hilos blancos” 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(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formados por el 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deshielo del Monte Fuj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i). Tendremos el </w:t>
      </w:r>
      <w:r w:rsidR="007E056A">
        <w:rPr>
          <w:rFonts w:ascii="Arial" w:hAnsi="Arial" w:cs="Arial"/>
          <w:bCs/>
          <w:sz w:val="20"/>
          <w:szCs w:val="20"/>
          <w:lang w:val="es-MX" w:eastAsia="es-ES" w:bidi="ar-SA"/>
        </w:rPr>
        <w:t>almuerzo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un restaurante local </w:t>
      </w:r>
      <w:r w:rsidRPr="002943FA">
        <w:rPr>
          <w:rFonts w:ascii="Arial" w:hAnsi="Arial" w:cs="Arial"/>
          <w:b/>
          <w:sz w:val="20"/>
          <w:szCs w:val="20"/>
          <w:lang w:val="es-MX" w:eastAsia="es-ES" w:bidi="ar-SA"/>
        </w:rPr>
        <w:t>(incluido).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Después continuaremos nuestro trayecto hacia </w:t>
      </w:r>
      <w:proofErr w:type="spellStart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Oshino</w:t>
      </w:r>
      <w:proofErr w:type="spellEnd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Hakkai</w:t>
      </w:r>
      <w:proofErr w:type="spellEnd"/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zona turística que consta de legendarios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estanques de aguas cristalinas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alimentadas por el deshielo del monte Fuji. Por último, para los amantes de la naturaleza que buscan ver un lado diferente de Japón, definitivamente se sorprenderán al ver la </w:t>
      </w:r>
      <w:r w:rsidRPr="00713C20">
        <w:rPr>
          <w:rFonts w:ascii="Arial" w:hAnsi="Arial" w:cs="Arial"/>
          <w:b/>
          <w:sz w:val="20"/>
          <w:szCs w:val="20"/>
          <w:lang w:val="es-MX" w:eastAsia="es-ES" w:bidi="ar-SA"/>
        </w:rPr>
        <w:t>quinta estación del Monte Fuji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, popularmente conocida como la “Ruta azul”, s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ituada a 2305 metros sobre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el nivel del mar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. Regresaremos a Tokio d</w:t>
      </w:r>
      <w:r w:rsidRPr="00713C20">
        <w:rPr>
          <w:rFonts w:ascii="Arial" w:hAnsi="Arial" w:cs="Arial"/>
          <w:bCs/>
          <w:sz w:val="20"/>
          <w:szCs w:val="20"/>
          <w:lang w:val="es-MX" w:eastAsia="es-ES" w:bidi="ar-SA"/>
        </w:rPr>
        <w:t>espués de la excursión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(dos horas de trayecto aproximad</w:t>
      </w:r>
      <w:r w:rsidR="00B611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amente). </w:t>
      </w:r>
      <w:r w:rsidRPr="007C6CA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 en hotel.</w:t>
      </w:r>
    </w:p>
    <w:p w14:paraId="77CFD861" w14:textId="77777777" w:rsidR="00713C20" w:rsidRP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Nota: Cuando hay mucha nieve (normalmente en invierno – diciembre a marzo), es posible que no se pueda llegar hasta la quinta estación en autobús. En tal caso, se subirá con el autobús hasta donde esté permitido.</w:t>
      </w:r>
    </w:p>
    <w:p w14:paraId="7BACF84C" w14:textId="45CAEAC6" w:rsidR="00713C20" w:rsidRP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Si la carretera de acceso al Monte Fuji “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Subaru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Line” está cerrada </w:t>
      </w:r>
      <w:r w:rsidR="00B611A0"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debido a</w:t>
      </w: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  <w:r w:rsidR="00B611A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las </w:t>
      </w: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condiciones climáticas y otros motivos, en lugar de la quinta estación del Monte Fuji, se visitará 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Fujisan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World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Heritage</w:t>
      </w:r>
      <w:proofErr w:type="spellEnd"/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Center situado al </w:t>
      </w:r>
      <w:r w:rsidR="00B611A0"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pie del</w:t>
      </w: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Monte Fuji. </w:t>
      </w:r>
    </w:p>
    <w:p w14:paraId="35BE6D94" w14:textId="77777777" w:rsidR="00713C20" w:rsidRPr="00713C20" w:rsidRDefault="00713C20" w:rsidP="00713C2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Cuando el Monte Fuji está cubierto de nubes, no se podrá admirar ni siquiera desde la base o desde la quinta estación. </w:t>
      </w:r>
    </w:p>
    <w:p w14:paraId="657E84E1" w14:textId="77777777" w:rsidR="00713C20" w:rsidRDefault="00713C20" w:rsidP="00713C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713C2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Tomar en cuenta que por razones climatológicas no aplica ningún reembolso en las actividades o excursiones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</w:p>
    <w:p w14:paraId="3304EED3" w14:textId="77777777" w:rsidR="00CD7103" w:rsidRDefault="00CD7103" w:rsidP="005E44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BB30A06" w14:textId="0E70E49D" w:rsidR="00116ADA" w:rsidRDefault="00116ADA" w:rsidP="00116AD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E515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9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TOKIO</w:t>
      </w:r>
    </w:p>
    <w:p w14:paraId="70734E2A" w14:textId="2BA87185" w:rsidR="00FA5374" w:rsidRPr="00FA5374" w:rsidRDefault="00116ADA" w:rsidP="00FA537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Hoy tendremos una excursión de medio día por la ciudad de Tokio donde recorreremos </w:t>
      </w:r>
      <w:proofErr w:type="spellStart"/>
      <w:r w:rsidR="00D4646C" w:rsidRPr="00964B78">
        <w:rPr>
          <w:rFonts w:ascii="Arial" w:hAnsi="Arial" w:cs="Arial"/>
          <w:b/>
          <w:sz w:val="20"/>
          <w:szCs w:val="20"/>
          <w:lang w:val="es-MX" w:eastAsia="es-ES" w:bidi="ar-SA"/>
        </w:rPr>
        <w:t>Tsukiji</w:t>
      </w:r>
      <w:proofErr w:type="spellEnd"/>
      <w:r w:rsidR="00D4646C" w:rsidRP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</w:t>
      </w:r>
      <w:r w:rsid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mercado antiguo donde se vendían </w:t>
      </w:r>
      <w:r w:rsid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aproximadamente </w:t>
      </w:r>
      <w:r w:rsidR="00D4646C" w:rsidRP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400 tipos de especies diferentes pescados y productos marinos de</w:t>
      </w:r>
      <w:r w:rsid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todo el </w:t>
      </w:r>
      <w:r w:rsidR="00D4646C" w:rsidRP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mundo</w:t>
      </w:r>
      <w:r w:rsidR="00D4646C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.</w:t>
      </w:r>
      <w:r w:rsidR="00D4646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Continuaremos nuestro recorrido</w:t>
      </w:r>
      <w:r w:rsidR="00754951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</w:t>
      </w:r>
      <w:r w:rsidR="00754951" w:rsidRPr="00FA537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 xml:space="preserve">tour </w:t>
      </w:r>
      <w:r w:rsidR="00FA5374" w:rsidRPr="00FA5374">
        <w:rPr>
          <w:rFonts w:ascii="Arial" w:hAnsi="Arial" w:cs="Arial"/>
          <w:b/>
          <w:color w:val="000000" w:themeColor="text1"/>
          <w:sz w:val="20"/>
          <w:szCs w:val="20"/>
          <w:lang w:val="es-MX" w:eastAsia="es-ES" w:bidi="ar-SA"/>
        </w:rPr>
        <w:t>panorámico</w:t>
      </w:r>
      <w:r w:rsidR="00FA5374" w:rsidRPr="00FA5374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 w:rsid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donde observarás </w:t>
      </w:r>
    </w:p>
    <w:p w14:paraId="45089248" w14:textId="77777777" w:rsidR="00FA5374" w:rsidRPr="00FA5374" w:rsidRDefault="00FA5374" w:rsidP="00FA537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el </w:t>
      </w:r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teatro Kabuki-</w:t>
      </w:r>
      <w:proofErr w:type="spellStart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za</w:t>
      </w:r>
      <w:proofErr w:type="spellEnd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,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Torre de Tokio, el Cruce </w:t>
      </w:r>
      <w:proofErr w:type="spellStart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Scrumble</w:t>
      </w:r>
      <w:proofErr w:type="spellEnd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</w:t>
      </w:r>
      <w:proofErr w:type="spellStart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Shibuya</w:t>
      </w:r>
      <w:proofErr w:type="spellEnd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la Calle </w:t>
      </w:r>
      <w:proofErr w:type="spellStart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Omotesando</w:t>
      </w:r>
      <w:proofErr w:type="spellEnd"/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,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la Torre del Gobierno Metropolitano de Tokio, el Parlamento Nacional, el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Palacio Imperial, la Estación de Tokio, el barrio de la electrónica, manga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FA5374">
        <w:rPr>
          <w:rFonts w:ascii="Arial" w:hAnsi="Arial" w:cs="Arial"/>
          <w:bCs/>
          <w:sz w:val="20"/>
          <w:szCs w:val="20"/>
          <w:lang w:val="es-MX" w:eastAsia="es-ES" w:bidi="ar-SA"/>
        </w:rPr>
        <w:t>y anime Akihabara.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Finalmente visitaremos el </w:t>
      </w:r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Senso</w:t>
      </w:r>
      <w:proofErr w:type="spellEnd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-ji &amp; Calle </w:t>
      </w:r>
      <w:proofErr w:type="spellStart"/>
      <w:r w:rsidRPr="00FA5374">
        <w:rPr>
          <w:rFonts w:ascii="Arial" w:hAnsi="Arial" w:cs="Arial"/>
          <w:b/>
          <w:sz w:val="20"/>
          <w:szCs w:val="20"/>
          <w:lang w:val="es-MX" w:eastAsia="es-ES" w:bidi="ar-SA"/>
        </w:rPr>
        <w:t>Nakamise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El tour termina en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s-ES" w:bidi="ar-SA"/>
        </w:rPr>
        <w:t>Ginza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Tendrás la tarde libre para conocer la ciudad a tu ritmo. </w:t>
      </w:r>
      <w:r w:rsidRPr="00FA5374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 en hotel. </w:t>
      </w:r>
    </w:p>
    <w:p w14:paraId="3A21A461" w14:textId="1630046D" w:rsidR="00FA5374" w:rsidRPr="00FA5374" w:rsidRDefault="00FA5374" w:rsidP="00FA5374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FA5374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lastRenderedPageBreak/>
        <w:t xml:space="preserve">Nota:  el tour panorámico está sujeto a cambios sin previos avisos. </w:t>
      </w:r>
    </w:p>
    <w:p w14:paraId="5AC550DA" w14:textId="77777777" w:rsidR="00FA5374" w:rsidRDefault="00FA5374" w:rsidP="00116AD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21B84DC" w14:textId="3C0EBFEE" w:rsidR="00116ADA" w:rsidRDefault="00116ADA" w:rsidP="00116ADA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7E515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10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Pr="00116AD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TOKIO – NIKKO – TOKIO</w:t>
      </w:r>
    </w:p>
    <w:p w14:paraId="64C4C203" w14:textId="77777777" w:rsidR="000701F6" w:rsidRDefault="00116ADA" w:rsidP="000701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Nos preparamos para ir a una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excursión hacia </w:t>
      </w:r>
      <w:proofErr w:type="spellStart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>Nikko</w:t>
      </w:r>
      <w:proofErr w:type="spellEnd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(</w:t>
      </w:r>
      <w:r w:rsidR="000701F6">
        <w:rPr>
          <w:rFonts w:ascii="Arial" w:hAnsi="Arial" w:cs="Arial"/>
          <w:bCs/>
          <w:sz w:val="20"/>
          <w:szCs w:val="20"/>
          <w:lang w:val="es-MX" w:eastAsia="es-ES" w:bidi="ar-SA"/>
        </w:rPr>
        <w:t>ubicado a d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os horas y media de trayecto</w:t>
      </w:r>
      <w:r w:rsidR="000701F6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aproximadamente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), llegando a este extraordinario lugar conoceremos el </w:t>
      </w: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Santuario </w:t>
      </w:r>
      <w:proofErr w:type="spellStart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>Nikko</w:t>
      </w:r>
      <w:proofErr w:type="spellEnd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>Toshogu</w:t>
      </w:r>
      <w:proofErr w:type="spellEnd"/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,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dedicado al líder samurái más aclamado de Japón.</w:t>
      </w: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imponente y colorida pagoda de cinco pisos, el tallado </w:t>
      </w:r>
      <w:r w:rsidRPr="00116ADA">
        <w:rPr>
          <w:rFonts w:ascii="Arial" w:hAnsi="Arial" w:cs="Arial"/>
          <w:color w:val="000000"/>
          <w:sz w:val="20"/>
          <w:szCs w:val="20"/>
          <w:lang w:val="es-ES"/>
        </w:rPr>
        <w:t xml:space="preserve">original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de sus estructuras y la decoración hacen que este sitio forme parte del Patrimonio de la Humanidad. </w:t>
      </w:r>
      <w:r w:rsidRPr="000701F6">
        <w:rPr>
          <w:rFonts w:ascii="Arial" w:hAnsi="Arial" w:cs="Arial"/>
          <w:color w:val="000000" w:themeColor="text1"/>
          <w:sz w:val="20"/>
          <w:szCs w:val="20"/>
          <w:lang w:val="es-ES"/>
        </w:rPr>
        <w:t>Despué</w:t>
      </w:r>
      <w:r w:rsidR="000701F6" w:rsidRPr="000701F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 iremos al </w:t>
      </w:r>
      <w:r w:rsidR="000701F6" w:rsidRPr="000701F6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mausoleo</w:t>
      </w:r>
      <w:r w:rsidR="000701F6" w:rsidRPr="000701F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0701F6" w:rsidRPr="000701F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Taiyuin</w:t>
      </w:r>
      <w:proofErr w:type="spellEnd"/>
      <w:r w:rsidR="000701F6" w:rsidRPr="000701F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="000701F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y </w:t>
      </w:r>
      <w:r w:rsidR="000701F6" w:rsidRPr="009F4A3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ES"/>
        </w:rPr>
        <w:t>el abismo Kanmangafuchi</w:t>
      </w:r>
      <w:r w:rsidR="000701F6" w:rsidRPr="000701F6">
        <w:rPr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val="es-ES"/>
        </w:rPr>
        <w:t>.</w:t>
      </w:r>
      <w:r w:rsidR="000701F6" w:rsidRPr="000701F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ES"/>
        </w:rPr>
        <w:t xml:space="preserve"> </w:t>
      </w:r>
      <w:r w:rsidR="000701F6" w:rsidRPr="000701F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Este último f</w:t>
      </w:r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ue formado por la erupción del Monte </w:t>
      </w:r>
      <w:proofErr w:type="spellStart"/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Nantai</w:t>
      </w:r>
      <w:proofErr w:type="spellEnd"/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 que se encuentra cerca.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 </w:t>
      </w:r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Kanmangafuchi también 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e</w:t>
      </w:r>
      <w:r w:rsidR="000701F6" w:rsidRP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s conocido por sus 70 estatuas de piedra colocadas en fila.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 En este día el almuerzo </w:t>
      </w:r>
      <w:r w:rsidR="000701F6" w:rsidRPr="009F4A38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>está incluido</w:t>
      </w:r>
      <w:r w:rsidR="000701F6">
        <w:rPr>
          <w:rFonts w:ascii="Arial" w:hAnsi="Arial" w:cs="Arial"/>
          <w:color w:val="000000" w:themeColor="text1"/>
          <w:spacing w:val="-2"/>
          <w:sz w:val="20"/>
          <w:szCs w:val="20"/>
          <w:shd w:val="clear" w:color="auto" w:fill="FFFFFF"/>
          <w:lang w:val="es-ES"/>
        </w:rPr>
        <w:t xml:space="preserve">. </w:t>
      </w:r>
      <w:r w:rsidR="000701F6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Finalmente regresamos a Tokio. </w:t>
      </w:r>
      <w:r w:rsidR="000701F6" w:rsidRPr="007C6CA7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 en hotel.</w:t>
      </w:r>
    </w:p>
    <w:p w14:paraId="6B53E1FA" w14:textId="77777777" w:rsidR="000701F6" w:rsidRPr="000701F6" w:rsidRDefault="000701F6" w:rsidP="000701F6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</w:pPr>
      <w:r w:rsidRPr="000701F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Nota: En días lluviosos el camino de </w:t>
      </w:r>
      <w:proofErr w:type="spellStart"/>
      <w:r w:rsidRPr="000701F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>Kanmangafuchi</w:t>
      </w:r>
      <w:proofErr w:type="spellEnd"/>
      <w:r w:rsidRPr="000701F6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 se vuelve fangoso.</w:t>
      </w:r>
    </w:p>
    <w:p w14:paraId="0C111B73" w14:textId="77777777" w:rsidR="00713C20" w:rsidRDefault="00713C20" w:rsidP="00A154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756C659" w14:textId="38C23F59" w:rsidR="002F44E0" w:rsidRDefault="002F44E0" w:rsidP="002F44E0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1</w:t>
      </w:r>
      <w:r w:rsidR="007E515E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1</w:t>
      </w:r>
      <w:r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713C20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Pr="00116ADA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TOKIO </w:t>
      </w:r>
    </w:p>
    <w:p w14:paraId="27040752" w14:textId="77777777" w:rsidR="002F44E0" w:rsidRDefault="002F44E0" w:rsidP="002F44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116AD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116ADA">
        <w:rPr>
          <w:rFonts w:ascii="Arial" w:hAnsi="Arial" w:cs="Arial"/>
          <w:bCs/>
          <w:sz w:val="20"/>
          <w:szCs w:val="20"/>
          <w:lang w:val="es-MX" w:eastAsia="es-ES" w:bidi="ar-SA"/>
        </w:rPr>
        <w:t>en el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Tres horas antes de tu vuelo se realizará el tr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aslado al Aeropuerto de </w:t>
      </w:r>
      <w:proofErr w:type="spellStart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Narita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(NRT) por medio del </w:t>
      </w:r>
      <w:proofErr w:type="spellStart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Airport</w:t>
      </w:r>
      <w:proofErr w:type="spellEnd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Limousine Bus </w:t>
      </w:r>
      <w:r w:rsidRPr="000E3168"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 w:eastAsia="es-ES" w:bidi="ar-SA"/>
        </w:rPr>
        <w:t>sin asistencia en habla hispana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, también el t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raslado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puede realizarse en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la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e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stación de Tokio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por medio de un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taxi con un asistente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 </w:t>
      </w:r>
      <w:r w:rsidRPr="000E3168"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 w:eastAsia="es-ES" w:bidi="ar-SA"/>
        </w:rPr>
        <w:t>habla inglesa</w:t>
      </w:r>
      <w:r w:rsidRPr="000E3168">
        <w:rPr>
          <w:rFonts w:ascii="Arial" w:hAnsi="Arial" w:cs="Arial"/>
          <w:bCs/>
          <w:color w:val="000000" w:themeColor="text1"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y d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esde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esa misma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estación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el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traslado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hacia el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Aeropuerto de </w:t>
      </w:r>
      <w:proofErr w:type="spellStart"/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Narita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>en autobús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. Si el horario de salida es precio a las 10:30am se deberá contemplar un suplemento adicional por persona.</w:t>
      </w:r>
    </w:p>
    <w:p w14:paraId="60999719" w14:textId="77777777" w:rsidR="002F44E0" w:rsidRDefault="002F44E0" w:rsidP="002F44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F4690C4" w14:textId="16DAAF05" w:rsidR="002F44E0" w:rsidRDefault="002F44E0" w:rsidP="002F44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Si el traslado es para el Aeropuerto Internacional de Haneda (HND) se realizará en</w:t>
      </w:r>
      <w:r w:rsidRPr="002F44E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taxi </w:t>
      </w:r>
      <w:r w:rsidRPr="002F44E0"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sin </w:t>
      </w:r>
      <w:r>
        <w:rPr>
          <w:rFonts w:ascii="Arial" w:hAnsi="Arial" w:cs="Arial"/>
          <w:b/>
          <w:color w:val="FF0000"/>
          <w:sz w:val="20"/>
          <w:szCs w:val="20"/>
          <w:lang w:val="es-MX" w:eastAsia="es-ES" w:bidi="ar-SA"/>
        </w:rPr>
        <w:t xml:space="preserve">asistencia. </w:t>
      </w:r>
    </w:p>
    <w:p w14:paraId="0235BCDC" w14:textId="23929D27" w:rsidR="00984BE1" w:rsidRPr="002231F2" w:rsidRDefault="007E515E" w:rsidP="00984BE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</w:pPr>
      <w:r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Nota: </w:t>
      </w:r>
      <w:r w:rsidR="002F44E0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El registro de salida del </w:t>
      </w:r>
      <w:r w:rsidR="00790D77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>hotel</w:t>
      </w:r>
      <w:r w:rsidR="002F44E0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 deberá realizarse </w:t>
      </w:r>
      <w:r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>antes de las 11:00am</w:t>
      </w:r>
      <w:r w:rsidR="00984BE1" w:rsidRPr="002231F2">
        <w:rPr>
          <w:rFonts w:ascii="Arial" w:hAnsi="Arial" w:cs="Arial"/>
          <w:b/>
          <w:color w:val="FF0000"/>
          <w:sz w:val="20"/>
          <w:szCs w:val="20"/>
          <w:lang w:val="es-ES" w:eastAsia="es-ES" w:bidi="ar-SA"/>
        </w:rPr>
        <w:t xml:space="preserve">. </w:t>
      </w:r>
    </w:p>
    <w:p w14:paraId="0A3585C0" w14:textId="77777777" w:rsidR="002F44E0" w:rsidRDefault="002F44E0" w:rsidP="00E722D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258CD00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63BD3FF5" w14:textId="77777777" w:rsidR="00BE42F9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Alojamiento 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>con desayuno</w:t>
      </w:r>
      <w:r w:rsidR="00E51AFB">
        <w:rPr>
          <w:rFonts w:ascii="Arial" w:hAnsi="Arial" w:cs="Arial"/>
          <w:sz w:val="20"/>
          <w:szCs w:val="20"/>
          <w:lang w:val="es-MX" w:eastAsia="es-ES" w:bidi="ar-SA"/>
        </w:rPr>
        <w:t xml:space="preserve"> diario</w:t>
      </w:r>
      <w:r w:rsidR="00E349A1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6E4B745D" w14:textId="04B415C7" w:rsidR="00520647" w:rsidRPr="00F702FD" w:rsidRDefault="00F702FD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4</w:t>
      </w:r>
      <w:r w:rsidR="006E328E"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almuerzos y </w:t>
      </w:r>
      <w:r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2</w:t>
      </w:r>
      <w:r w:rsidR="006E328E"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cena</w:t>
      </w:r>
      <w:r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s</w:t>
      </w:r>
      <w:r w:rsidR="006E328E" w:rsidRPr="00F702FD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.</w:t>
      </w:r>
    </w:p>
    <w:p w14:paraId="5FBC163C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2675C7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="006E328E">
        <w:rPr>
          <w:rFonts w:ascii="Arial" w:hAnsi="Arial" w:cs="Arial"/>
          <w:sz w:val="20"/>
          <w:szCs w:val="20"/>
          <w:lang w:val="es-MX" w:eastAsia="es-ES" w:bidi="ar-SA"/>
        </w:rPr>
        <w:t xml:space="preserve"> los días indicados en el itinerario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4DADDEC7" w14:textId="77777777" w:rsidR="00520647" w:rsidRPr="002675C7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</w:t>
      </w:r>
      <w:r w:rsidR="00E51AFB">
        <w:rPr>
          <w:rFonts w:ascii="Arial" w:hAnsi="Arial" w:cs="Arial"/>
          <w:sz w:val="20"/>
          <w:szCs w:val="20"/>
          <w:lang w:val="es-MX" w:eastAsia="es-ES" w:bidi="ar-SA"/>
        </w:rPr>
        <w:t xml:space="preserve"> mencionados en el itinerario.</w:t>
      </w:r>
    </w:p>
    <w:p w14:paraId="2248501C" w14:textId="32B28BF3" w:rsidR="00E51AFB" w:rsidRPr="006E328E" w:rsidRDefault="00E51AFB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E51AFB">
        <w:rPr>
          <w:rFonts w:ascii="Arial" w:hAnsi="Arial" w:cs="Arial"/>
          <w:color w:val="000000"/>
          <w:sz w:val="20"/>
          <w:szCs w:val="20"/>
          <w:lang w:val="es-ES"/>
        </w:rPr>
        <w:t xml:space="preserve">Tren bala Nozomi </w:t>
      </w:r>
      <w:r w:rsidR="006E328E">
        <w:rPr>
          <w:rFonts w:ascii="Arial" w:hAnsi="Arial" w:cs="Arial"/>
          <w:color w:val="000000"/>
          <w:sz w:val="20"/>
          <w:szCs w:val="20"/>
          <w:lang w:val="es-ES"/>
        </w:rPr>
        <w:t xml:space="preserve">de </w:t>
      </w:r>
      <w:r w:rsidR="006E328E" w:rsidRPr="006E328E">
        <w:rPr>
          <w:rFonts w:ascii="Arial" w:hAnsi="Arial" w:cs="Arial"/>
          <w:color w:val="000000"/>
          <w:sz w:val="20"/>
          <w:szCs w:val="20"/>
          <w:lang w:val="es-ES"/>
        </w:rPr>
        <w:t>Kioto a Nagoya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9E6749">
        <w:rPr>
          <w:rFonts w:ascii="Arial" w:hAnsi="Arial" w:cs="Arial"/>
          <w:color w:val="000000"/>
          <w:sz w:val="20"/>
          <w:szCs w:val="20"/>
          <w:lang w:val="es-ES"/>
        </w:rPr>
        <w:t xml:space="preserve">con asientos reservados en </w:t>
      </w:r>
      <w:r>
        <w:rPr>
          <w:rFonts w:ascii="Arial" w:hAnsi="Arial" w:cs="Arial"/>
          <w:color w:val="000000"/>
          <w:sz w:val="20"/>
          <w:szCs w:val="20"/>
          <w:lang w:val="es-ES"/>
        </w:rPr>
        <w:t>clase turista</w:t>
      </w:r>
      <w:r w:rsidR="006E328E">
        <w:rPr>
          <w:rFonts w:ascii="Arial" w:hAnsi="Arial" w:cs="Arial"/>
          <w:color w:val="000000"/>
          <w:sz w:val="20"/>
          <w:szCs w:val="20"/>
          <w:lang w:val="es-ES"/>
        </w:rPr>
        <w:t xml:space="preserve">, día </w:t>
      </w:r>
      <w:r w:rsidR="009E6749">
        <w:rPr>
          <w:rFonts w:ascii="Arial" w:hAnsi="Arial" w:cs="Arial"/>
          <w:color w:val="000000"/>
          <w:sz w:val="20"/>
          <w:szCs w:val="20"/>
          <w:lang w:val="es-ES"/>
        </w:rPr>
        <w:t>7</w:t>
      </w:r>
      <w:r w:rsidR="006E328E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14:paraId="7530F885" w14:textId="4E57129D" w:rsidR="006E328E" w:rsidRPr="009E6749" w:rsidRDefault="006E328E" w:rsidP="00D23533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9E6749">
        <w:rPr>
          <w:rFonts w:ascii="Arial" w:hAnsi="Arial" w:cs="Arial"/>
          <w:color w:val="000000"/>
          <w:sz w:val="20"/>
          <w:szCs w:val="20"/>
          <w:lang w:val="es-ES"/>
        </w:rPr>
        <w:t xml:space="preserve">Tren bala Nozomi de Nagoya a Shizuoka </w:t>
      </w:r>
      <w:r w:rsidR="009E6749">
        <w:rPr>
          <w:rFonts w:ascii="Arial" w:hAnsi="Arial" w:cs="Arial"/>
          <w:color w:val="000000"/>
          <w:sz w:val="20"/>
          <w:szCs w:val="20"/>
          <w:lang w:val="es-ES"/>
        </w:rPr>
        <w:t>con asientos reservados en clase turista, día 8.</w:t>
      </w:r>
    </w:p>
    <w:p w14:paraId="72BAF0C9" w14:textId="77777777" w:rsidR="00DB4FF8" w:rsidRPr="00FF3539" w:rsidRDefault="00DB4FF8" w:rsidP="00DB4F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8B45392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444FA862" w14:textId="6E29E9C7" w:rsidR="00B2089C" w:rsidRDefault="00B2089C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Vuelo internacional e internos</w:t>
      </w:r>
    </w:p>
    <w:p w14:paraId="08F6C7F5" w14:textId="6C70F40E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  <w:r w:rsidR="00A41968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7E61B327" w14:textId="40755FFD" w:rsidR="00C96119" w:rsidRPr="002675C7" w:rsidRDefault="00B4619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Trámite de </w:t>
      </w:r>
      <w:r w:rsidR="0074656E">
        <w:rPr>
          <w:rFonts w:ascii="Arial" w:hAnsi="Arial" w:cs="Arial"/>
          <w:sz w:val="20"/>
          <w:szCs w:val="20"/>
          <w:lang w:val="es-MX" w:eastAsia="es-ES" w:bidi="ar-SA"/>
        </w:rPr>
        <w:t>pasaporte o visado.</w:t>
      </w:r>
    </w:p>
    <w:p w14:paraId="26C606EA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, lavandería en hoteles, etc.</w:t>
      </w:r>
    </w:p>
    <w:p w14:paraId="16040897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33CA4A92" w14:textId="77777777" w:rsidR="00E344BC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0165B0CB" w14:textId="77777777" w:rsidR="0074656E" w:rsidRDefault="0074656E" w:rsidP="00121B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00F557DD" w14:textId="77777777" w:rsidR="00121B2F" w:rsidRPr="000A222B" w:rsidRDefault="00121B2F" w:rsidP="00121B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0A222B">
        <w:rPr>
          <w:rFonts w:ascii="Arial" w:hAnsi="Arial" w:cs="Arial"/>
          <w:b/>
          <w:bCs/>
          <w:sz w:val="20"/>
          <w:szCs w:val="20"/>
          <w:highlight w:val="yellow"/>
          <w:lang w:val="es-MX" w:eastAsia="es-ES" w:bidi="ar-SA"/>
        </w:rPr>
        <w:t>Importante:</w:t>
      </w:r>
    </w:p>
    <w:p w14:paraId="14D64DD1" w14:textId="7DCC8410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Niños menores de 3 años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11 meses aplica gratuidad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. Sin embargo,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no se les considera cama en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los hoteles, comidas, ni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asientos en tren y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/o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 autobús.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Por lo tanto, t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endrán que compartir una cama con su(s) padre(s) y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en el transporte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tendrán que sentarse en el regazo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del padre o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madre en caso de que no haya asientos libres.</w:t>
      </w:r>
    </w:p>
    <w:p w14:paraId="07A0565B" w14:textId="29F35FDC" w:rsidR="00B46199" w:rsidRPr="002F44E0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Dependiendo del número de pasajeros,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se usará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furgoneta en lugar de un autobús.</w:t>
      </w:r>
    </w:p>
    <w:p w14:paraId="60E9B3AF" w14:textId="77777777" w:rsidR="00B46199" w:rsidRPr="002F44E0" w:rsidRDefault="00B46199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F44E0">
        <w:rPr>
          <w:rFonts w:ascii="Arial" w:hAnsi="Arial" w:cs="Arial"/>
          <w:sz w:val="20"/>
          <w:szCs w:val="20"/>
          <w:lang w:val="es-MX" w:eastAsia="es-ES" w:bidi="ar-SA"/>
        </w:rPr>
        <w:t>Cuando hay menos de 10 pasajeros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 en el tour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el 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transporte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será 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público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y </w:t>
      </w:r>
      <w:r w:rsidRPr="002F44E0">
        <w:rPr>
          <w:rFonts w:ascii="Arial" w:hAnsi="Arial" w:cs="Arial"/>
          <w:sz w:val="20"/>
          <w:szCs w:val="20"/>
          <w:lang w:val="es-MX" w:eastAsia="es-ES" w:bidi="ar-SA"/>
        </w:rPr>
        <w:t>podría ser utilizado para visitas,</w:t>
      </w:r>
    </w:p>
    <w:p w14:paraId="009F2C40" w14:textId="77777777" w:rsidR="00B46199" w:rsidRDefault="00B46199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F44E0">
        <w:rPr>
          <w:rFonts w:ascii="Arial" w:hAnsi="Arial" w:cs="Arial"/>
          <w:sz w:val="20"/>
          <w:szCs w:val="20"/>
          <w:lang w:val="es-MX" w:eastAsia="es-ES" w:bidi="ar-SA"/>
        </w:rPr>
        <w:t>en lugar de vehículos privados.</w:t>
      </w:r>
    </w:p>
    <w:p w14:paraId="15CCFE15" w14:textId="78B1531C" w:rsidR="00B46199" w:rsidRPr="002F44E0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Cuando hay 15 o más pasajeros en el mismo grupo,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se usará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 radioguía en las visitas para que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se pueda 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>escuch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ar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 bien las explicaciones del guía a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u</w:t>
      </w:r>
      <w:r w:rsidR="00B46199" w:rsidRPr="002F44E0">
        <w:rPr>
          <w:rFonts w:ascii="Arial" w:hAnsi="Arial" w:cs="Arial"/>
          <w:sz w:val="20"/>
          <w:szCs w:val="20"/>
          <w:lang w:val="es-MX" w:eastAsia="es-ES" w:bidi="ar-SA"/>
        </w:rPr>
        <w:t xml:space="preserve">n cuando están alejados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del guía. </w:t>
      </w:r>
    </w:p>
    <w:p w14:paraId="435F4B03" w14:textId="45CE515B" w:rsidR="00B46199" w:rsidRPr="002F44E0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El guía de habla hispana solo estará disponible en los días: 2</w:t>
      </w:r>
      <w:r w:rsidR="003B5681">
        <w:rPr>
          <w:rFonts w:ascii="Arial" w:hAnsi="Arial" w:cs="Arial"/>
          <w:sz w:val="20"/>
          <w:szCs w:val="20"/>
          <w:lang w:val="es-MX" w:eastAsia="es-ES" w:bidi="ar-SA"/>
        </w:rPr>
        <w:t xml:space="preserve"> al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3B5681">
        <w:rPr>
          <w:rFonts w:ascii="Arial" w:hAnsi="Arial" w:cs="Arial"/>
          <w:sz w:val="20"/>
          <w:szCs w:val="20"/>
          <w:lang w:val="es-MX" w:eastAsia="es-ES" w:bidi="ar-SA"/>
        </w:rPr>
        <w:t>5 y del 7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3B5681">
        <w:rPr>
          <w:rFonts w:ascii="Arial" w:hAnsi="Arial" w:cs="Arial"/>
          <w:sz w:val="20"/>
          <w:szCs w:val="20"/>
          <w:lang w:val="es-MX" w:eastAsia="es-ES" w:bidi="ar-SA"/>
        </w:rPr>
        <w:t>al 10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respectivamente. </w:t>
      </w:r>
    </w:p>
    <w:p w14:paraId="1E63F0CA" w14:textId="1713F763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Durante el programa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, las maletas serán transportadas en el maletero del vehículo.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Sólo está permitida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1 maleta por persona de tamaño normal hasta 23k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g. </w:t>
      </w:r>
    </w:p>
    <w:p w14:paraId="1185F779" w14:textId="324274C8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En caso de que no haya disponibilidad en los hoteles mencionados,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se propondrán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otros hoteles de la misma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categoría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. </w:t>
      </w:r>
    </w:p>
    <w:p w14:paraId="6E2E177F" w14:textId="77777777" w:rsidR="00B46199" w:rsidRPr="00F837CE" w:rsidRDefault="00B46199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79485F37" w14:textId="638C1BC2" w:rsidR="00B46199" w:rsidRPr="007E056A" w:rsidRDefault="003601BF" w:rsidP="00B461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ES" w:eastAsia="es-ES" w:bidi="ar-SA"/>
        </w:rPr>
        <w:lastRenderedPageBreak/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En Japón los hoteles disponen de pocas habitaciones dobles (con 1 cama matrimonial). Por regla general,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en el programa se contará con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habitacio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nes</w:t>
      </w:r>
      <w:r w:rsidR="005677FB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proofErr w:type="spellStart"/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twin</w:t>
      </w:r>
      <w:proofErr w:type="spellEnd"/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 (con 2 camas separadas</w:t>
      </w:r>
      <w:r w:rsidR="00B46199" w:rsidRPr="007E056A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).</w:t>
      </w:r>
      <w:r w:rsidR="00B4619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</w:t>
      </w:r>
      <w:r w:rsidR="00B46199" w:rsidRPr="007E056A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Habitaciones dobles no están garantizadas.</w:t>
      </w:r>
    </w:p>
    <w:p w14:paraId="6879B963" w14:textId="1D10EB38" w:rsidR="00B46199" w:rsidRPr="007E056A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Las habitaciones con una cama matrimonial pueden ser más pequeñas que las </w:t>
      </w:r>
      <w:proofErr w:type="spellStart"/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twin</w:t>
      </w:r>
      <w:proofErr w:type="spellEnd"/>
      <w:r w:rsidR="00B46199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14:paraId="20CA0746" w14:textId="38BF1FAF" w:rsidR="00B46199" w:rsidRPr="007E056A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>Una habitación triple es con 2 camas regulares + una cama extra de tamaño menor.</w:t>
      </w:r>
    </w:p>
    <w:p w14:paraId="0185C906" w14:textId="0EB9AAAF" w:rsidR="00B46199" w:rsidRDefault="003601BF" w:rsidP="00B461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-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 xml:space="preserve">Una habitación </w:t>
      </w:r>
      <w:r w:rsidR="00B46199" w:rsidRPr="007E056A">
        <w:rPr>
          <w:rFonts w:ascii="Arial" w:hAnsi="Arial" w:cs="Arial"/>
          <w:sz w:val="20"/>
          <w:szCs w:val="20"/>
          <w:lang w:val="es-MX" w:eastAsia="es-ES" w:bidi="ar-SA"/>
        </w:rPr>
        <w:t xml:space="preserve">individual, puede ser más pequeña que </w:t>
      </w:r>
      <w:r w:rsidR="00B46199">
        <w:rPr>
          <w:rFonts w:ascii="Arial" w:hAnsi="Arial" w:cs="Arial"/>
          <w:sz w:val="20"/>
          <w:szCs w:val="20"/>
          <w:lang w:val="es-MX" w:eastAsia="es-ES" w:bidi="ar-SA"/>
        </w:rPr>
        <w:t>la doble (</w:t>
      </w:r>
      <w:proofErr w:type="spellStart"/>
      <w:r w:rsidR="00B46199">
        <w:rPr>
          <w:rFonts w:ascii="Arial" w:hAnsi="Arial" w:cs="Arial"/>
          <w:sz w:val="20"/>
          <w:szCs w:val="20"/>
          <w:lang w:val="es-MX" w:eastAsia="es-ES" w:bidi="ar-SA"/>
        </w:rPr>
        <w:t>twin</w:t>
      </w:r>
      <w:proofErr w:type="spellEnd"/>
      <w:r w:rsidR="00B46199">
        <w:rPr>
          <w:rFonts w:ascii="Arial" w:hAnsi="Arial" w:cs="Arial"/>
          <w:sz w:val="20"/>
          <w:szCs w:val="20"/>
          <w:lang w:val="es-MX" w:eastAsia="es-ES" w:bidi="ar-SA"/>
        </w:rPr>
        <w:t>).</w:t>
      </w:r>
    </w:p>
    <w:p w14:paraId="59FA061C" w14:textId="0D0A27A5" w:rsidR="00B46199" w:rsidRPr="004A3F18" w:rsidRDefault="003601BF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Día 1, la asistencia de habla hispana se tendrá en el aeropuerto de llegada para tomar el </w:t>
      </w:r>
      <w:proofErr w:type="spellStart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Airport</w:t>
      </w:r>
      <w:proofErr w:type="spellEnd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Limousine Bus o taxi (sin asistencia a bordo).  </w:t>
      </w:r>
    </w:p>
    <w:p w14:paraId="1D0824D7" w14:textId="0B9D62C3" w:rsidR="005E31FD" w:rsidRPr="004A3F18" w:rsidRDefault="005E31FD" w:rsidP="005E31F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A la llegada, en el lobby del hotel un guía de habla hispana estará presente de las 14:00hrs hasta las 20:00hrs para dar 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información o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aclara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dudas a los pasajeros.</w:t>
      </w:r>
    </w:p>
    <w:p w14:paraId="70725D16" w14:textId="3CC7986B" w:rsidR="00B46199" w:rsidRPr="004A3F18" w:rsidRDefault="003601BF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Día 3, las maletas serán transportadas aparte en camión desde el hotel en Osaka hasta el hotel en Kioto. Considerar llevar consigo una mochila con ropa y otras cosas indispensables para pasar una noche en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Takarazuka</w:t>
      </w:r>
      <w:proofErr w:type="spellEnd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1F2DE53D" w14:textId="3FE0DD09" w:rsidR="002040DD" w:rsidRPr="004A3F18" w:rsidRDefault="002040DD" w:rsidP="002040D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Si todas las maletas caben en el maletero del autobús, 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se transportarán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en el autobús y no 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se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enviar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án por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aparte</w:t>
      </w:r>
      <w:r w:rsidR="002E3DA6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.</w:t>
      </w:r>
    </w:p>
    <w:p w14:paraId="0EFEA681" w14:textId="59A6155B" w:rsidR="009D03D0" w:rsidRPr="004A3F18" w:rsidRDefault="003601BF" w:rsidP="009D03D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La llegada al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ryokan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para </w:t>
      </w:r>
      <w:proofErr w:type="gram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hacer check in</w:t>
      </w:r>
      <w:proofErr w:type="gram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, será aproximadamente a las 17:20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hrs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. El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ryokan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dispone de baños de aguas termales. Hay un baño sólo para mujeres y otro baño sólo para hombres.</w:t>
      </w:r>
    </w:p>
    <w:p w14:paraId="28270391" w14:textId="7409C4D2" w:rsidR="009D03D0" w:rsidRPr="004A3F18" w:rsidRDefault="003601BF" w:rsidP="009D03D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Tradicionalmente</w:t>
      </w: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los</w:t>
      </w:r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hoteles y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ryokanes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no permiten a personas con tatuajes llamativos utilizar baños de aguas termales, ya que los tatuajes están asociados a la </w:t>
      </w:r>
      <w:proofErr w:type="spellStart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Yakuza</w:t>
      </w:r>
      <w:proofErr w:type="spellEnd"/>
      <w:r w:rsidR="009D03D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(mafia japonesa).</w:t>
      </w:r>
    </w:p>
    <w:p w14:paraId="5B602421" w14:textId="2CE249A0" w:rsidR="009D03D0" w:rsidRPr="004A3F18" w:rsidRDefault="00497176" w:rsidP="00665C4B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4, la cena será en un restaurante local con una cena estilo “</w:t>
      </w:r>
      <w:proofErr w:type="spellStart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Wagyu</w:t>
      </w:r>
      <w:proofErr w:type="spellEnd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” (carne de res japonesa) en “</w:t>
      </w:r>
      <w:proofErr w:type="spellStart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Kawadoko</w:t>
      </w:r>
      <w:proofErr w:type="spellEnd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”, una terraza junto al río con la frescura y la serenidad del entorno natural, acompañada por un baile elegante de una “</w:t>
      </w:r>
      <w:proofErr w:type="spellStart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maiko</w:t>
      </w:r>
      <w:proofErr w:type="spellEnd"/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”, aprendiz </w:t>
      </w:r>
      <w:r w:rsidR="00EC4131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de una</w:t>
      </w:r>
      <w:r w:rsidR="00665C4B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geisha.</w:t>
      </w:r>
    </w:p>
    <w:p w14:paraId="4337D399" w14:textId="5DF94D6F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Día </w:t>
      </w:r>
      <w:r w:rsidR="002040DD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7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, las maletas serán transportadas aparte en camión desde el hotel en Kioto hasta el hotel en Tokio.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Considerar llevar consigo una mochila con ropa y otras cosas indispensables para pasar una noche en Nagoya.</w:t>
      </w:r>
    </w:p>
    <w:p w14:paraId="1383A7D0" w14:textId="4B1208AC" w:rsidR="00915840" w:rsidRPr="004A3F18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Tipo de transporte: tren bala </w:t>
      </w:r>
      <w:proofErr w:type="spellStart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Nozomi</w:t>
      </w:r>
      <w:proofErr w:type="spellEnd"/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(Kioto a Nagoya), asientos reservados en clase turista.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91584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La llegada al hotel en Nagoya será 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aproximadamente a</w:t>
      </w:r>
      <w:r w:rsidR="0091584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las 18:</w:t>
      </w:r>
      <w:r w:rsidR="007C182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30hrs.</w:t>
      </w:r>
    </w:p>
    <w:p w14:paraId="223DB8CD" w14:textId="023294F1" w:rsidR="00B611A0" w:rsidRPr="004A3F18" w:rsidRDefault="00497176" w:rsidP="00B611A0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611A0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8, la llegada al hotel en Tokio será aproximadamente a las 19:00hrs.</w:t>
      </w:r>
    </w:p>
    <w:p w14:paraId="79201EA7" w14:textId="1051186E" w:rsidR="00FA5374" w:rsidRPr="004A3F18" w:rsidRDefault="00497176" w:rsidP="00FA5374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FA5374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9, la llegada al hotel en Tokio será aproximadamente a las 13:00hrs. Ningún tour opcional está programado esa tarde.</w:t>
      </w:r>
    </w:p>
    <w:p w14:paraId="11B8ADFF" w14:textId="71916380" w:rsidR="009F4A38" w:rsidRPr="004A3F18" w:rsidRDefault="00497176" w:rsidP="009F4A38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9F4A38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10, la llegada al hotel en Tokio será aproximadamente a las 18:00hrs. Ningún tour opcional está programado esa tarde.</w:t>
      </w:r>
    </w:p>
    <w:p w14:paraId="1BD696A0" w14:textId="061E54A9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Día 1</w:t>
      </w:r>
      <w:r w:rsidR="00984BE1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1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, si el vuelo sale del Aeropuerto Internacional de </w:t>
      </w:r>
      <w:proofErr w:type="spellStart"/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>Narita</w:t>
      </w:r>
      <w:proofErr w:type="spellEnd"/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 xml:space="preserve"> (NRT)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el traslado se puede realizar de dos formas:  </w:t>
      </w:r>
    </w:p>
    <w:p w14:paraId="125D2862" w14:textId="77777777" w:rsidR="00B46199" w:rsidRPr="004A3F18" w:rsidRDefault="00B4619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Traslado en </w:t>
      </w:r>
      <w:proofErr w:type="spellStart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Airport</w:t>
      </w:r>
      <w:proofErr w:type="spellEnd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Limousine Bus sin asistencia.</w:t>
      </w:r>
    </w:p>
    <w:p w14:paraId="1AE2EA2E" w14:textId="77777777" w:rsidR="00B46199" w:rsidRPr="004A3F18" w:rsidRDefault="00B4619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-</w:t>
      </w:r>
      <w:r w:rsidRPr="004A3F18">
        <w:rPr>
          <w:color w:val="0D0D0D" w:themeColor="text1" w:themeTint="F2"/>
          <w:lang w:val="es-ES"/>
        </w:rPr>
        <w:t xml:space="preserve"> 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Traslado a la Estación de Tokio en taxi con un asistente de 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u w:val="single"/>
          <w:lang w:val="es-MX" w:eastAsia="es-ES" w:bidi="ar-SA"/>
        </w:rPr>
        <w:t>habla inglesa</w:t>
      </w:r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y desde ahí traslado al Aeropuerto de </w:t>
      </w:r>
      <w:proofErr w:type="spellStart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Narita</w:t>
      </w:r>
      <w:proofErr w:type="spellEnd"/>
      <w:r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en autobús. El asistente ayudará a los pasajeros a subir al autobús.</w:t>
      </w:r>
    </w:p>
    <w:p w14:paraId="162BECE4" w14:textId="29A726D3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-</w:t>
      </w:r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 xml:space="preserve">Si la hora de salida del vuelo es antes de las 10:30 a.m. se aplicará un suplemento, ya que hay que considerar un traslado en privado. El precio varía según el número de pasajeros. Se requiere revisar mínimo 60 días previos al tour. </w:t>
      </w:r>
    </w:p>
    <w:p w14:paraId="5D212D99" w14:textId="4AFB66E4" w:rsidR="00B46199" w:rsidRPr="004A3F18" w:rsidRDefault="00497176" w:rsidP="00B46199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Si el vuelo sale del Aeropuerto Internacional de </w:t>
      </w:r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  <w:lang w:val="es-MX" w:eastAsia="es-ES" w:bidi="ar-SA"/>
        </w:rPr>
        <w:t>Haneda (HND</w:t>
      </w:r>
      <w:r w:rsidR="00B46199" w:rsidRPr="004A3F1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)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el traslado se realizará en taxi sin asistencia</w:t>
      </w:r>
      <w:r w:rsidR="00984BE1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, ya no se cobrará suplemento.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</w:p>
    <w:p w14:paraId="4E5C86F8" w14:textId="7B2679A3" w:rsidR="00B46199" w:rsidRDefault="00497176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- </w:t>
      </w:r>
      <w:r w:rsidR="00B46199" w:rsidRPr="004A3F18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Para aquellos pasajeros que tengan la hora de salida muy temprano del hotel de Tokio, no podrán tomar el desayuno por tal motivo no habrá ningún descuento y/o reembolso.</w:t>
      </w:r>
    </w:p>
    <w:p w14:paraId="2861006C" w14:textId="2C59FDB0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1366033C" w14:textId="4B96D469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68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242"/>
        <w:gridCol w:w="4286"/>
        <w:gridCol w:w="446"/>
      </w:tblGrid>
      <w:tr w:rsidR="00C95849" w:rsidRPr="00C95849" w14:paraId="58F0F6C4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792A1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HOTELES PREVISTOS O SIMILARES</w:t>
            </w:r>
          </w:p>
        </w:tc>
      </w:tr>
      <w:tr w:rsidR="00C95849" w:rsidRPr="00C95849" w14:paraId="48756FB3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9399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6189F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B3C8B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E5D7E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C95849" w:rsidRPr="00C95849" w14:paraId="4DEF45E9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AF4D0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9EBC5C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OSAKA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CE55E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SHERATON MIYAKO TWIN (31m2), SINGLE (34m2)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84016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12A6BAF2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9E524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88CB0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TAKARAZUKA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A2A75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WAKAMIZU (RYOKAN) cama japonesa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BA146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5A92CE81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E9874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5901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KIOTO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26469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RIHGA ROYAL TWIN (37m2), SINGLE (22m2)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3034F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78BD35EE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91EC7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E920E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NAGOYA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61427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NIKKO STYLE DELUXE TWIN (30 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FF9C1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C95849" w:rsidRPr="00C95849" w14:paraId="3237865E" w14:textId="77777777" w:rsidTr="00C95849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ADCFB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C43DA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3E4A7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GRAND NIKKO DAIBA TWIN (33 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A812" w14:textId="77777777" w:rsidR="00C95849" w:rsidRPr="00C95849" w:rsidRDefault="00C95849" w:rsidP="00C958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34A83677" w14:textId="1D812CE2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7FA389D4" w14:textId="3FEB7EE7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48704B8B" w14:textId="170EF55B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33E76014" w14:textId="4E5DA5B3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79AA93F9" w14:textId="77777777" w:rsidR="00071977" w:rsidRDefault="0007197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74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783"/>
        <w:gridCol w:w="783"/>
        <w:gridCol w:w="783"/>
        <w:gridCol w:w="1949"/>
        <w:gridCol w:w="6"/>
      </w:tblGrid>
      <w:tr w:rsidR="00817ADF" w:rsidRPr="00412C4D" w14:paraId="0D790CBC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7EFD8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</w:t>
            </w:r>
          </w:p>
        </w:tc>
      </w:tr>
      <w:tr w:rsidR="00817ADF" w:rsidRPr="00412C4D" w14:paraId="71629CD2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A44E9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 EXCLUSIVAMENTE (OPERABLE DESDE 1 PAX)</w:t>
            </w:r>
          </w:p>
        </w:tc>
      </w:tr>
      <w:tr w:rsidR="00817ADF" w:rsidRPr="00817ADF" w14:paraId="60FEBED6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71FFE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4F48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5484F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3DFA8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80B85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MENOR 4-11 AÑOS</w:t>
            </w:r>
          </w:p>
        </w:tc>
      </w:tr>
      <w:tr w:rsidR="00817ADF" w:rsidRPr="00817ADF" w14:paraId="204DAA02" w14:textId="77777777" w:rsidTr="00EB697B">
        <w:trPr>
          <w:gridAfter w:val="1"/>
          <w:trHeight w:val="1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C098F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18 JUNIO 2025 AL 27 AGOSTO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37896B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F98DF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9C66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4B26B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3820</w:t>
            </w:r>
          </w:p>
        </w:tc>
      </w:tr>
      <w:tr w:rsidR="00817ADF" w:rsidRPr="00817ADF" w14:paraId="6AF02105" w14:textId="77777777" w:rsidTr="00EB697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FE139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817AD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817AD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MARZO 2026</w:t>
            </w:r>
          </w:p>
        </w:tc>
      </w:tr>
      <w:tr w:rsidR="00817ADF" w:rsidRPr="00817ADF" w14:paraId="2663F1CA" w14:textId="77777777" w:rsidTr="00EB697B">
        <w:trPr>
          <w:trHeight w:val="15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AA70" w14:textId="77777777" w:rsidR="00817ADF" w:rsidRPr="00817ADF" w:rsidRDefault="00817ADF" w:rsidP="00817A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4AA5AA3" w14:textId="77777777" w:rsidR="00817ADF" w:rsidRPr="00817ADF" w:rsidRDefault="00817ADF" w:rsidP="00817A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817ADF" w:rsidRPr="00817ADF" w14:paraId="5F53A534" w14:textId="77777777" w:rsidTr="00EB697B">
        <w:trPr>
          <w:trHeight w:val="150"/>
          <w:tblCellSpacing w:w="0" w:type="dxa"/>
          <w:jc w:val="center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8C4D" w14:textId="77777777" w:rsidR="00817ADF" w:rsidRPr="00817ADF" w:rsidRDefault="00817ADF" w:rsidP="00817AD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7F64F79" w14:textId="77777777" w:rsidR="00817ADF" w:rsidRPr="00817ADF" w:rsidRDefault="00817ADF" w:rsidP="00817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46B7B7F4" w14:textId="62C39A43" w:rsidR="00C95849" w:rsidRDefault="00C95849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165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</w:tblGrid>
      <w:tr w:rsidR="00C95849" w:rsidRPr="00C95849" w14:paraId="3B26DBDD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47630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FECHAS DE SALIDA </w:t>
            </w:r>
          </w:p>
        </w:tc>
      </w:tr>
      <w:tr w:rsidR="00C95849" w:rsidRPr="00C95849" w14:paraId="55581631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D919D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18 junio 2025</w:t>
            </w:r>
          </w:p>
        </w:tc>
      </w:tr>
      <w:tr w:rsidR="00C95849" w:rsidRPr="00C95849" w14:paraId="64DDBB9C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82DB1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25 junio 2025</w:t>
            </w:r>
          </w:p>
        </w:tc>
      </w:tr>
      <w:tr w:rsidR="00C95849" w:rsidRPr="00C95849" w14:paraId="468A2488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3477C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 julio 2025</w:t>
            </w:r>
          </w:p>
        </w:tc>
      </w:tr>
      <w:tr w:rsidR="00C95849" w:rsidRPr="00C95849" w14:paraId="2011B444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84FFF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09 julio 2025</w:t>
            </w:r>
          </w:p>
        </w:tc>
      </w:tr>
      <w:tr w:rsidR="00C95849" w:rsidRPr="00C95849" w14:paraId="694821DB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D6B3E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23 julio 2025</w:t>
            </w:r>
          </w:p>
        </w:tc>
      </w:tr>
      <w:tr w:rsidR="00C95849" w:rsidRPr="00C95849" w14:paraId="4F303365" w14:textId="77777777" w:rsidTr="00366A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7C3D3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30 julio 2025</w:t>
            </w:r>
          </w:p>
        </w:tc>
      </w:tr>
      <w:tr w:rsidR="00C95849" w:rsidRPr="00C95849" w14:paraId="694FDFCD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076F2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20 agosto 2025</w:t>
            </w:r>
          </w:p>
        </w:tc>
      </w:tr>
      <w:tr w:rsidR="00C95849" w:rsidRPr="00C95849" w14:paraId="7FE56B30" w14:textId="77777777" w:rsidTr="00366A5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9BD06" w14:textId="77777777" w:rsidR="00C95849" w:rsidRPr="00C95849" w:rsidRDefault="00C95849" w:rsidP="00CC59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958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27 agosto 2025</w:t>
            </w:r>
          </w:p>
        </w:tc>
      </w:tr>
    </w:tbl>
    <w:p w14:paraId="60DC53FD" w14:textId="7F8EEABF" w:rsidR="000E1253" w:rsidRDefault="000E1253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28D0996C" w14:textId="62028311" w:rsidR="000E1253" w:rsidRDefault="000E1253" w:rsidP="000E1253">
      <w:pPr>
        <w:spacing w:after="0" w:line="240" w:lineRule="auto"/>
        <w:jc w:val="center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MX" w:eastAsia="es-ES" w:bidi="ar-SA"/>
        </w:rPr>
        <w:drawing>
          <wp:inline distT="0" distB="0" distL="0" distR="0" wp14:anchorId="156B0F00" wp14:editId="19FD252B">
            <wp:extent cx="1600200" cy="414867"/>
            <wp:effectExtent l="0" t="0" r="0" b="4445"/>
            <wp:docPr id="74660303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03033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78" cy="4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E93C" w14:textId="4288839B" w:rsidR="000E1253" w:rsidRDefault="000E1253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410"/>
      </w:tblGrid>
      <w:tr w:rsidR="006E5C9F" w:rsidRPr="00412C4D" w14:paraId="01BA9EA3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070C1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58421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MÍNIMO 1 PAX </w:t>
            </w:r>
          </w:p>
        </w:tc>
      </w:tr>
      <w:tr w:rsidR="006E5C9F" w:rsidRPr="006E5C9F" w14:paraId="1B5DE7FF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492FA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Disney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770C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170</w:t>
            </w:r>
          </w:p>
        </w:tc>
      </w:tr>
      <w:tr w:rsidR="006E5C9F" w:rsidRPr="006E5C9F" w14:paraId="291FE539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9DE7A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Tokio Disney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E96E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260</w:t>
            </w:r>
          </w:p>
        </w:tc>
      </w:tr>
      <w:tr w:rsidR="006E5C9F" w:rsidRPr="006E5C9F" w14:paraId="3CDA0F35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9816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(sin traslados)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5B052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6E5C9F" w:rsidRPr="006E5C9F" w14:paraId="5CE1E9C8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640CB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(sin traslados) + Pase Express 4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06BBB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280</w:t>
            </w:r>
          </w:p>
        </w:tc>
      </w:tr>
      <w:tr w:rsidR="006E5C9F" w:rsidRPr="006E5C9F" w14:paraId="5C34E3BF" w14:textId="77777777" w:rsidTr="006E5C9F">
        <w:trPr>
          <w:trHeight w:val="3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27971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Sólo </w:t>
            </w: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(sin traslados)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9D172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340</w:t>
            </w:r>
          </w:p>
        </w:tc>
      </w:tr>
      <w:tr w:rsidR="006E5C9F" w:rsidRPr="006E5C9F" w14:paraId="4EAAA538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1EE5A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1D5F9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</w:t>
            </w:r>
          </w:p>
        </w:tc>
      </w:tr>
      <w:tr w:rsidR="006E5C9F" w:rsidRPr="006E5C9F" w14:paraId="5F642421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1479D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+ Traslados ida y vuelta + Pase Express 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5059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380</w:t>
            </w:r>
          </w:p>
        </w:tc>
      </w:tr>
      <w:tr w:rsidR="006E5C9F" w:rsidRPr="006E5C9F" w14:paraId="6ADCC4E8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B01B2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Universal Studios Japan + Traslados ida y vuelta + Pase Express 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CDF3B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430</w:t>
            </w:r>
          </w:p>
        </w:tc>
      </w:tr>
      <w:tr w:rsidR="006E5C9F" w:rsidRPr="006E5C9F" w14:paraId="1332FDFC" w14:textId="77777777" w:rsidTr="006E5C9F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AD66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proofErr w:type="gram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Ticket</w:t>
            </w:r>
            <w:proofErr w:type="gram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de entrada Hello Kitty </w:t>
            </w:r>
            <w:proofErr w:type="spellStart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land</w:t>
            </w:r>
            <w:proofErr w:type="spellEnd"/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+ Traslados ida y vuelta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F9990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250</w:t>
            </w:r>
          </w:p>
        </w:tc>
      </w:tr>
      <w:tr w:rsidR="006E5C9F" w:rsidRPr="006E5C9F" w14:paraId="1A362560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669C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en Osaka SGL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44709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310</w:t>
            </w:r>
          </w:p>
        </w:tc>
      </w:tr>
      <w:tr w:rsidR="006E5C9F" w:rsidRPr="006E5C9F" w14:paraId="774FA649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48627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en Osaka TWIN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B5B70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170</w:t>
            </w:r>
          </w:p>
        </w:tc>
      </w:tr>
      <w:tr w:rsidR="006E5C9F" w:rsidRPr="006E5C9F" w14:paraId="24FB2CD3" w14:textId="77777777" w:rsidTr="006E5C9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B2D1D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previa en Osaka TPL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E8F4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160</w:t>
            </w:r>
          </w:p>
        </w:tc>
      </w:tr>
      <w:tr w:rsidR="006E5C9F" w:rsidRPr="006E5C9F" w14:paraId="43D37743" w14:textId="77777777" w:rsidTr="006E5C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35D90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post en Tokio SGL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93F04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420</w:t>
            </w:r>
          </w:p>
        </w:tc>
      </w:tr>
      <w:tr w:rsidR="006E5C9F" w:rsidRPr="006E5C9F" w14:paraId="13B35C49" w14:textId="77777777" w:rsidTr="006E5C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31404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post en Tokio TWIN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ACA6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</w:t>
            </w:r>
          </w:p>
        </w:tc>
      </w:tr>
      <w:tr w:rsidR="006E5C9F" w:rsidRPr="006E5C9F" w14:paraId="2634A988" w14:textId="77777777" w:rsidTr="006E5C9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81949" w14:textId="77777777" w:rsidR="006E5C9F" w:rsidRPr="006E5C9F" w:rsidRDefault="006E5C9F" w:rsidP="006E5C9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Noche post en Tokio TPL con desayuno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EEB45" w14:textId="77777777" w:rsidR="006E5C9F" w:rsidRPr="006E5C9F" w:rsidRDefault="006E5C9F" w:rsidP="006E5C9F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E5C9F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240</w:t>
            </w:r>
          </w:p>
        </w:tc>
      </w:tr>
    </w:tbl>
    <w:p w14:paraId="4D91B0E6" w14:textId="77777777" w:rsidR="00222337" w:rsidRDefault="00222337" w:rsidP="00B46199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</w:p>
    <w:p w14:paraId="0A2D9EDD" w14:textId="2CB2A57B" w:rsidR="000E1253" w:rsidRPr="00222337" w:rsidRDefault="00222337" w:rsidP="002223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22233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Nota: </w:t>
      </w:r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 xml:space="preserve">Black </w:t>
      </w:r>
      <w:proofErr w:type="spellStart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>out</w:t>
      </w:r>
      <w:proofErr w:type="spellEnd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 xml:space="preserve"> para las noches previas o posteriores, del 19 a 21 de julio y del 9 al 17 de agosto 2025 (</w:t>
      </w:r>
      <w:proofErr w:type="spellStart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>Obon</w:t>
      </w:r>
      <w:proofErr w:type="spellEnd"/>
      <w:r w:rsidRPr="002223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  <w:t>). sólo se puede aplicar a 2 noches adicionales (pre o post) como máximo. Sujetas a disponibilidad y cambios sin previos avisos.</w:t>
      </w:r>
    </w:p>
    <w:p w14:paraId="274567FA" w14:textId="77777777" w:rsidR="00222337" w:rsidRPr="00222337" w:rsidRDefault="00222337" w:rsidP="00222337">
      <w:pPr>
        <w:spacing w:after="0" w:line="240" w:lineRule="auto"/>
        <w:ind w:firstLine="708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</w:p>
    <w:sectPr w:rsidR="00222337" w:rsidRPr="00222337" w:rsidSect="00025566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45DA" w14:textId="77777777" w:rsidR="008D5CB3" w:rsidRDefault="008D5CB3" w:rsidP="00450C15">
      <w:pPr>
        <w:spacing w:after="0" w:line="240" w:lineRule="auto"/>
      </w:pPr>
      <w:r>
        <w:separator/>
      </w:r>
    </w:p>
  </w:endnote>
  <w:endnote w:type="continuationSeparator" w:id="0">
    <w:p w14:paraId="5A5214A7" w14:textId="77777777" w:rsidR="008D5CB3" w:rsidRDefault="008D5CB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D8F3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4604D4" wp14:editId="0E343E2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E84F4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A60C" w14:textId="77777777" w:rsidR="008D5CB3" w:rsidRDefault="008D5CB3" w:rsidP="00450C15">
      <w:pPr>
        <w:spacing w:after="0" w:line="240" w:lineRule="auto"/>
      </w:pPr>
      <w:r>
        <w:separator/>
      </w:r>
    </w:p>
  </w:footnote>
  <w:footnote w:type="continuationSeparator" w:id="0">
    <w:p w14:paraId="67D8392E" w14:textId="77777777" w:rsidR="008D5CB3" w:rsidRDefault="008D5CB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F5F4" w14:textId="77777777" w:rsidR="00A61A42" w:rsidRPr="00A61A42" w:rsidRDefault="00025566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8667B5" wp14:editId="42456917">
              <wp:simplePos x="0" y="0"/>
              <wp:positionH relativeFrom="column">
                <wp:posOffset>-405765</wp:posOffset>
              </wp:positionH>
              <wp:positionV relativeFrom="paragraph">
                <wp:posOffset>-268605</wp:posOffset>
              </wp:positionV>
              <wp:extent cx="4867275" cy="9144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1A28F" w14:textId="71954FA9" w:rsidR="00880574" w:rsidRPr="00FF3539" w:rsidRDefault="000C0A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RUTA DEL SOL NACIENTE </w:t>
                          </w:r>
                          <w:r w:rsidR="00521F1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II</w:t>
                          </w:r>
                        </w:p>
                        <w:p w14:paraId="4205FE7F" w14:textId="341C2059" w:rsidR="00880574" w:rsidRPr="00560EAF" w:rsidRDefault="000C0AF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B774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</w:t>
                          </w:r>
                          <w:r w:rsidR="0089040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90-E2025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667B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21.15pt;width:383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" filled="f" stroked="f">
              <v:textbox>
                <w:txbxContent>
                  <w:p w14:paraId="0541A28F" w14:textId="71954FA9" w:rsidR="00880574" w:rsidRPr="00FF3539" w:rsidRDefault="000C0A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RUTA DEL SOL NACIENTE </w:t>
                    </w:r>
                    <w:r w:rsidR="00521F1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II</w:t>
                    </w:r>
                  </w:p>
                  <w:p w14:paraId="4205FE7F" w14:textId="341C2059" w:rsidR="00880574" w:rsidRPr="00560EAF" w:rsidRDefault="000C0AF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B774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</w:t>
                    </w:r>
                    <w:r w:rsidR="0089040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90-E2025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BDD6521" wp14:editId="777D91A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749BED0" wp14:editId="5329F0E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AADE0" wp14:editId="33BD1E7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5AC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7A83"/>
    <w:multiLevelType w:val="multilevel"/>
    <w:tmpl w:val="8AC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F285F"/>
    <w:multiLevelType w:val="hybridMultilevel"/>
    <w:tmpl w:val="4072E62A"/>
    <w:lvl w:ilvl="0" w:tplc="FFB0B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54917"/>
    <w:multiLevelType w:val="multilevel"/>
    <w:tmpl w:val="5C1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83AE2"/>
    <w:multiLevelType w:val="hybridMultilevel"/>
    <w:tmpl w:val="B4BAD396"/>
    <w:lvl w:ilvl="0" w:tplc="5E14B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2"/>
  </w:num>
  <w:num w:numId="4" w16cid:durableId="259526523">
    <w:abstractNumId w:val="38"/>
  </w:num>
  <w:num w:numId="5" w16cid:durableId="258027105">
    <w:abstractNumId w:val="19"/>
  </w:num>
  <w:num w:numId="6" w16cid:durableId="1205167942">
    <w:abstractNumId w:val="17"/>
  </w:num>
  <w:num w:numId="7" w16cid:durableId="1329791389">
    <w:abstractNumId w:val="16"/>
  </w:num>
  <w:num w:numId="8" w16cid:durableId="2000385110">
    <w:abstractNumId w:val="30"/>
  </w:num>
  <w:num w:numId="9" w16cid:durableId="1605268547">
    <w:abstractNumId w:val="14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5"/>
  </w:num>
  <w:num w:numId="14" w16cid:durableId="660040083">
    <w:abstractNumId w:val="40"/>
  </w:num>
  <w:num w:numId="15" w16cid:durableId="565183835">
    <w:abstractNumId w:val="33"/>
  </w:num>
  <w:num w:numId="16" w16cid:durableId="807748718">
    <w:abstractNumId w:val="34"/>
  </w:num>
  <w:num w:numId="17" w16cid:durableId="1552883967">
    <w:abstractNumId w:val="4"/>
  </w:num>
  <w:num w:numId="18" w16cid:durableId="428474580">
    <w:abstractNumId w:val="26"/>
  </w:num>
  <w:num w:numId="19" w16cid:durableId="1182821163">
    <w:abstractNumId w:val="21"/>
  </w:num>
  <w:num w:numId="20" w16cid:durableId="1363046164">
    <w:abstractNumId w:val="18"/>
  </w:num>
  <w:num w:numId="21" w16cid:durableId="1476411968">
    <w:abstractNumId w:val="11"/>
  </w:num>
  <w:num w:numId="22" w16cid:durableId="877428031">
    <w:abstractNumId w:val="39"/>
  </w:num>
  <w:num w:numId="23" w16cid:durableId="1950890895">
    <w:abstractNumId w:val="29"/>
  </w:num>
  <w:num w:numId="24" w16cid:durableId="1827866201">
    <w:abstractNumId w:val="8"/>
  </w:num>
  <w:num w:numId="25" w16cid:durableId="211617685">
    <w:abstractNumId w:val="27"/>
  </w:num>
  <w:num w:numId="26" w16cid:durableId="831602359">
    <w:abstractNumId w:val="3"/>
  </w:num>
  <w:num w:numId="27" w16cid:durableId="147207998">
    <w:abstractNumId w:val="37"/>
  </w:num>
  <w:num w:numId="28" w16cid:durableId="1117330402">
    <w:abstractNumId w:val="31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2"/>
  </w:num>
  <w:num w:numId="32" w16cid:durableId="880635034">
    <w:abstractNumId w:val="23"/>
  </w:num>
  <w:num w:numId="33" w16cid:durableId="1021080034">
    <w:abstractNumId w:val="25"/>
  </w:num>
  <w:num w:numId="34" w16cid:durableId="1987317082">
    <w:abstractNumId w:val="15"/>
  </w:num>
  <w:num w:numId="35" w16cid:durableId="1769306154">
    <w:abstractNumId w:val="28"/>
  </w:num>
  <w:num w:numId="36" w16cid:durableId="529728747">
    <w:abstractNumId w:val="24"/>
  </w:num>
  <w:num w:numId="37" w16cid:durableId="1919167891">
    <w:abstractNumId w:val="13"/>
  </w:num>
  <w:num w:numId="38" w16cid:durableId="859701312">
    <w:abstractNumId w:val="7"/>
  </w:num>
  <w:num w:numId="39" w16cid:durableId="1268268262">
    <w:abstractNumId w:val="6"/>
  </w:num>
  <w:num w:numId="40" w16cid:durableId="965238713">
    <w:abstractNumId w:val="12"/>
  </w:num>
  <w:num w:numId="41" w16cid:durableId="1666589537">
    <w:abstractNumId w:val="20"/>
  </w:num>
  <w:num w:numId="42" w16cid:durableId="13857124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566"/>
    <w:rsid w:val="00032009"/>
    <w:rsid w:val="0003271D"/>
    <w:rsid w:val="00032CBB"/>
    <w:rsid w:val="000410AD"/>
    <w:rsid w:val="00054430"/>
    <w:rsid w:val="000555A2"/>
    <w:rsid w:val="0006120B"/>
    <w:rsid w:val="00061623"/>
    <w:rsid w:val="000654E5"/>
    <w:rsid w:val="000701F6"/>
    <w:rsid w:val="00071977"/>
    <w:rsid w:val="00074095"/>
    <w:rsid w:val="00084550"/>
    <w:rsid w:val="000901BB"/>
    <w:rsid w:val="00093D58"/>
    <w:rsid w:val="00097F7F"/>
    <w:rsid w:val="000A222B"/>
    <w:rsid w:val="000A64E6"/>
    <w:rsid w:val="000B045F"/>
    <w:rsid w:val="000C0471"/>
    <w:rsid w:val="000C0AF6"/>
    <w:rsid w:val="000C1D98"/>
    <w:rsid w:val="000C2DFA"/>
    <w:rsid w:val="000C5083"/>
    <w:rsid w:val="000C67DB"/>
    <w:rsid w:val="000E1253"/>
    <w:rsid w:val="000E3168"/>
    <w:rsid w:val="000F116C"/>
    <w:rsid w:val="000F5E92"/>
    <w:rsid w:val="000F6819"/>
    <w:rsid w:val="00100123"/>
    <w:rsid w:val="001056F5"/>
    <w:rsid w:val="00115DF1"/>
    <w:rsid w:val="00116ADA"/>
    <w:rsid w:val="00121B2F"/>
    <w:rsid w:val="0012412E"/>
    <w:rsid w:val="00124C0C"/>
    <w:rsid w:val="00131808"/>
    <w:rsid w:val="00131EB1"/>
    <w:rsid w:val="00153105"/>
    <w:rsid w:val="00154DAF"/>
    <w:rsid w:val="00156B02"/>
    <w:rsid w:val="00156E7E"/>
    <w:rsid w:val="00164AF7"/>
    <w:rsid w:val="00167F41"/>
    <w:rsid w:val="00183D53"/>
    <w:rsid w:val="001910FB"/>
    <w:rsid w:val="00194881"/>
    <w:rsid w:val="001A1064"/>
    <w:rsid w:val="001A24F1"/>
    <w:rsid w:val="001A6CE4"/>
    <w:rsid w:val="001B2A1E"/>
    <w:rsid w:val="001B458F"/>
    <w:rsid w:val="001D0726"/>
    <w:rsid w:val="001D3EA5"/>
    <w:rsid w:val="001D59AE"/>
    <w:rsid w:val="001E0BFB"/>
    <w:rsid w:val="001E1AE7"/>
    <w:rsid w:val="001E49A4"/>
    <w:rsid w:val="001F4B4E"/>
    <w:rsid w:val="001F527B"/>
    <w:rsid w:val="00202C93"/>
    <w:rsid w:val="00202F40"/>
    <w:rsid w:val="002031BF"/>
    <w:rsid w:val="002040DD"/>
    <w:rsid w:val="002054E0"/>
    <w:rsid w:val="0021165E"/>
    <w:rsid w:val="00222337"/>
    <w:rsid w:val="002231F2"/>
    <w:rsid w:val="002253C0"/>
    <w:rsid w:val="00233D4A"/>
    <w:rsid w:val="00242068"/>
    <w:rsid w:val="00251C09"/>
    <w:rsid w:val="002631E4"/>
    <w:rsid w:val="00264C19"/>
    <w:rsid w:val="002675C7"/>
    <w:rsid w:val="0028165F"/>
    <w:rsid w:val="00282B3A"/>
    <w:rsid w:val="002943FA"/>
    <w:rsid w:val="00294875"/>
    <w:rsid w:val="002959E3"/>
    <w:rsid w:val="00295CFD"/>
    <w:rsid w:val="002A6F1A"/>
    <w:rsid w:val="002B362F"/>
    <w:rsid w:val="002C30D9"/>
    <w:rsid w:val="002C73D9"/>
    <w:rsid w:val="002D0DBA"/>
    <w:rsid w:val="002D1CC6"/>
    <w:rsid w:val="002E1CEA"/>
    <w:rsid w:val="002E3DA6"/>
    <w:rsid w:val="002E66ED"/>
    <w:rsid w:val="002F25DA"/>
    <w:rsid w:val="002F44E0"/>
    <w:rsid w:val="00307393"/>
    <w:rsid w:val="0031132B"/>
    <w:rsid w:val="00326D62"/>
    <w:rsid w:val="003370E9"/>
    <w:rsid w:val="00354C6B"/>
    <w:rsid w:val="00357C3D"/>
    <w:rsid w:val="003601BF"/>
    <w:rsid w:val="00366A5C"/>
    <w:rsid w:val="003678AA"/>
    <w:rsid w:val="003768D1"/>
    <w:rsid w:val="003805A5"/>
    <w:rsid w:val="00384A26"/>
    <w:rsid w:val="00390245"/>
    <w:rsid w:val="00391F89"/>
    <w:rsid w:val="00392593"/>
    <w:rsid w:val="003B37AE"/>
    <w:rsid w:val="003B5681"/>
    <w:rsid w:val="003C7A79"/>
    <w:rsid w:val="003D0B3A"/>
    <w:rsid w:val="003D36D2"/>
    <w:rsid w:val="003D4CA9"/>
    <w:rsid w:val="003E0585"/>
    <w:rsid w:val="003F0EC7"/>
    <w:rsid w:val="004024A1"/>
    <w:rsid w:val="00407A99"/>
    <w:rsid w:val="00412C4D"/>
    <w:rsid w:val="00413977"/>
    <w:rsid w:val="004148EC"/>
    <w:rsid w:val="0041595F"/>
    <w:rsid w:val="004176CA"/>
    <w:rsid w:val="00425EF6"/>
    <w:rsid w:val="0042772F"/>
    <w:rsid w:val="00432BA1"/>
    <w:rsid w:val="00434E25"/>
    <w:rsid w:val="00445117"/>
    <w:rsid w:val="00445A86"/>
    <w:rsid w:val="00450C15"/>
    <w:rsid w:val="00451014"/>
    <w:rsid w:val="004519E9"/>
    <w:rsid w:val="00453F2A"/>
    <w:rsid w:val="00454042"/>
    <w:rsid w:val="00462320"/>
    <w:rsid w:val="0046399A"/>
    <w:rsid w:val="004677F8"/>
    <w:rsid w:val="0047057D"/>
    <w:rsid w:val="00472483"/>
    <w:rsid w:val="00472E48"/>
    <w:rsid w:val="00474A28"/>
    <w:rsid w:val="00497176"/>
    <w:rsid w:val="004A2886"/>
    <w:rsid w:val="004A3F18"/>
    <w:rsid w:val="004A68D9"/>
    <w:rsid w:val="004B372F"/>
    <w:rsid w:val="004B4962"/>
    <w:rsid w:val="004C01F5"/>
    <w:rsid w:val="004C5D26"/>
    <w:rsid w:val="004D2C2F"/>
    <w:rsid w:val="004D4587"/>
    <w:rsid w:val="004E0D03"/>
    <w:rsid w:val="004E1250"/>
    <w:rsid w:val="004F0AF3"/>
    <w:rsid w:val="00503589"/>
    <w:rsid w:val="005119A1"/>
    <w:rsid w:val="005130A5"/>
    <w:rsid w:val="00513C9F"/>
    <w:rsid w:val="00520647"/>
    <w:rsid w:val="00521F1D"/>
    <w:rsid w:val="00534E4B"/>
    <w:rsid w:val="00536F02"/>
    <w:rsid w:val="0054028D"/>
    <w:rsid w:val="005413FC"/>
    <w:rsid w:val="0054319E"/>
    <w:rsid w:val="005572DE"/>
    <w:rsid w:val="00560EAF"/>
    <w:rsid w:val="00563C2B"/>
    <w:rsid w:val="00564D1B"/>
    <w:rsid w:val="0056539E"/>
    <w:rsid w:val="00565EC6"/>
    <w:rsid w:val="005677FB"/>
    <w:rsid w:val="00581451"/>
    <w:rsid w:val="005858A3"/>
    <w:rsid w:val="00591722"/>
    <w:rsid w:val="005938E2"/>
    <w:rsid w:val="005A4A57"/>
    <w:rsid w:val="005A5C87"/>
    <w:rsid w:val="005B0F31"/>
    <w:rsid w:val="005D0B7B"/>
    <w:rsid w:val="005D3505"/>
    <w:rsid w:val="005D419A"/>
    <w:rsid w:val="005D60C5"/>
    <w:rsid w:val="005E31FD"/>
    <w:rsid w:val="005E3402"/>
    <w:rsid w:val="005E3481"/>
    <w:rsid w:val="005E44C3"/>
    <w:rsid w:val="005E551F"/>
    <w:rsid w:val="005F4C83"/>
    <w:rsid w:val="0060414A"/>
    <w:rsid w:val="006053CD"/>
    <w:rsid w:val="00611FC8"/>
    <w:rsid w:val="00615736"/>
    <w:rsid w:val="00630B01"/>
    <w:rsid w:val="00637F38"/>
    <w:rsid w:val="00655B4B"/>
    <w:rsid w:val="006563FC"/>
    <w:rsid w:val="00661FCB"/>
    <w:rsid w:val="00665C4B"/>
    <w:rsid w:val="00685D85"/>
    <w:rsid w:val="00690922"/>
    <w:rsid w:val="006971B8"/>
    <w:rsid w:val="006A4CF9"/>
    <w:rsid w:val="006B1779"/>
    <w:rsid w:val="006B19F7"/>
    <w:rsid w:val="006B6C2B"/>
    <w:rsid w:val="006C114D"/>
    <w:rsid w:val="006C1BF7"/>
    <w:rsid w:val="006C3777"/>
    <w:rsid w:val="006C568C"/>
    <w:rsid w:val="006D3C96"/>
    <w:rsid w:val="006D64BE"/>
    <w:rsid w:val="006E0F61"/>
    <w:rsid w:val="006E328E"/>
    <w:rsid w:val="006E5C9F"/>
    <w:rsid w:val="00704FC6"/>
    <w:rsid w:val="00706420"/>
    <w:rsid w:val="0071074B"/>
    <w:rsid w:val="00713C20"/>
    <w:rsid w:val="00716B95"/>
    <w:rsid w:val="00720570"/>
    <w:rsid w:val="00722A72"/>
    <w:rsid w:val="00723D90"/>
    <w:rsid w:val="00727503"/>
    <w:rsid w:val="0074656E"/>
    <w:rsid w:val="0075112B"/>
    <w:rsid w:val="00751EF3"/>
    <w:rsid w:val="00754951"/>
    <w:rsid w:val="00764523"/>
    <w:rsid w:val="00772975"/>
    <w:rsid w:val="00781EDE"/>
    <w:rsid w:val="00787735"/>
    <w:rsid w:val="00790D77"/>
    <w:rsid w:val="00792A3C"/>
    <w:rsid w:val="00793541"/>
    <w:rsid w:val="007A7FFE"/>
    <w:rsid w:val="007B2991"/>
    <w:rsid w:val="007B4221"/>
    <w:rsid w:val="007B5502"/>
    <w:rsid w:val="007C08B9"/>
    <w:rsid w:val="007C1820"/>
    <w:rsid w:val="007C6CA7"/>
    <w:rsid w:val="007D390A"/>
    <w:rsid w:val="007D3DF5"/>
    <w:rsid w:val="007E056A"/>
    <w:rsid w:val="007E068B"/>
    <w:rsid w:val="007E515E"/>
    <w:rsid w:val="007E72A7"/>
    <w:rsid w:val="007F5F21"/>
    <w:rsid w:val="007F7DDF"/>
    <w:rsid w:val="008017E0"/>
    <w:rsid w:val="008019A4"/>
    <w:rsid w:val="00802383"/>
    <w:rsid w:val="00803699"/>
    <w:rsid w:val="00804F4E"/>
    <w:rsid w:val="00816A38"/>
    <w:rsid w:val="00817969"/>
    <w:rsid w:val="00817ADF"/>
    <w:rsid w:val="00833D81"/>
    <w:rsid w:val="0083453C"/>
    <w:rsid w:val="008408A0"/>
    <w:rsid w:val="0084760E"/>
    <w:rsid w:val="0085199F"/>
    <w:rsid w:val="0085328D"/>
    <w:rsid w:val="0085654D"/>
    <w:rsid w:val="00864068"/>
    <w:rsid w:val="00865390"/>
    <w:rsid w:val="00867997"/>
    <w:rsid w:val="0087787A"/>
    <w:rsid w:val="00880574"/>
    <w:rsid w:val="00884FF0"/>
    <w:rsid w:val="00885733"/>
    <w:rsid w:val="008873BB"/>
    <w:rsid w:val="00890400"/>
    <w:rsid w:val="00891A2A"/>
    <w:rsid w:val="00894F82"/>
    <w:rsid w:val="008B0BE5"/>
    <w:rsid w:val="008B406F"/>
    <w:rsid w:val="008B5DA9"/>
    <w:rsid w:val="008B66F3"/>
    <w:rsid w:val="008B7201"/>
    <w:rsid w:val="008D2E0C"/>
    <w:rsid w:val="008D3B87"/>
    <w:rsid w:val="008D5CB3"/>
    <w:rsid w:val="008E40B7"/>
    <w:rsid w:val="008F0CE2"/>
    <w:rsid w:val="00902CE2"/>
    <w:rsid w:val="009040C2"/>
    <w:rsid w:val="00905267"/>
    <w:rsid w:val="00907EEF"/>
    <w:rsid w:val="0091022A"/>
    <w:rsid w:val="00915840"/>
    <w:rsid w:val="00925C89"/>
    <w:rsid w:val="00927D64"/>
    <w:rsid w:val="00931CFC"/>
    <w:rsid w:val="00935BA3"/>
    <w:rsid w:val="00936BAA"/>
    <w:rsid w:val="00936D2B"/>
    <w:rsid w:val="00964B78"/>
    <w:rsid w:val="00972530"/>
    <w:rsid w:val="00984BE1"/>
    <w:rsid w:val="00992860"/>
    <w:rsid w:val="00996700"/>
    <w:rsid w:val="009A0EE3"/>
    <w:rsid w:val="009A4A2A"/>
    <w:rsid w:val="009B5573"/>
    <w:rsid w:val="009B5D60"/>
    <w:rsid w:val="009C0D85"/>
    <w:rsid w:val="009C1D14"/>
    <w:rsid w:val="009C2DD9"/>
    <w:rsid w:val="009C3370"/>
    <w:rsid w:val="009D03D0"/>
    <w:rsid w:val="009D5960"/>
    <w:rsid w:val="009D5E37"/>
    <w:rsid w:val="009E1A2C"/>
    <w:rsid w:val="009E351B"/>
    <w:rsid w:val="009E6749"/>
    <w:rsid w:val="009F1249"/>
    <w:rsid w:val="009F4A38"/>
    <w:rsid w:val="009F6306"/>
    <w:rsid w:val="00A06C62"/>
    <w:rsid w:val="00A154A2"/>
    <w:rsid w:val="00A20A63"/>
    <w:rsid w:val="00A25CD2"/>
    <w:rsid w:val="00A261C5"/>
    <w:rsid w:val="00A26F61"/>
    <w:rsid w:val="00A316F2"/>
    <w:rsid w:val="00A40274"/>
    <w:rsid w:val="00A41968"/>
    <w:rsid w:val="00A4233B"/>
    <w:rsid w:val="00A46F81"/>
    <w:rsid w:val="00A508D1"/>
    <w:rsid w:val="00A5592F"/>
    <w:rsid w:val="00A605A2"/>
    <w:rsid w:val="00A61A42"/>
    <w:rsid w:val="00A669E1"/>
    <w:rsid w:val="00A81159"/>
    <w:rsid w:val="00A8172E"/>
    <w:rsid w:val="00A827F0"/>
    <w:rsid w:val="00A82988"/>
    <w:rsid w:val="00A924AE"/>
    <w:rsid w:val="00A92A5A"/>
    <w:rsid w:val="00A95C24"/>
    <w:rsid w:val="00AB03D9"/>
    <w:rsid w:val="00AB7743"/>
    <w:rsid w:val="00AC5AB6"/>
    <w:rsid w:val="00AD09A4"/>
    <w:rsid w:val="00AD59EC"/>
    <w:rsid w:val="00AE3E65"/>
    <w:rsid w:val="00B0056D"/>
    <w:rsid w:val="00B07CCB"/>
    <w:rsid w:val="00B2089C"/>
    <w:rsid w:val="00B24437"/>
    <w:rsid w:val="00B2527A"/>
    <w:rsid w:val="00B26A27"/>
    <w:rsid w:val="00B322D6"/>
    <w:rsid w:val="00B36A64"/>
    <w:rsid w:val="00B36D9A"/>
    <w:rsid w:val="00B37339"/>
    <w:rsid w:val="00B37950"/>
    <w:rsid w:val="00B46199"/>
    <w:rsid w:val="00B4786E"/>
    <w:rsid w:val="00B56108"/>
    <w:rsid w:val="00B57BC2"/>
    <w:rsid w:val="00B611A0"/>
    <w:rsid w:val="00B62A76"/>
    <w:rsid w:val="00B62F8B"/>
    <w:rsid w:val="00B718DC"/>
    <w:rsid w:val="00B770D6"/>
    <w:rsid w:val="00B819A5"/>
    <w:rsid w:val="00BA36EE"/>
    <w:rsid w:val="00BA788D"/>
    <w:rsid w:val="00BB714D"/>
    <w:rsid w:val="00BC6358"/>
    <w:rsid w:val="00BE2CE7"/>
    <w:rsid w:val="00BE2E6C"/>
    <w:rsid w:val="00BE42F9"/>
    <w:rsid w:val="00BF0271"/>
    <w:rsid w:val="00BF409D"/>
    <w:rsid w:val="00BF598A"/>
    <w:rsid w:val="00BF6944"/>
    <w:rsid w:val="00C05356"/>
    <w:rsid w:val="00C0682D"/>
    <w:rsid w:val="00C07F01"/>
    <w:rsid w:val="00C12435"/>
    <w:rsid w:val="00C126A9"/>
    <w:rsid w:val="00C155B1"/>
    <w:rsid w:val="00C21383"/>
    <w:rsid w:val="00C2273B"/>
    <w:rsid w:val="00C32B63"/>
    <w:rsid w:val="00C36F5D"/>
    <w:rsid w:val="00C42961"/>
    <w:rsid w:val="00C50ABF"/>
    <w:rsid w:val="00C551C5"/>
    <w:rsid w:val="00C55C28"/>
    <w:rsid w:val="00C60443"/>
    <w:rsid w:val="00C632D6"/>
    <w:rsid w:val="00C70110"/>
    <w:rsid w:val="00C7706E"/>
    <w:rsid w:val="00C83ADE"/>
    <w:rsid w:val="00C85106"/>
    <w:rsid w:val="00C8570A"/>
    <w:rsid w:val="00C9005B"/>
    <w:rsid w:val="00C95849"/>
    <w:rsid w:val="00C96119"/>
    <w:rsid w:val="00CB5FDB"/>
    <w:rsid w:val="00CC074C"/>
    <w:rsid w:val="00CC18B7"/>
    <w:rsid w:val="00CD64A8"/>
    <w:rsid w:val="00CD7103"/>
    <w:rsid w:val="00CE5BF5"/>
    <w:rsid w:val="00CE7934"/>
    <w:rsid w:val="00CF002D"/>
    <w:rsid w:val="00D02F7C"/>
    <w:rsid w:val="00D03099"/>
    <w:rsid w:val="00D12CA2"/>
    <w:rsid w:val="00D138D8"/>
    <w:rsid w:val="00D14153"/>
    <w:rsid w:val="00D327CC"/>
    <w:rsid w:val="00D372A7"/>
    <w:rsid w:val="00D4646C"/>
    <w:rsid w:val="00D6463D"/>
    <w:rsid w:val="00D7315D"/>
    <w:rsid w:val="00D732E0"/>
    <w:rsid w:val="00D77429"/>
    <w:rsid w:val="00D77B76"/>
    <w:rsid w:val="00D95D41"/>
    <w:rsid w:val="00D97DC0"/>
    <w:rsid w:val="00DA2E1D"/>
    <w:rsid w:val="00DB1D1D"/>
    <w:rsid w:val="00DB4052"/>
    <w:rsid w:val="00DB4053"/>
    <w:rsid w:val="00DB4FF8"/>
    <w:rsid w:val="00DB57BD"/>
    <w:rsid w:val="00DB5848"/>
    <w:rsid w:val="00DC05B3"/>
    <w:rsid w:val="00DC27D4"/>
    <w:rsid w:val="00DD6A94"/>
    <w:rsid w:val="00DD7ED3"/>
    <w:rsid w:val="00DE23DD"/>
    <w:rsid w:val="00DE362B"/>
    <w:rsid w:val="00DF15D6"/>
    <w:rsid w:val="00DF7122"/>
    <w:rsid w:val="00E03500"/>
    <w:rsid w:val="00E16061"/>
    <w:rsid w:val="00E179B8"/>
    <w:rsid w:val="00E22044"/>
    <w:rsid w:val="00E234DF"/>
    <w:rsid w:val="00E23C6B"/>
    <w:rsid w:val="00E344BC"/>
    <w:rsid w:val="00E349A1"/>
    <w:rsid w:val="00E41221"/>
    <w:rsid w:val="00E51AFB"/>
    <w:rsid w:val="00E57549"/>
    <w:rsid w:val="00E663D4"/>
    <w:rsid w:val="00E722DA"/>
    <w:rsid w:val="00E846AA"/>
    <w:rsid w:val="00E86E74"/>
    <w:rsid w:val="00E90FAD"/>
    <w:rsid w:val="00E95A7E"/>
    <w:rsid w:val="00EA081D"/>
    <w:rsid w:val="00EA17D1"/>
    <w:rsid w:val="00EA7BB5"/>
    <w:rsid w:val="00EB20C5"/>
    <w:rsid w:val="00EB280B"/>
    <w:rsid w:val="00EB370F"/>
    <w:rsid w:val="00EB4826"/>
    <w:rsid w:val="00EB697B"/>
    <w:rsid w:val="00EC2611"/>
    <w:rsid w:val="00EC265F"/>
    <w:rsid w:val="00EC4131"/>
    <w:rsid w:val="00EC4D85"/>
    <w:rsid w:val="00EC7F50"/>
    <w:rsid w:val="00ED2EE5"/>
    <w:rsid w:val="00ED3A07"/>
    <w:rsid w:val="00EE0CF8"/>
    <w:rsid w:val="00EE3B84"/>
    <w:rsid w:val="00EE4AFB"/>
    <w:rsid w:val="00EF1854"/>
    <w:rsid w:val="00EF313D"/>
    <w:rsid w:val="00EF55DD"/>
    <w:rsid w:val="00F0737F"/>
    <w:rsid w:val="00F11662"/>
    <w:rsid w:val="00F21C7A"/>
    <w:rsid w:val="00F26C4A"/>
    <w:rsid w:val="00F277A8"/>
    <w:rsid w:val="00F34408"/>
    <w:rsid w:val="00F34A66"/>
    <w:rsid w:val="00F410B7"/>
    <w:rsid w:val="00F42FED"/>
    <w:rsid w:val="00F511D3"/>
    <w:rsid w:val="00F523E9"/>
    <w:rsid w:val="00F53031"/>
    <w:rsid w:val="00F60D7A"/>
    <w:rsid w:val="00F64A58"/>
    <w:rsid w:val="00F702FD"/>
    <w:rsid w:val="00F71B08"/>
    <w:rsid w:val="00F73687"/>
    <w:rsid w:val="00F74294"/>
    <w:rsid w:val="00F76F66"/>
    <w:rsid w:val="00F83626"/>
    <w:rsid w:val="00F837CE"/>
    <w:rsid w:val="00F91E32"/>
    <w:rsid w:val="00F96F4D"/>
    <w:rsid w:val="00FA5089"/>
    <w:rsid w:val="00FA5374"/>
    <w:rsid w:val="00FA7016"/>
    <w:rsid w:val="00FA7612"/>
    <w:rsid w:val="00FB4E30"/>
    <w:rsid w:val="00FD1705"/>
    <w:rsid w:val="00FE65AA"/>
    <w:rsid w:val="00FF3539"/>
    <w:rsid w:val="00FF3FEA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BA1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B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paragraph" w:customStyle="1" w:styleId="mod-wysiwygdontmiss-list-item">
    <w:name w:val="mod-wysiwyg__dontmiss-list-item"/>
    <w:basedOn w:val="Normal"/>
    <w:rsid w:val="00116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overflow-hidden">
    <w:name w:val="overflow-hidden"/>
    <w:basedOn w:val="Fuentedeprrafopredeter"/>
    <w:rsid w:val="00ED3A0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D3A0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D3A07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D3A0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D3A07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9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9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1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3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91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2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7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3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171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653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94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265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5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8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2603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80</cp:revision>
  <dcterms:created xsi:type="dcterms:W3CDTF">2024-10-16T00:32:00Z</dcterms:created>
  <dcterms:modified xsi:type="dcterms:W3CDTF">2024-11-20T16:49:00Z</dcterms:modified>
</cp:coreProperties>
</file>