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Default="001745CD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San Francisco</w:t>
      </w:r>
    </w:p>
    <w:p w:rsidR="00322C14" w:rsidRDefault="00322C14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A2F51" w:rsidRPr="00943B2F" w:rsidRDefault="00F17EB4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53BFA5" wp14:editId="16EBE13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716405" cy="530225"/>
            <wp:effectExtent l="0" t="0" r="0" b="3175"/>
            <wp:wrapTight wrapText="bothSides">
              <wp:wrapPolygon edited="0">
                <wp:start x="0" y="0"/>
                <wp:lineTo x="0" y="20953"/>
                <wp:lineTo x="21336" y="20953"/>
                <wp:lineTo x="21336" y="0"/>
                <wp:lineTo x="0" y="0"/>
              </wp:wrapPolygon>
            </wp:wrapTight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9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00000000-0008-0000-1900-000006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B4211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>días</w:t>
      </w:r>
    </w:p>
    <w:p w:rsidR="00E70DC2" w:rsidRPr="00943B2F" w:rsidRDefault="00FA2F51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Salidas: 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, 0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ener</w:t>
      </w:r>
      <w:r w:rsidR="00F17EB4">
        <w:rPr>
          <w:rFonts w:ascii="Arial" w:hAnsi="Arial" w:cs="Arial"/>
          <w:b/>
          <w:bCs/>
          <w:sz w:val="20"/>
          <w:szCs w:val="20"/>
          <w:lang w:val="es-MX"/>
        </w:rPr>
        <w:t>o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090B58">
        <w:rPr>
          <w:rFonts w:ascii="Arial" w:hAnsi="Arial" w:cs="Arial"/>
          <w:b/>
          <w:bCs/>
          <w:sz w:val="20"/>
          <w:szCs w:val="20"/>
          <w:lang w:val="es-MX"/>
        </w:rPr>
        <w:t>31 de diciembre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20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D16CE3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55A20">
        <w:rPr>
          <w:rFonts w:ascii="Arial" w:hAnsi="Arial" w:cs="Arial"/>
          <w:b/>
          <w:bCs/>
          <w:lang w:val="es-MX"/>
        </w:rPr>
        <w:t xml:space="preserve"> 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711F3" w:rsidRDefault="00971F85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="005711F3" w:rsidRPr="00A17A7A">
        <w:rPr>
          <w:rFonts w:ascii="Arial" w:hAnsi="Arial" w:cs="Arial"/>
          <w:b/>
          <w:bCs/>
          <w:lang w:val="es-MX"/>
        </w:rPr>
        <w:t xml:space="preserve"> 1.-</w:t>
      </w:r>
      <w:r w:rsidR="006246F4">
        <w:rPr>
          <w:rFonts w:ascii="Arial" w:hAnsi="Arial" w:cs="Arial"/>
          <w:b/>
          <w:bCs/>
          <w:lang w:val="es-MX"/>
        </w:rPr>
        <w:t xml:space="preserve"> </w:t>
      </w:r>
      <w:r w:rsidR="001745CD">
        <w:rPr>
          <w:rFonts w:ascii="Arial" w:hAnsi="Arial" w:cs="Arial"/>
          <w:b/>
          <w:bCs/>
          <w:lang w:val="es-MX"/>
        </w:rPr>
        <w:t>San Francisco</w:t>
      </w:r>
    </w:p>
    <w:p w:rsidR="00453F67" w:rsidRDefault="0022521B" w:rsidP="005711F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21B">
        <w:rPr>
          <w:rFonts w:ascii="Arial" w:hAnsi="Arial" w:cs="Arial"/>
          <w:sz w:val="20"/>
          <w:szCs w:val="20"/>
          <w:lang w:val="es-MX"/>
        </w:rPr>
        <w:t xml:space="preserve">Llegada al Aeropuerto Internacional de San Francisco y recibimiento. A su salida de inmigración para </w:t>
      </w:r>
      <w:r>
        <w:rPr>
          <w:rFonts w:ascii="Arial" w:hAnsi="Arial" w:cs="Arial"/>
          <w:sz w:val="20"/>
          <w:szCs w:val="20"/>
          <w:lang w:val="es-MX"/>
        </w:rPr>
        <w:t>v</w:t>
      </w:r>
      <w:r w:rsidRPr="0022521B">
        <w:rPr>
          <w:rFonts w:ascii="Arial" w:hAnsi="Arial" w:cs="Arial"/>
          <w:sz w:val="20"/>
          <w:szCs w:val="20"/>
          <w:lang w:val="es-MX"/>
        </w:rPr>
        <w:t xml:space="preserve">uelos Internacionales uno de nuestros agentes estará esperando por ustedes con un letrero a su nombre.  El chofer le asistirá y le trasladará a su </w:t>
      </w:r>
      <w:r>
        <w:rPr>
          <w:rFonts w:ascii="Arial" w:hAnsi="Arial" w:cs="Arial"/>
          <w:sz w:val="20"/>
          <w:szCs w:val="20"/>
          <w:lang w:val="es-MX"/>
        </w:rPr>
        <w:t xml:space="preserve">hotel. </w:t>
      </w:r>
      <w:proofErr w:type="spellStart"/>
      <w:r w:rsidR="001745CD" w:rsidRPr="003A6B17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1002F0">
        <w:rPr>
          <w:rFonts w:ascii="Arial" w:hAnsi="Arial" w:cs="Arial"/>
          <w:b/>
          <w:bCs/>
          <w:sz w:val="20"/>
          <w:szCs w:val="20"/>
        </w:rPr>
        <w:t>.</w:t>
      </w:r>
    </w:p>
    <w:p w:rsidR="00FD1B58" w:rsidRPr="003A6B17" w:rsidRDefault="001745CD" w:rsidP="005711F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6B17">
        <w:rPr>
          <w:rFonts w:ascii="Arial" w:hAnsi="Arial" w:cs="Arial"/>
          <w:sz w:val="20"/>
          <w:szCs w:val="20"/>
        </w:rPr>
        <w:t xml:space="preserve"> </w:t>
      </w:r>
    </w:p>
    <w:p w:rsidR="00FD1B58" w:rsidRPr="003A6B17" w:rsidRDefault="00971F85" w:rsidP="00FD1B5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A6B17">
        <w:rPr>
          <w:rFonts w:ascii="Arial" w:hAnsi="Arial" w:cs="Arial"/>
          <w:b/>
          <w:bCs/>
        </w:rPr>
        <w:t xml:space="preserve">Día </w:t>
      </w:r>
      <w:r w:rsidR="00FD1B58" w:rsidRPr="003A6B17">
        <w:rPr>
          <w:rFonts w:ascii="Arial" w:hAnsi="Arial" w:cs="Arial"/>
          <w:b/>
          <w:bCs/>
        </w:rPr>
        <w:t xml:space="preserve">2.- </w:t>
      </w:r>
      <w:r w:rsidR="001745CD" w:rsidRPr="003A6B17">
        <w:rPr>
          <w:rFonts w:ascii="Arial" w:hAnsi="Arial" w:cs="Arial"/>
          <w:b/>
          <w:bCs/>
        </w:rPr>
        <w:t>San Francisco (</w:t>
      </w:r>
      <w:proofErr w:type="spellStart"/>
      <w:r w:rsidR="001745CD" w:rsidRPr="003A6B17">
        <w:rPr>
          <w:rFonts w:ascii="Arial" w:hAnsi="Arial" w:cs="Arial"/>
          <w:b/>
          <w:bCs/>
        </w:rPr>
        <w:t>CityPASS</w:t>
      </w:r>
      <w:proofErr w:type="spellEnd"/>
      <w:r w:rsidR="001745CD" w:rsidRPr="003A6B17">
        <w:rPr>
          <w:rFonts w:ascii="Arial" w:hAnsi="Arial" w:cs="Arial"/>
          <w:b/>
          <w:bCs/>
        </w:rPr>
        <w:t xml:space="preserve"> </w:t>
      </w:r>
      <w:r w:rsidR="0022521B">
        <w:rPr>
          <w:rFonts w:ascii="Arial" w:hAnsi="Arial" w:cs="Arial"/>
          <w:b/>
          <w:bCs/>
        </w:rPr>
        <w:t xml:space="preserve">+ </w:t>
      </w:r>
      <w:proofErr w:type="spellStart"/>
      <w:r w:rsidR="001745CD" w:rsidRPr="003A6B17">
        <w:rPr>
          <w:rFonts w:ascii="Arial" w:hAnsi="Arial" w:cs="Arial"/>
          <w:b/>
          <w:bCs/>
        </w:rPr>
        <w:t>Autobús</w:t>
      </w:r>
      <w:proofErr w:type="spellEnd"/>
      <w:r w:rsidR="001745CD" w:rsidRPr="003A6B17">
        <w:rPr>
          <w:rFonts w:ascii="Arial" w:hAnsi="Arial" w:cs="Arial"/>
          <w:b/>
          <w:bCs/>
        </w:rPr>
        <w:t xml:space="preserve"> Hop</w:t>
      </w:r>
      <w:r w:rsidR="001002F0">
        <w:rPr>
          <w:rFonts w:ascii="Arial" w:hAnsi="Arial" w:cs="Arial"/>
          <w:b/>
          <w:bCs/>
        </w:rPr>
        <w:t>-</w:t>
      </w:r>
      <w:r w:rsidR="001745CD" w:rsidRPr="003A6B17">
        <w:rPr>
          <w:rFonts w:ascii="Arial" w:hAnsi="Arial" w:cs="Arial"/>
          <w:b/>
          <w:bCs/>
        </w:rPr>
        <w:t>On Hop</w:t>
      </w:r>
      <w:r w:rsidR="001002F0">
        <w:rPr>
          <w:rFonts w:ascii="Arial" w:hAnsi="Arial" w:cs="Arial"/>
          <w:b/>
          <w:bCs/>
        </w:rPr>
        <w:t>-</w:t>
      </w:r>
      <w:r w:rsidR="001745CD" w:rsidRPr="003A6B17">
        <w:rPr>
          <w:rFonts w:ascii="Arial" w:hAnsi="Arial" w:cs="Arial"/>
          <w:b/>
          <w:bCs/>
        </w:rPr>
        <w:t>Off)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su llegada, c</w:t>
      </w:r>
      <w:r w:rsidRPr="001745CD">
        <w:rPr>
          <w:rFonts w:ascii="Arial" w:hAnsi="Arial" w:cs="Arial"/>
          <w:sz w:val="20"/>
          <w:szCs w:val="20"/>
          <w:lang w:val="es-MX"/>
        </w:rPr>
        <w:t xml:space="preserve">ada </w:t>
      </w:r>
      <w:r>
        <w:rPr>
          <w:rFonts w:ascii="Arial" w:hAnsi="Arial" w:cs="Arial"/>
          <w:sz w:val="20"/>
          <w:szCs w:val="20"/>
          <w:lang w:val="es-MX"/>
        </w:rPr>
        <w:t>p</w:t>
      </w:r>
      <w:r w:rsidRPr="001745CD">
        <w:rPr>
          <w:rFonts w:ascii="Arial" w:hAnsi="Arial" w:cs="Arial"/>
          <w:sz w:val="20"/>
          <w:szCs w:val="20"/>
          <w:lang w:val="es-MX"/>
        </w:rPr>
        <w:t xml:space="preserve">asajero recibe un San Francisco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CityPASS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y un pase para el autobús turístico Hop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On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Hop Off de 1 día + 1 día gratis.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>El pase de la Ciudad incluye las siguientes atracciones: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 xml:space="preserve">A) Museo de La Academia de Ciencias de California 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>B) Mini Crucero de 1 Hora por La Bahía de San Francisco con Blue &amp; Gold Fleet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>C) a Escoger entre: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>1.-Acuario de la Bahía o,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>2.-Museo de La Familia Walt Disney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 xml:space="preserve">D) a Escoger entre: 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 xml:space="preserve">1.-Museo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Exploratorium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 o, 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 xml:space="preserve">2.-San Francisco Zoo &amp;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Gardens</w:t>
      </w:r>
      <w:proofErr w:type="spellEnd"/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Turibús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 Hop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 Hop Off: Complemente su visita en San Francisco con un pase del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Turibus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 Hop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 Hop Off de 1 Día para poder explorar San Francisco a su propio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pas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>. Guía en vivo o comentario multilingüe.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745CD">
        <w:rPr>
          <w:rFonts w:ascii="Arial" w:hAnsi="Arial" w:cs="Arial"/>
          <w:sz w:val="20"/>
          <w:szCs w:val="20"/>
          <w:lang w:val="es-MX"/>
        </w:rPr>
        <w:t>Los comentarios están disponibles en inglés, español, francés, italiano, alemán, portugués, japonés, coreano, mandarín y cantonés. (Solo recorrido oficial por la ciudad)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 xml:space="preserve">El pase Hop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 Hop Off incluye también un City Tour oficial de 2 horas con paradas libres con las mejores vistas de los barrios y atracciones de San Francisco.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>Inclusiones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>Tour oficial de la ciudad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>Tour a pie (barrio chino)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>Comentarios de audio en los autobuses turísticos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>Cruce el puente Golden Gate y obtenga excelentes vistas de la isla de Alcatraz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>Exclusiones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>Propinas y propinas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>Recuerdos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>Comentario multilingüe disponible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F57D2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 xml:space="preserve">Este recorrido de 2 horas ofrece las mejores vistas del centro de San Francisco,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Union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 Square, el puente Golden Gate y el parque Golden Gate desde un autobús de dos pisos. Asegúrese de traer su cámara, habrá muchas oportunidades para tomar fotografías para conmemorar su visita a la ciudad junto a la bahía</w:t>
      </w:r>
      <w:r w:rsidR="00B42110" w:rsidRPr="00B42110">
        <w:rPr>
          <w:rFonts w:ascii="Arial" w:hAnsi="Arial" w:cs="Arial"/>
          <w:sz w:val="20"/>
          <w:szCs w:val="20"/>
          <w:lang w:val="es-MX"/>
        </w:rPr>
        <w:t>.</w:t>
      </w:r>
      <w:r w:rsidR="00B42110">
        <w:rPr>
          <w:rFonts w:ascii="Arial" w:hAnsi="Arial" w:cs="Arial"/>
          <w:sz w:val="20"/>
          <w:szCs w:val="20"/>
          <w:lang w:val="es-MX"/>
        </w:rPr>
        <w:t xml:space="preserve"> </w:t>
      </w:r>
      <w:r w:rsidR="008F57D2" w:rsidRPr="008F57D2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BC343A" w:rsidRPr="00F238B9" w:rsidRDefault="00BC343A" w:rsidP="006351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3.</w:t>
      </w:r>
      <w:r w:rsidR="00BC343A" w:rsidRPr="00A17A7A">
        <w:rPr>
          <w:rFonts w:ascii="Arial" w:hAnsi="Arial" w:cs="Arial"/>
          <w:b/>
          <w:bCs/>
          <w:lang w:val="es-MX"/>
        </w:rPr>
        <w:t xml:space="preserve">- </w:t>
      </w:r>
      <w:r w:rsidR="001745CD">
        <w:rPr>
          <w:rFonts w:ascii="Arial" w:hAnsi="Arial" w:cs="Arial"/>
          <w:b/>
          <w:bCs/>
          <w:lang w:val="es-MX"/>
        </w:rPr>
        <w:t xml:space="preserve">San Francisco (California </w:t>
      </w:r>
      <w:proofErr w:type="spellStart"/>
      <w:r w:rsidR="001745CD">
        <w:rPr>
          <w:rFonts w:ascii="Arial" w:hAnsi="Arial" w:cs="Arial"/>
          <w:b/>
          <w:bCs/>
          <w:lang w:val="es-MX"/>
        </w:rPr>
        <w:t>Academy</w:t>
      </w:r>
      <w:proofErr w:type="spellEnd"/>
      <w:r w:rsidR="001745CD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1745CD">
        <w:rPr>
          <w:rFonts w:ascii="Arial" w:hAnsi="Arial" w:cs="Arial"/>
          <w:b/>
          <w:bCs/>
          <w:lang w:val="es-MX"/>
        </w:rPr>
        <w:t>of</w:t>
      </w:r>
      <w:proofErr w:type="spellEnd"/>
      <w:r w:rsidR="001745CD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1745CD">
        <w:rPr>
          <w:rFonts w:ascii="Arial" w:hAnsi="Arial" w:cs="Arial"/>
          <w:b/>
          <w:bCs/>
          <w:lang w:val="es-MX"/>
        </w:rPr>
        <w:t>Science</w:t>
      </w:r>
      <w:proofErr w:type="spellEnd"/>
      <w:r w:rsidR="001745CD">
        <w:rPr>
          <w:rFonts w:ascii="Arial" w:hAnsi="Arial" w:cs="Arial"/>
          <w:b/>
          <w:bCs/>
          <w:lang w:val="es-MX"/>
        </w:rPr>
        <w:t xml:space="preserve"> y Compras)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 xml:space="preserve">Visite el famoso museo de La Academia de Ciencias de San Francisco.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 California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Academy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Sciences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, es uno de los Museos más grandes de Historia Natural en todo el Mundo. Este museo comenzó a operar desde 1853 y no fue totalmente remodelado en el 2008. Cuenta con un gran número de exhibiciones educativas para todo tipo de edades y 3 secciones en que se divide el museo: El Acuario de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Steinhart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 que cubre casi toda la parte baja del museo. El Planetario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Morrisson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 donde se exhiben varias presentaciones astrológicas y naturales.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745CD">
        <w:rPr>
          <w:rFonts w:ascii="Arial" w:hAnsi="Arial" w:cs="Arial"/>
          <w:sz w:val="20"/>
          <w:szCs w:val="20"/>
          <w:lang w:val="es-MX"/>
        </w:rPr>
        <w:t xml:space="preserve">Kimball Natural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History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Museum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 el cual incluye un pasaje africano, un </w:t>
      </w:r>
      <w:r>
        <w:rPr>
          <w:rFonts w:ascii="Arial" w:hAnsi="Arial" w:cs="Arial"/>
          <w:sz w:val="20"/>
          <w:szCs w:val="20"/>
          <w:lang w:val="es-MX"/>
        </w:rPr>
        <w:t>p</w:t>
      </w:r>
      <w:r w:rsidRPr="001745CD">
        <w:rPr>
          <w:rFonts w:ascii="Arial" w:hAnsi="Arial" w:cs="Arial"/>
          <w:sz w:val="20"/>
          <w:szCs w:val="20"/>
          <w:lang w:val="es-MX"/>
        </w:rPr>
        <w:t xml:space="preserve">éndulo y una reserva de </w:t>
      </w:r>
      <w:r>
        <w:rPr>
          <w:rFonts w:ascii="Arial" w:hAnsi="Arial" w:cs="Arial"/>
          <w:sz w:val="20"/>
          <w:szCs w:val="20"/>
          <w:lang w:val="es-MX"/>
        </w:rPr>
        <w:t>m</w:t>
      </w:r>
      <w:r w:rsidRPr="001745CD">
        <w:rPr>
          <w:rFonts w:ascii="Arial" w:hAnsi="Arial" w:cs="Arial"/>
          <w:sz w:val="20"/>
          <w:szCs w:val="20"/>
          <w:lang w:val="es-MX"/>
        </w:rPr>
        <w:t>ariposas silvestres. Aseguramos que tendrá una experiencia bastante grata llena de diversión y educación.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745CD">
        <w:rPr>
          <w:rFonts w:ascii="Arial" w:hAnsi="Arial" w:cs="Arial"/>
          <w:sz w:val="20"/>
          <w:szCs w:val="20"/>
          <w:lang w:val="es-MX"/>
        </w:rPr>
        <w:t xml:space="preserve">Es recomendable estar en el California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Academy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Science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 de 3 a 4 horas.</w:t>
      </w:r>
    </w:p>
    <w:p w:rsidR="001745CD" w:rsidRPr="001745CD" w:rsidRDefault="001745CD" w:rsidP="001745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70DB" w:rsidRPr="00F238B9" w:rsidRDefault="001745CD" w:rsidP="001745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745CD">
        <w:rPr>
          <w:rFonts w:ascii="Arial" w:hAnsi="Arial" w:cs="Arial"/>
          <w:sz w:val="20"/>
          <w:szCs w:val="20"/>
          <w:lang w:val="es-MX"/>
        </w:rPr>
        <w:t xml:space="preserve">Compras: Por la tarde recomendamos visite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Union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 Square para un rato de compras. Ya sea, que desee comprar en el Ross o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Marshalls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sz w:val="20"/>
          <w:szCs w:val="20"/>
          <w:lang w:val="es-MX"/>
        </w:rPr>
        <w:t>¿</w:t>
      </w:r>
      <w:r w:rsidRPr="001745CD">
        <w:rPr>
          <w:rFonts w:ascii="Arial" w:hAnsi="Arial" w:cs="Arial"/>
          <w:sz w:val="20"/>
          <w:szCs w:val="20"/>
          <w:lang w:val="es-MX"/>
        </w:rPr>
        <w:t xml:space="preserve">Desea algo con más categoría?, Puede visitar el </w:t>
      </w:r>
      <w:proofErr w:type="spellStart"/>
      <w:r w:rsidRPr="001745CD">
        <w:rPr>
          <w:rFonts w:ascii="Arial" w:hAnsi="Arial" w:cs="Arial"/>
          <w:sz w:val="20"/>
          <w:szCs w:val="20"/>
          <w:lang w:val="es-MX"/>
        </w:rPr>
        <w:t>Wesfield</w:t>
      </w:r>
      <w:proofErr w:type="spellEnd"/>
      <w:r w:rsidRPr="001745CD">
        <w:rPr>
          <w:rFonts w:ascii="Arial" w:hAnsi="Arial" w:cs="Arial"/>
          <w:sz w:val="20"/>
          <w:szCs w:val="20"/>
          <w:lang w:val="es-MX"/>
        </w:rPr>
        <w:t xml:space="preserve"> San Francisco Shopping Centre, un centro comercial en forma de espiral donde encontrara sus marcas favoritas populares.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71F85" w:rsidRPr="00F238B9">
        <w:rPr>
          <w:rFonts w:ascii="Arial" w:hAnsi="Arial" w:cs="Arial"/>
          <w:b/>
          <w:bCs/>
          <w:sz w:val="20"/>
          <w:szCs w:val="20"/>
          <w:lang w:val="es-MX"/>
        </w:rPr>
        <w:t>Al</w:t>
      </w:r>
      <w:r w:rsidR="007F0C86" w:rsidRPr="00F238B9">
        <w:rPr>
          <w:rFonts w:ascii="Arial" w:hAnsi="Arial" w:cs="Arial"/>
          <w:b/>
          <w:bCs/>
          <w:sz w:val="20"/>
          <w:szCs w:val="20"/>
          <w:lang w:val="es-MX"/>
        </w:rPr>
        <w:t>ojamiento</w:t>
      </w:r>
      <w:r w:rsidR="00D778E7" w:rsidRPr="00F238B9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F0C86" w:rsidRDefault="007F0C86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4</w:t>
      </w:r>
      <w:r w:rsidR="00BC343A" w:rsidRPr="00A17A7A">
        <w:rPr>
          <w:rFonts w:ascii="Arial" w:hAnsi="Arial" w:cs="Arial"/>
          <w:b/>
          <w:bCs/>
          <w:lang w:val="es-MX"/>
        </w:rPr>
        <w:t xml:space="preserve">.- </w:t>
      </w:r>
      <w:r w:rsidR="001745CD">
        <w:rPr>
          <w:rFonts w:ascii="Arial" w:hAnsi="Arial" w:cs="Arial"/>
          <w:b/>
          <w:bCs/>
          <w:lang w:val="es-MX"/>
        </w:rPr>
        <w:t>San Francisco</w:t>
      </w:r>
    </w:p>
    <w:p w:rsidR="00F772E1" w:rsidRDefault="00B42110" w:rsidP="00F772E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</w:t>
      </w:r>
      <w:r w:rsidR="00F772E1" w:rsidRPr="00723DD5">
        <w:rPr>
          <w:rFonts w:ascii="Arial" w:hAnsi="Arial" w:cs="Arial"/>
          <w:sz w:val="20"/>
          <w:szCs w:val="20"/>
          <w:lang w:val="es-MX"/>
        </w:rPr>
        <w:t xml:space="preserve"> la hora in</w:t>
      </w:r>
      <w:r w:rsidR="00F772E1">
        <w:rPr>
          <w:rFonts w:ascii="Arial" w:hAnsi="Arial" w:cs="Arial"/>
          <w:sz w:val="20"/>
          <w:szCs w:val="20"/>
          <w:lang w:val="es-MX"/>
        </w:rPr>
        <w:t xml:space="preserve">dicada traslado al aeropuerto para tomar su vuelo de salida y </w:t>
      </w:r>
      <w:r w:rsidR="00F772E1" w:rsidRPr="00723DD5">
        <w:rPr>
          <w:rFonts w:ascii="Arial" w:hAnsi="Arial" w:cs="Arial"/>
          <w:b/>
          <w:bCs/>
          <w:sz w:val="20"/>
          <w:szCs w:val="20"/>
          <w:lang w:val="es-MX"/>
        </w:rPr>
        <w:t>Fin de los servicios.</w:t>
      </w:r>
    </w:p>
    <w:p w:rsidR="00B42110" w:rsidRDefault="00B4211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A2F51" w:rsidRPr="000320FF" w:rsidRDefault="00D16CE3" w:rsidP="000320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971F85" w:rsidRDefault="00971F85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:rsidR="00A2433E" w:rsidRPr="007F0C86" w:rsidRDefault="0078082A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</w:t>
      </w:r>
      <w:r w:rsidR="00F17EB4">
        <w:rPr>
          <w:rFonts w:ascii="Arial" w:hAnsi="Arial" w:cs="Arial"/>
          <w:sz w:val="20"/>
          <w:szCs w:val="20"/>
          <w:lang w:val="es-MX"/>
        </w:rPr>
        <w:t xml:space="preserve"> </w:t>
      </w:r>
      <w:r w:rsidR="00A2433E">
        <w:rPr>
          <w:rFonts w:ascii="Arial" w:hAnsi="Arial" w:cs="Arial"/>
          <w:sz w:val="20"/>
          <w:szCs w:val="20"/>
          <w:lang w:val="es-MX"/>
        </w:rPr>
        <w:t>noches</w:t>
      </w:r>
      <w:r w:rsidR="007F0C86">
        <w:rPr>
          <w:rFonts w:ascii="Arial" w:hAnsi="Arial" w:cs="Arial"/>
          <w:sz w:val="20"/>
          <w:szCs w:val="20"/>
          <w:lang w:val="es-MX"/>
        </w:rPr>
        <w:t xml:space="preserve"> de alojamiento en hoteles </w:t>
      </w:r>
      <w:r>
        <w:rPr>
          <w:rFonts w:ascii="Arial" w:hAnsi="Arial" w:cs="Arial"/>
          <w:sz w:val="20"/>
          <w:szCs w:val="20"/>
          <w:lang w:val="es-MX"/>
        </w:rPr>
        <w:t>categoría Turista o Primera, de acuerdo a su selección</w:t>
      </w:r>
      <w:r w:rsidR="007F0C86">
        <w:rPr>
          <w:rFonts w:ascii="Arial" w:hAnsi="Arial" w:cs="Arial"/>
          <w:sz w:val="20"/>
          <w:szCs w:val="20"/>
          <w:lang w:val="es-MX"/>
        </w:rPr>
        <w:t>.</w:t>
      </w:r>
    </w:p>
    <w:p w:rsidR="002670E9" w:rsidRDefault="000320FF" w:rsidP="002670E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de llegada y salida</w:t>
      </w:r>
      <w:r w:rsidR="00C073F0">
        <w:rPr>
          <w:rFonts w:ascii="Arial" w:hAnsi="Arial" w:cs="Arial"/>
          <w:sz w:val="20"/>
          <w:szCs w:val="20"/>
          <w:lang w:val="es-MX"/>
        </w:rPr>
        <w:t xml:space="preserve"> </w:t>
      </w:r>
      <w:r w:rsidR="00810027">
        <w:rPr>
          <w:rFonts w:ascii="Arial" w:hAnsi="Arial" w:cs="Arial"/>
          <w:sz w:val="20"/>
          <w:szCs w:val="20"/>
          <w:lang w:val="es-MX"/>
        </w:rPr>
        <w:t xml:space="preserve">en </w:t>
      </w:r>
      <w:r w:rsidR="00C073F0">
        <w:rPr>
          <w:rFonts w:ascii="Arial" w:hAnsi="Arial" w:cs="Arial"/>
          <w:sz w:val="20"/>
          <w:szCs w:val="20"/>
          <w:lang w:val="es-MX"/>
        </w:rPr>
        <w:t>servicio</w:t>
      </w:r>
      <w:r w:rsidR="00810027">
        <w:rPr>
          <w:rFonts w:ascii="Arial" w:hAnsi="Arial" w:cs="Arial"/>
          <w:sz w:val="20"/>
          <w:szCs w:val="20"/>
          <w:lang w:val="es-MX"/>
        </w:rPr>
        <w:t>s</w:t>
      </w:r>
      <w:r w:rsidR="00C073F0">
        <w:rPr>
          <w:rFonts w:ascii="Arial" w:hAnsi="Arial" w:cs="Arial"/>
          <w:sz w:val="20"/>
          <w:szCs w:val="20"/>
          <w:lang w:val="es-MX"/>
        </w:rPr>
        <w:t xml:space="preserve"> regular</w:t>
      </w:r>
      <w:r w:rsidR="00810027">
        <w:rPr>
          <w:rFonts w:ascii="Arial" w:hAnsi="Arial" w:cs="Arial"/>
          <w:sz w:val="20"/>
          <w:szCs w:val="20"/>
          <w:lang w:val="es-MX"/>
        </w:rPr>
        <w:t>es</w:t>
      </w:r>
      <w:r w:rsidR="00C073F0">
        <w:rPr>
          <w:rFonts w:ascii="Arial" w:hAnsi="Arial" w:cs="Arial"/>
          <w:sz w:val="20"/>
          <w:szCs w:val="20"/>
          <w:lang w:val="es-MX"/>
        </w:rPr>
        <w:t xml:space="preserve"> </w:t>
      </w:r>
      <w:r w:rsidR="002C0D73">
        <w:rPr>
          <w:rFonts w:ascii="Arial" w:hAnsi="Arial" w:cs="Arial"/>
          <w:sz w:val="20"/>
          <w:szCs w:val="20"/>
          <w:lang w:val="es-MX"/>
        </w:rPr>
        <w:t>de habl</w:t>
      </w:r>
      <w:r w:rsidR="00C073F0">
        <w:rPr>
          <w:rFonts w:ascii="Arial" w:hAnsi="Arial" w:cs="Arial"/>
          <w:sz w:val="20"/>
          <w:szCs w:val="20"/>
          <w:lang w:val="es-MX"/>
        </w:rPr>
        <w:t>a hispana</w:t>
      </w:r>
      <w:r w:rsidR="002C0D73">
        <w:rPr>
          <w:rFonts w:ascii="Arial" w:hAnsi="Arial" w:cs="Arial"/>
          <w:sz w:val="20"/>
          <w:szCs w:val="20"/>
          <w:lang w:val="es-MX"/>
        </w:rPr>
        <w:t xml:space="preserve"> </w:t>
      </w:r>
      <w:r w:rsidR="00810027">
        <w:rPr>
          <w:rFonts w:ascii="Arial" w:hAnsi="Arial" w:cs="Arial"/>
          <w:sz w:val="20"/>
          <w:szCs w:val="20"/>
          <w:lang w:val="es-MX"/>
        </w:rPr>
        <w:t>en</w:t>
      </w:r>
      <w:r>
        <w:rPr>
          <w:rFonts w:ascii="Arial" w:hAnsi="Arial" w:cs="Arial"/>
          <w:sz w:val="20"/>
          <w:szCs w:val="20"/>
          <w:lang w:val="es-MX"/>
        </w:rPr>
        <w:t xml:space="preserve"> vehículos con capacidad contralada y previamente sanitizados.</w:t>
      </w:r>
    </w:p>
    <w:p w:rsidR="00885B58" w:rsidRDefault="00B42110" w:rsidP="00885B5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 de acceso al autobús Hop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On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Hop Off de </w:t>
      </w:r>
      <w:r w:rsidR="00090B58">
        <w:rPr>
          <w:rFonts w:ascii="Arial" w:hAnsi="Arial" w:cs="Arial"/>
          <w:sz w:val="20"/>
          <w:szCs w:val="20"/>
          <w:lang w:val="es-MX"/>
        </w:rPr>
        <w:t>24</w:t>
      </w:r>
      <w:r>
        <w:rPr>
          <w:rFonts w:ascii="Arial" w:hAnsi="Arial" w:cs="Arial"/>
          <w:sz w:val="20"/>
          <w:szCs w:val="20"/>
          <w:lang w:val="es-MX"/>
        </w:rPr>
        <w:t xml:space="preserve"> horas</w:t>
      </w:r>
    </w:p>
    <w:p w:rsidR="00090B58" w:rsidRDefault="001745CD" w:rsidP="00090B5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San Francisco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CityPASS</w:t>
      </w:r>
      <w:proofErr w:type="spellEnd"/>
      <w:r>
        <w:rPr>
          <w:rFonts w:ascii="Arial" w:hAnsi="Arial" w:cs="Arial"/>
          <w:sz w:val="20"/>
          <w:szCs w:val="20"/>
          <w:lang w:val="es-MX"/>
        </w:rPr>
        <w:t>.</w:t>
      </w:r>
    </w:p>
    <w:p w:rsidR="00090B58" w:rsidRPr="00090B58" w:rsidRDefault="00090B58" w:rsidP="00090B5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e</w:t>
      </w:r>
      <w:r w:rsidRPr="00090B58">
        <w:rPr>
          <w:rFonts w:ascii="Arial" w:hAnsi="Arial" w:cs="Arial"/>
          <w:sz w:val="20"/>
          <w:szCs w:val="20"/>
          <w:lang w:val="es-MX"/>
        </w:rPr>
        <w:t xml:space="preserve">scoger 1 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090B58">
        <w:rPr>
          <w:rFonts w:ascii="Arial" w:hAnsi="Arial" w:cs="Arial"/>
          <w:sz w:val="20"/>
          <w:szCs w:val="20"/>
          <w:lang w:val="es-MX"/>
        </w:rPr>
        <w:t>ctividad entre:</w:t>
      </w:r>
    </w:p>
    <w:p w:rsidR="00090B58" w:rsidRPr="00090B58" w:rsidRDefault="00090B58" w:rsidP="00090B5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90B58">
        <w:rPr>
          <w:rFonts w:ascii="Arial" w:hAnsi="Arial" w:cs="Arial"/>
          <w:sz w:val="20"/>
          <w:szCs w:val="20"/>
          <w:lang w:val="es-MX"/>
        </w:rPr>
        <w:t xml:space="preserve">   - Alcatraz Tour Con Traslados Privados (mínimo 2 </w:t>
      </w:r>
      <w:proofErr w:type="spellStart"/>
      <w:r w:rsidRPr="00090B58">
        <w:rPr>
          <w:rFonts w:ascii="Arial" w:hAnsi="Arial" w:cs="Arial"/>
          <w:sz w:val="20"/>
          <w:szCs w:val="20"/>
          <w:lang w:val="es-MX"/>
        </w:rPr>
        <w:t>pax</w:t>
      </w:r>
      <w:proofErr w:type="spellEnd"/>
      <w:r w:rsidRPr="00090B58">
        <w:rPr>
          <w:rFonts w:ascii="Arial" w:hAnsi="Arial" w:cs="Arial"/>
          <w:sz w:val="20"/>
          <w:szCs w:val="20"/>
          <w:lang w:val="es-MX"/>
        </w:rPr>
        <w:t xml:space="preserve">) * + Admisión a Madame </w:t>
      </w:r>
      <w:proofErr w:type="spellStart"/>
      <w:r w:rsidRPr="00090B58">
        <w:rPr>
          <w:rFonts w:ascii="Arial" w:hAnsi="Arial" w:cs="Arial"/>
          <w:sz w:val="20"/>
          <w:szCs w:val="20"/>
          <w:lang w:val="es-MX"/>
        </w:rPr>
        <w:t>Tussauds</w:t>
      </w:r>
      <w:proofErr w:type="spellEnd"/>
      <w:r w:rsidRPr="00090B5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090B58">
        <w:rPr>
          <w:rFonts w:ascii="Arial" w:hAnsi="Arial" w:cs="Arial"/>
          <w:sz w:val="20"/>
          <w:szCs w:val="20"/>
          <w:lang w:val="es-MX"/>
        </w:rPr>
        <w:t>Fisherman's</w:t>
      </w:r>
      <w:proofErr w:type="spellEnd"/>
      <w:r w:rsidRPr="00090B5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090B58">
        <w:rPr>
          <w:rFonts w:ascii="Arial" w:hAnsi="Arial" w:cs="Arial"/>
          <w:sz w:val="20"/>
          <w:szCs w:val="20"/>
          <w:lang w:val="es-MX"/>
        </w:rPr>
        <w:t>Wharf</w:t>
      </w:r>
      <w:proofErr w:type="spellEnd"/>
    </w:p>
    <w:p w:rsidR="006113D2" w:rsidRDefault="00090B58" w:rsidP="00090B5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90B58">
        <w:rPr>
          <w:rFonts w:ascii="Arial" w:hAnsi="Arial" w:cs="Arial"/>
          <w:sz w:val="20"/>
          <w:szCs w:val="20"/>
          <w:lang w:val="es-MX"/>
        </w:rPr>
        <w:t xml:space="preserve">    -Tour Guiado el Bicicleta a través del Puente Golden Gate</w:t>
      </w:r>
    </w:p>
    <w:p w:rsidR="00090B58" w:rsidRPr="006113D2" w:rsidRDefault="00090B58" w:rsidP="00090B5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:rsidR="00B75379" w:rsidRDefault="00B75379" w:rsidP="00B7537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Asistencia de viaje básica.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Visa de Ingreso a </w:t>
      </w:r>
      <w:r w:rsidR="00D16CE3">
        <w:rPr>
          <w:rFonts w:ascii="Arial" w:hAnsi="Arial" w:cs="Arial"/>
          <w:sz w:val="20"/>
          <w:szCs w:val="20"/>
          <w:lang w:val="es-MX"/>
        </w:rPr>
        <w:t>Estados Unidos</w:t>
      </w:r>
    </w:p>
    <w:p w:rsidR="007F0C86" w:rsidRP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885B58">
        <w:rPr>
          <w:rFonts w:ascii="Arial" w:hAnsi="Arial" w:cs="Arial"/>
          <w:sz w:val="20"/>
          <w:szCs w:val="20"/>
          <w:lang w:val="es-MX"/>
        </w:rPr>
        <w:t>3</w:t>
      </w:r>
      <w:r>
        <w:rPr>
          <w:rFonts w:ascii="Arial" w:hAnsi="Arial" w:cs="Arial"/>
          <w:sz w:val="20"/>
          <w:szCs w:val="20"/>
          <w:lang w:val="es-MX"/>
        </w:rPr>
        <w:t xml:space="preserve"> a </w:t>
      </w:r>
      <w:r w:rsidR="0022521B">
        <w:rPr>
          <w:rFonts w:ascii="Arial" w:hAnsi="Arial" w:cs="Arial"/>
          <w:sz w:val="20"/>
          <w:szCs w:val="20"/>
          <w:lang w:val="es-MX"/>
        </w:rPr>
        <w:t>9</w:t>
      </w:r>
      <w:r>
        <w:rPr>
          <w:rFonts w:ascii="Arial" w:hAnsi="Arial" w:cs="Arial"/>
          <w:sz w:val="20"/>
          <w:szCs w:val="20"/>
          <w:lang w:val="es-MX"/>
        </w:rPr>
        <w:t xml:space="preserve"> años</w:t>
      </w:r>
      <w:r w:rsidR="0022521B">
        <w:rPr>
          <w:rFonts w:ascii="Arial" w:hAnsi="Arial" w:cs="Arial"/>
          <w:sz w:val="20"/>
          <w:szCs w:val="20"/>
          <w:lang w:val="es-MX"/>
        </w:rPr>
        <w:t xml:space="preserve"> y junior de 10 a 17 años.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>
        <w:rPr>
          <w:rFonts w:ascii="Arial" w:hAnsi="Arial" w:cs="Arial"/>
          <w:sz w:val="20"/>
          <w:szCs w:val="20"/>
          <w:lang w:val="es-MX"/>
        </w:rPr>
        <w:t>h</w:t>
      </w:r>
      <w:r w:rsidR="00A2433E">
        <w:rPr>
          <w:rFonts w:ascii="Arial" w:hAnsi="Arial" w:cs="Arial"/>
          <w:sz w:val="20"/>
          <w:szCs w:val="20"/>
          <w:lang w:val="es-MX"/>
        </w:rPr>
        <w:t>abitación</w:t>
      </w:r>
    </w:p>
    <w:p w:rsidR="00885B58" w:rsidRDefault="00885B58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Los traslados a los parques pueden estar sujetos a un mínimo de 4 pasajeros para poder operar.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090B58" w:rsidRDefault="00090B58" w:rsidP="00090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16CE3" w:rsidRDefault="00D16CE3" w:rsidP="00090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16CE3" w:rsidRPr="00090B58" w:rsidRDefault="00D16CE3" w:rsidP="00090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6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9"/>
        <w:gridCol w:w="5471"/>
        <w:gridCol w:w="558"/>
      </w:tblGrid>
      <w:tr w:rsidR="005B57B2" w:rsidRPr="005B57B2" w:rsidTr="005B57B2">
        <w:trPr>
          <w:trHeight w:val="269"/>
          <w:jc w:val="center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B57B2" w:rsidRPr="005B57B2" w:rsidRDefault="005B57B2" w:rsidP="005B57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57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5B57B2" w:rsidRPr="005B57B2" w:rsidTr="005B57B2">
        <w:trPr>
          <w:trHeight w:val="269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B57B2" w:rsidRPr="005B57B2" w:rsidRDefault="005B57B2" w:rsidP="005B57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57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B57B2" w:rsidRPr="005B57B2" w:rsidRDefault="005B57B2" w:rsidP="005B57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57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B57B2" w:rsidRPr="005B57B2" w:rsidRDefault="005B57B2" w:rsidP="005B57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B57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5B57B2" w:rsidRPr="005B57B2" w:rsidTr="005B57B2">
        <w:trPr>
          <w:trHeight w:val="269"/>
          <w:jc w:val="center"/>
        </w:trPr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7B2" w:rsidRPr="005B57B2" w:rsidRDefault="005B57B2" w:rsidP="005B57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B57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SAN FRANCISCO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7B2" w:rsidRPr="005B57B2" w:rsidRDefault="005B57B2" w:rsidP="005B57B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B57B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BW PREMIER THE CARTWRIGHT HOTEL - UNION SQUARE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7B2" w:rsidRPr="005B57B2" w:rsidRDefault="005B57B2" w:rsidP="005B57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B57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B57B2" w:rsidRPr="005B57B2" w:rsidTr="005B57B2">
        <w:trPr>
          <w:trHeight w:val="269"/>
          <w:jc w:val="center"/>
        </w:trPr>
        <w:tc>
          <w:tcPr>
            <w:tcW w:w="15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57B2" w:rsidRPr="005B57B2" w:rsidRDefault="005B57B2" w:rsidP="005B57B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7B2" w:rsidRPr="005B57B2" w:rsidRDefault="005B57B2" w:rsidP="005B57B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B57B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HILTON SAN FRANCISCO UNION SQUARE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7B2" w:rsidRPr="005B57B2" w:rsidRDefault="005B57B2" w:rsidP="005B57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B57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B57B2" w:rsidRPr="005B57B2" w:rsidTr="005B57B2">
        <w:trPr>
          <w:trHeight w:val="269"/>
          <w:jc w:val="center"/>
        </w:trPr>
        <w:tc>
          <w:tcPr>
            <w:tcW w:w="76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5B57B2" w:rsidRPr="005B57B2" w:rsidRDefault="005B57B2" w:rsidP="005B57B2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5B57B2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</w:t>
            </w:r>
            <w:r w:rsidR="00D16CE3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5B57B2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22521B" w:rsidRDefault="0022521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41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614"/>
        <w:gridCol w:w="614"/>
        <w:gridCol w:w="475"/>
        <w:gridCol w:w="614"/>
        <w:gridCol w:w="647"/>
      </w:tblGrid>
      <w:tr w:rsidR="00D16CE3" w:rsidRPr="00D16CE3" w:rsidTr="00D16CE3">
        <w:trPr>
          <w:trHeight w:val="263"/>
          <w:jc w:val="center"/>
        </w:trPr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D16CE3" w:rsidRPr="00D16CE3" w:rsidTr="00D16CE3">
        <w:trPr>
          <w:trHeight w:val="263"/>
          <w:jc w:val="center"/>
        </w:trPr>
        <w:tc>
          <w:tcPr>
            <w:tcW w:w="41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D16CE3" w:rsidRPr="00D16CE3" w:rsidTr="00D16CE3">
        <w:trPr>
          <w:trHeight w:val="263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D16CE3" w:rsidRPr="00D16CE3" w:rsidTr="00D16CE3">
        <w:trPr>
          <w:trHeight w:val="263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lang w:val="es-MX" w:eastAsia="es-MX" w:bidi="ar-SA"/>
              </w:rPr>
              <w:t>930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lang w:val="es-MX" w:eastAsia="es-MX" w:bidi="ar-SA"/>
              </w:rPr>
              <w:t>770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lang w:val="es-MX" w:eastAsia="es-MX" w:bidi="ar-SA"/>
              </w:rPr>
              <w:t>700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lang w:val="es-MX" w:eastAsia="es-MX" w:bidi="ar-SA"/>
              </w:rPr>
              <w:t>1670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lang w:val="es-MX" w:eastAsia="es-MX" w:bidi="ar-SA"/>
              </w:rPr>
              <w:t>590</w:t>
            </w:r>
          </w:p>
        </w:tc>
      </w:tr>
      <w:tr w:rsidR="00D16CE3" w:rsidRPr="00D16CE3" w:rsidTr="00D16CE3">
        <w:trPr>
          <w:trHeight w:val="263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lang w:val="es-MX" w:eastAsia="es-MX" w:bidi="ar-SA"/>
              </w:rPr>
              <w:t>PRIMERA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lang w:val="es-MX" w:eastAsia="es-MX" w:bidi="ar-SA"/>
              </w:rPr>
              <w:t>1130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lang w:val="es-MX" w:eastAsia="es-MX" w:bidi="ar-SA"/>
              </w:rPr>
              <w:t>920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lang w:val="es-MX" w:eastAsia="es-MX" w:bidi="ar-SA"/>
              </w:rPr>
              <w:t>820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lang w:val="es-MX" w:eastAsia="es-MX" w:bidi="ar-SA"/>
              </w:rPr>
              <w:t>2080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lang w:val="es-MX" w:eastAsia="es-MX" w:bidi="ar-SA"/>
              </w:rPr>
              <w:t>390</w:t>
            </w:r>
          </w:p>
        </w:tc>
      </w:tr>
      <w:tr w:rsidR="00D16CE3" w:rsidRPr="00D16CE3" w:rsidTr="00D16CE3">
        <w:trPr>
          <w:trHeight w:val="263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</w:tr>
      <w:tr w:rsidR="00D16CE3" w:rsidRPr="00D16CE3" w:rsidTr="00D16CE3">
        <w:trPr>
          <w:trHeight w:val="263"/>
          <w:jc w:val="center"/>
        </w:trPr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D16CE3" w:rsidRPr="00D16CE3" w:rsidTr="00D16CE3">
        <w:trPr>
          <w:trHeight w:val="263"/>
          <w:jc w:val="center"/>
        </w:trPr>
        <w:tc>
          <w:tcPr>
            <w:tcW w:w="41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D16CE3" w:rsidRPr="00D16CE3" w:rsidTr="00D16CE3">
        <w:trPr>
          <w:trHeight w:val="263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D16CE3" w:rsidRPr="00D16CE3" w:rsidTr="00D16CE3">
        <w:trPr>
          <w:trHeight w:val="263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lang w:val="es-MX" w:eastAsia="es-MX" w:bidi="ar-SA"/>
              </w:rPr>
              <w:t>1080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lang w:val="es-MX" w:eastAsia="es-MX" w:bidi="ar-SA"/>
              </w:rPr>
              <w:t>920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lang w:val="es-MX" w:eastAsia="es-MX" w:bidi="ar-SA"/>
              </w:rPr>
              <w:t>850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lang w:val="es-MX" w:eastAsia="es-MX" w:bidi="ar-SA"/>
              </w:rPr>
              <w:t>1820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lang w:val="es-MX" w:eastAsia="es-MX" w:bidi="ar-SA"/>
              </w:rPr>
              <w:t>740</w:t>
            </w:r>
          </w:p>
        </w:tc>
      </w:tr>
      <w:tr w:rsidR="00D16CE3" w:rsidRPr="00D16CE3" w:rsidTr="00D16CE3">
        <w:trPr>
          <w:trHeight w:val="263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lang w:val="es-MX" w:eastAsia="es-MX" w:bidi="ar-SA"/>
              </w:rPr>
              <w:t>PRIMERA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lang w:val="es-MX" w:eastAsia="es-MX" w:bidi="ar-SA"/>
              </w:rPr>
              <w:t>1280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lang w:val="es-MX" w:eastAsia="es-MX" w:bidi="ar-SA"/>
              </w:rPr>
              <w:t>1070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lang w:val="es-MX" w:eastAsia="es-MX" w:bidi="ar-SA"/>
              </w:rPr>
              <w:t>970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lang w:val="es-MX" w:eastAsia="es-MX" w:bidi="ar-SA"/>
              </w:rPr>
              <w:t>2230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CE3" w:rsidRPr="00D16CE3" w:rsidRDefault="00D16CE3" w:rsidP="00D16C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16CE3">
              <w:rPr>
                <w:rFonts w:ascii="Calibri" w:hAnsi="Calibri" w:cs="Calibri"/>
                <w:b/>
                <w:bCs/>
                <w:lang w:val="es-MX" w:eastAsia="es-MX" w:bidi="ar-SA"/>
              </w:rPr>
              <w:t>540</w:t>
            </w:r>
          </w:p>
        </w:tc>
      </w:tr>
    </w:tbl>
    <w:p w:rsidR="00B75379" w:rsidRPr="00F238B9" w:rsidRDefault="00B75379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B42110" w:rsidRDefault="00B42110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8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8"/>
      </w:tblGrid>
      <w:tr w:rsidR="0022521B" w:rsidRPr="0022521B" w:rsidTr="0022521B">
        <w:trPr>
          <w:trHeight w:val="315"/>
          <w:jc w:val="center"/>
        </w:trPr>
        <w:tc>
          <w:tcPr>
            <w:tcW w:w="8818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2521B" w:rsidRPr="0022521B" w:rsidRDefault="0022521B" w:rsidP="002252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252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UNITED AIRLINES SALIENDO DE LA CIUDAD DE MÉXICO: </w:t>
            </w:r>
          </w:p>
        </w:tc>
      </w:tr>
      <w:tr w:rsidR="0022521B" w:rsidRPr="0022521B" w:rsidTr="0022521B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2521B" w:rsidRPr="0022521B" w:rsidRDefault="0022521B" w:rsidP="002252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252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SAN FRANCISCO - MÉXICO</w:t>
            </w:r>
          </w:p>
        </w:tc>
      </w:tr>
      <w:tr w:rsidR="0022521B" w:rsidRPr="0022521B" w:rsidTr="0022521B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22521B" w:rsidRPr="0022521B" w:rsidRDefault="0022521B" w:rsidP="002252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252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195 USD POR PASAJERO</w:t>
            </w:r>
          </w:p>
        </w:tc>
      </w:tr>
      <w:tr w:rsidR="0022521B" w:rsidRPr="0022521B" w:rsidTr="0022521B">
        <w:trPr>
          <w:trHeight w:val="315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2521B" w:rsidRPr="0022521B" w:rsidRDefault="0022521B" w:rsidP="002252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252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22521B" w:rsidRPr="0022521B" w:rsidTr="0022521B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2521B" w:rsidRPr="0022521B" w:rsidRDefault="0022521B" w:rsidP="002252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2521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22521B" w:rsidRPr="0022521B" w:rsidTr="0022521B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2521B" w:rsidRPr="0022521B" w:rsidRDefault="0022521B" w:rsidP="002252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22521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22521B" w:rsidRPr="0022521B" w:rsidTr="0022521B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22521B" w:rsidRPr="0022521B" w:rsidRDefault="0022521B" w:rsidP="002252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252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9 AÑOS Y JUNIOR DE 10 A 17 AÑOS</w:t>
            </w:r>
          </w:p>
        </w:tc>
      </w:tr>
      <w:tr w:rsidR="0022521B" w:rsidRPr="0022521B" w:rsidTr="0022521B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2521B" w:rsidRPr="0022521B" w:rsidRDefault="0022521B" w:rsidP="002252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252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VIGENCIA: 01 DE ENERO </w:t>
            </w:r>
            <w:r w:rsidR="00090B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AL 31 DE DICIEMBRE </w:t>
            </w:r>
            <w:r w:rsidRPr="002252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</w:t>
            </w:r>
            <w:r w:rsidR="00D16C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22521B" w:rsidRPr="0022521B" w:rsidTr="0022521B">
        <w:trPr>
          <w:trHeight w:val="315"/>
          <w:jc w:val="center"/>
        </w:trPr>
        <w:tc>
          <w:tcPr>
            <w:tcW w:w="88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2521B" w:rsidRPr="0022521B" w:rsidRDefault="0022521B" w:rsidP="002252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252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7F0C86" w:rsidRDefault="007F0C86" w:rsidP="001745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894834" w:rsidRDefault="00894834" w:rsidP="0089483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noProof/>
        </w:rPr>
        <w:drawing>
          <wp:inline distT="0" distB="0" distL="0" distR="0" wp14:anchorId="6EC12E7A" wp14:editId="0420F7DC">
            <wp:extent cx="2466975" cy="582324"/>
            <wp:effectExtent l="0" t="0" r="0" b="8255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C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0000000-0008-0000-1C00-000005000000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8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834" w:rsidRDefault="00894834" w:rsidP="0089483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0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4"/>
        <w:gridCol w:w="529"/>
        <w:gridCol w:w="508"/>
        <w:gridCol w:w="508"/>
        <w:gridCol w:w="510"/>
        <w:gridCol w:w="642"/>
      </w:tblGrid>
      <w:tr w:rsidR="00894834" w:rsidRPr="00894834" w:rsidTr="00894834">
        <w:trPr>
          <w:trHeight w:val="251"/>
          <w:jc w:val="center"/>
        </w:trPr>
        <w:tc>
          <w:tcPr>
            <w:tcW w:w="80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894834" w:rsidRPr="00894834" w:rsidTr="00894834">
        <w:trPr>
          <w:trHeight w:val="251"/>
          <w:jc w:val="center"/>
        </w:trPr>
        <w:tc>
          <w:tcPr>
            <w:tcW w:w="80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894834" w:rsidRPr="00894834" w:rsidTr="00894834">
        <w:trPr>
          <w:trHeight w:val="25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894834" w:rsidRPr="00894834" w:rsidTr="00894834">
        <w:trPr>
          <w:trHeight w:val="25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A ALCATRAZ CON TRASLADOS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210</w:t>
            </w:r>
          </w:p>
        </w:tc>
      </w:tr>
      <w:tr w:rsidR="00894834" w:rsidRPr="00894834" w:rsidTr="00894834">
        <w:trPr>
          <w:trHeight w:val="25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CALIFORNIA SUNSET CRUISE 2HRS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</w:t>
            </w:r>
          </w:p>
        </w:tc>
      </w:tr>
      <w:tr w:rsidR="00894834" w:rsidRPr="00894834" w:rsidTr="00894834">
        <w:trPr>
          <w:trHeight w:val="25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CIUDAD PRIVADO (4 HRS)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270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400</w:t>
            </w:r>
          </w:p>
        </w:tc>
      </w:tr>
      <w:tr w:rsidR="00894834" w:rsidRPr="00894834" w:rsidTr="00894834">
        <w:trPr>
          <w:trHeight w:val="25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PRIVADO A MUIR WOODS Y SAUSALITO DESDE SFO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270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400</w:t>
            </w:r>
          </w:p>
        </w:tc>
      </w:tr>
      <w:tr w:rsidR="00894834" w:rsidRPr="00894834" w:rsidTr="00894834">
        <w:trPr>
          <w:trHeight w:val="25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A YOSEMITE Y SEQUOIAS GIGANTES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260</w:t>
            </w:r>
          </w:p>
        </w:tc>
      </w:tr>
      <w:tr w:rsidR="00894834" w:rsidRPr="00894834" w:rsidTr="00894834">
        <w:trPr>
          <w:trHeight w:val="251"/>
          <w:jc w:val="center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A NAPA VALLEY Y SONOMA DESDE SFO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834" w:rsidRPr="00894834" w:rsidRDefault="00894834" w:rsidP="008948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9483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</w:tr>
    </w:tbl>
    <w:p w:rsidR="00894834" w:rsidRDefault="00894834" w:rsidP="0089483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894834" w:rsidSect="00322C14">
      <w:headerReference w:type="default" r:id="rId10"/>
      <w:footerReference w:type="default" r:id="rId11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0CE6" w:rsidRDefault="00010CE6" w:rsidP="00450C15">
      <w:pPr>
        <w:spacing w:after="0" w:line="240" w:lineRule="auto"/>
      </w:pPr>
      <w:r>
        <w:separator/>
      </w:r>
    </w:p>
  </w:endnote>
  <w:endnote w:type="continuationSeparator" w:id="0">
    <w:p w:rsidR="00010CE6" w:rsidRDefault="00010CE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45D15A" wp14:editId="207D524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E7B865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0CE6" w:rsidRDefault="00010CE6" w:rsidP="00450C15">
      <w:pPr>
        <w:spacing w:after="0" w:line="240" w:lineRule="auto"/>
      </w:pPr>
      <w:r>
        <w:separator/>
      </w:r>
    </w:p>
  </w:footnote>
  <w:footnote w:type="continuationSeparator" w:id="0">
    <w:p w:rsidR="00010CE6" w:rsidRDefault="00010CE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F71B8F" wp14:editId="44E900FC">
              <wp:simplePos x="0" y="0"/>
              <wp:positionH relativeFrom="column">
                <wp:posOffset>-577215</wp:posOffset>
              </wp:positionH>
              <wp:positionV relativeFrom="paragraph">
                <wp:posOffset>-221615</wp:posOffset>
              </wp:positionV>
              <wp:extent cx="5181600" cy="83439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834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322C14" w:rsidRDefault="001745C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SAN FRANCISCO</w:t>
                          </w:r>
                          <w:r w:rsidR="00B4211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 TU ALCANCE</w:t>
                          </w:r>
                        </w:p>
                        <w:p w:rsidR="007E6927" w:rsidRPr="00D16CE3" w:rsidRDefault="003A6B17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16CE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677-A</w:t>
                          </w:r>
                          <w:r w:rsidR="0022521B" w:rsidRPr="00D16CE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D16CE3" w:rsidRPr="00D16CE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:rsidR="00F238B9" w:rsidRPr="00322C14" w:rsidRDefault="00F238B9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71B8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5.45pt;margin-top:-17.45pt;width:408pt;height:6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" filled="f" stroked="f">
              <v:textbox>
                <w:txbxContent>
                  <w:p w:rsidR="00955A20" w:rsidRPr="00322C14" w:rsidRDefault="001745C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SAN FRANCISCO</w:t>
                    </w:r>
                    <w:r w:rsidR="00B4211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 TU ALCANCE</w:t>
                    </w:r>
                  </w:p>
                  <w:p w:rsidR="007E6927" w:rsidRPr="00D16CE3" w:rsidRDefault="003A6B17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16CE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677-A</w:t>
                    </w:r>
                    <w:r w:rsidR="0022521B" w:rsidRPr="00D16CE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D16CE3" w:rsidRPr="00D16CE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:rsidR="00F238B9" w:rsidRPr="00322C14" w:rsidRDefault="00F238B9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9D79AB0" wp14:editId="1F56354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4947528A" wp14:editId="50365F3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F0583D" wp14:editId="2F75F50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DCA040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880231">
    <w:abstractNumId w:val="6"/>
  </w:num>
  <w:num w:numId="2" w16cid:durableId="568855604">
    <w:abstractNumId w:val="4"/>
  </w:num>
  <w:num w:numId="3" w16cid:durableId="1554265831">
    <w:abstractNumId w:val="0"/>
  </w:num>
  <w:num w:numId="4" w16cid:durableId="685448856">
    <w:abstractNumId w:val="14"/>
  </w:num>
  <w:num w:numId="5" w16cid:durableId="362705710">
    <w:abstractNumId w:val="1"/>
  </w:num>
  <w:num w:numId="6" w16cid:durableId="1915040438">
    <w:abstractNumId w:val="5"/>
  </w:num>
  <w:num w:numId="7" w16cid:durableId="1021787248">
    <w:abstractNumId w:val="15"/>
  </w:num>
  <w:num w:numId="8" w16cid:durableId="1862816715">
    <w:abstractNumId w:val="7"/>
  </w:num>
  <w:num w:numId="9" w16cid:durableId="1710375955">
    <w:abstractNumId w:val="13"/>
  </w:num>
  <w:num w:numId="10" w16cid:durableId="1200631031">
    <w:abstractNumId w:val="3"/>
  </w:num>
  <w:num w:numId="11" w16cid:durableId="2065399533">
    <w:abstractNumId w:val="11"/>
  </w:num>
  <w:num w:numId="12" w16cid:durableId="60177674">
    <w:abstractNumId w:val="9"/>
  </w:num>
  <w:num w:numId="13" w16cid:durableId="980186953">
    <w:abstractNumId w:val="12"/>
  </w:num>
  <w:num w:numId="14" w16cid:durableId="1176767374">
    <w:abstractNumId w:val="10"/>
  </w:num>
  <w:num w:numId="15" w16cid:durableId="1644188454">
    <w:abstractNumId w:val="2"/>
  </w:num>
  <w:num w:numId="16" w16cid:durableId="63210246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62C1"/>
    <w:rsid w:val="00010CE6"/>
    <w:rsid w:val="000110B5"/>
    <w:rsid w:val="00011DD4"/>
    <w:rsid w:val="000206F0"/>
    <w:rsid w:val="00023560"/>
    <w:rsid w:val="00032009"/>
    <w:rsid w:val="000320FF"/>
    <w:rsid w:val="000408A6"/>
    <w:rsid w:val="00050AD9"/>
    <w:rsid w:val="00060395"/>
    <w:rsid w:val="0006120B"/>
    <w:rsid w:val="00063211"/>
    <w:rsid w:val="0006550F"/>
    <w:rsid w:val="0007073C"/>
    <w:rsid w:val="00074095"/>
    <w:rsid w:val="00074477"/>
    <w:rsid w:val="000824E7"/>
    <w:rsid w:val="000901BB"/>
    <w:rsid w:val="00090B58"/>
    <w:rsid w:val="0009249E"/>
    <w:rsid w:val="00093D58"/>
    <w:rsid w:val="00096AC7"/>
    <w:rsid w:val="000A2413"/>
    <w:rsid w:val="000A33CA"/>
    <w:rsid w:val="000B06D8"/>
    <w:rsid w:val="000B5887"/>
    <w:rsid w:val="000C1CF8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02F0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63DCE"/>
    <w:rsid w:val="00170958"/>
    <w:rsid w:val="001745CD"/>
    <w:rsid w:val="001855EB"/>
    <w:rsid w:val="001966E3"/>
    <w:rsid w:val="001A58AA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3D17"/>
    <w:rsid w:val="0022416D"/>
    <w:rsid w:val="00224B12"/>
    <w:rsid w:val="0022521B"/>
    <w:rsid w:val="00227509"/>
    <w:rsid w:val="00237467"/>
    <w:rsid w:val="002564A3"/>
    <w:rsid w:val="0026013F"/>
    <w:rsid w:val="0026366E"/>
    <w:rsid w:val="00264C19"/>
    <w:rsid w:val="002653A8"/>
    <w:rsid w:val="002670E9"/>
    <w:rsid w:val="00290E65"/>
    <w:rsid w:val="002923FF"/>
    <w:rsid w:val="002959E3"/>
    <w:rsid w:val="002A0F35"/>
    <w:rsid w:val="002A1240"/>
    <w:rsid w:val="002A3855"/>
    <w:rsid w:val="002A6F1A"/>
    <w:rsid w:val="002C0D73"/>
    <w:rsid w:val="002C3E02"/>
    <w:rsid w:val="002D42BE"/>
    <w:rsid w:val="002F25DA"/>
    <w:rsid w:val="002F560C"/>
    <w:rsid w:val="0030170C"/>
    <w:rsid w:val="00313503"/>
    <w:rsid w:val="00322C14"/>
    <w:rsid w:val="00336856"/>
    <w:rsid w:val="003370E9"/>
    <w:rsid w:val="00343DFC"/>
    <w:rsid w:val="00354501"/>
    <w:rsid w:val="0035753B"/>
    <w:rsid w:val="003726A3"/>
    <w:rsid w:val="003805A5"/>
    <w:rsid w:val="00394B88"/>
    <w:rsid w:val="00394D56"/>
    <w:rsid w:val="003A4B31"/>
    <w:rsid w:val="003A6B17"/>
    <w:rsid w:val="003B37AE"/>
    <w:rsid w:val="003D0B3A"/>
    <w:rsid w:val="003D5461"/>
    <w:rsid w:val="003D6416"/>
    <w:rsid w:val="003E4FBC"/>
    <w:rsid w:val="003F0224"/>
    <w:rsid w:val="003F0A34"/>
    <w:rsid w:val="003F6D66"/>
    <w:rsid w:val="00407A99"/>
    <w:rsid w:val="00413977"/>
    <w:rsid w:val="0041595F"/>
    <w:rsid w:val="004173C0"/>
    <w:rsid w:val="00425C84"/>
    <w:rsid w:val="0043377B"/>
    <w:rsid w:val="004344E9"/>
    <w:rsid w:val="00445117"/>
    <w:rsid w:val="00447919"/>
    <w:rsid w:val="00450C15"/>
    <w:rsid w:val="00451014"/>
    <w:rsid w:val="00453A7A"/>
    <w:rsid w:val="00453F67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10D53"/>
    <w:rsid w:val="00511383"/>
    <w:rsid w:val="0051238E"/>
    <w:rsid w:val="005127FA"/>
    <w:rsid w:val="005130A5"/>
    <w:rsid w:val="00513C9F"/>
    <w:rsid w:val="005207FE"/>
    <w:rsid w:val="00521BA9"/>
    <w:rsid w:val="00524730"/>
    <w:rsid w:val="0052767C"/>
    <w:rsid w:val="0053034E"/>
    <w:rsid w:val="0053685A"/>
    <w:rsid w:val="00553A03"/>
    <w:rsid w:val="00555729"/>
    <w:rsid w:val="0055617B"/>
    <w:rsid w:val="00561A1D"/>
    <w:rsid w:val="005633A8"/>
    <w:rsid w:val="00564D1B"/>
    <w:rsid w:val="005711F3"/>
    <w:rsid w:val="005839BD"/>
    <w:rsid w:val="005913F2"/>
    <w:rsid w:val="00592677"/>
    <w:rsid w:val="005A4898"/>
    <w:rsid w:val="005B0F31"/>
    <w:rsid w:val="005B57B2"/>
    <w:rsid w:val="005D0824"/>
    <w:rsid w:val="005E55A3"/>
    <w:rsid w:val="005F61E5"/>
    <w:rsid w:val="006053CD"/>
    <w:rsid w:val="006113D2"/>
    <w:rsid w:val="006130D1"/>
    <w:rsid w:val="00614C4B"/>
    <w:rsid w:val="00615736"/>
    <w:rsid w:val="006246F4"/>
    <w:rsid w:val="00630B01"/>
    <w:rsid w:val="006331BC"/>
    <w:rsid w:val="0063515D"/>
    <w:rsid w:val="00647995"/>
    <w:rsid w:val="00651B8E"/>
    <w:rsid w:val="00652150"/>
    <w:rsid w:val="0065282F"/>
    <w:rsid w:val="00655755"/>
    <w:rsid w:val="00674615"/>
    <w:rsid w:val="00680376"/>
    <w:rsid w:val="00686844"/>
    <w:rsid w:val="00695D3C"/>
    <w:rsid w:val="00695D87"/>
    <w:rsid w:val="006971B8"/>
    <w:rsid w:val="00697A90"/>
    <w:rsid w:val="006A237F"/>
    <w:rsid w:val="006B1779"/>
    <w:rsid w:val="006B19F7"/>
    <w:rsid w:val="006C1BF7"/>
    <w:rsid w:val="006C41CE"/>
    <w:rsid w:val="006C568C"/>
    <w:rsid w:val="006D2961"/>
    <w:rsid w:val="006D3C96"/>
    <w:rsid w:val="006D5C77"/>
    <w:rsid w:val="006D64BE"/>
    <w:rsid w:val="006E0F61"/>
    <w:rsid w:val="006F44DD"/>
    <w:rsid w:val="006F45DE"/>
    <w:rsid w:val="00713C5E"/>
    <w:rsid w:val="00723DD5"/>
    <w:rsid w:val="00723E4D"/>
    <w:rsid w:val="00727503"/>
    <w:rsid w:val="00732708"/>
    <w:rsid w:val="00737C85"/>
    <w:rsid w:val="0074281C"/>
    <w:rsid w:val="00772BB6"/>
    <w:rsid w:val="0078082A"/>
    <w:rsid w:val="00781EA2"/>
    <w:rsid w:val="00784A59"/>
    <w:rsid w:val="00792A3C"/>
    <w:rsid w:val="0079315A"/>
    <w:rsid w:val="00796249"/>
    <w:rsid w:val="00796421"/>
    <w:rsid w:val="007A1DAF"/>
    <w:rsid w:val="007A6A9E"/>
    <w:rsid w:val="007B4221"/>
    <w:rsid w:val="007B5A10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31A98"/>
    <w:rsid w:val="008344CE"/>
    <w:rsid w:val="00842B1D"/>
    <w:rsid w:val="008531BC"/>
    <w:rsid w:val="00857094"/>
    <w:rsid w:val="00857275"/>
    <w:rsid w:val="00861165"/>
    <w:rsid w:val="00865B6B"/>
    <w:rsid w:val="00871D05"/>
    <w:rsid w:val="00881893"/>
    <w:rsid w:val="00885B58"/>
    <w:rsid w:val="00886907"/>
    <w:rsid w:val="00891A2A"/>
    <w:rsid w:val="00894834"/>
    <w:rsid w:val="00894F82"/>
    <w:rsid w:val="008B406F"/>
    <w:rsid w:val="008B711D"/>
    <w:rsid w:val="008B7201"/>
    <w:rsid w:val="008C55F5"/>
    <w:rsid w:val="008D0AB2"/>
    <w:rsid w:val="008E3366"/>
    <w:rsid w:val="008F0CE2"/>
    <w:rsid w:val="008F2364"/>
    <w:rsid w:val="008F57D2"/>
    <w:rsid w:val="00902CE2"/>
    <w:rsid w:val="009177C5"/>
    <w:rsid w:val="0092037D"/>
    <w:rsid w:val="009227E5"/>
    <w:rsid w:val="0092383C"/>
    <w:rsid w:val="00932207"/>
    <w:rsid w:val="00940900"/>
    <w:rsid w:val="00943885"/>
    <w:rsid w:val="00943B2F"/>
    <w:rsid w:val="00944382"/>
    <w:rsid w:val="009452E3"/>
    <w:rsid w:val="00945F28"/>
    <w:rsid w:val="009470DB"/>
    <w:rsid w:val="00955A20"/>
    <w:rsid w:val="00962B70"/>
    <w:rsid w:val="009701C1"/>
    <w:rsid w:val="00971F85"/>
    <w:rsid w:val="00976CE7"/>
    <w:rsid w:val="00984448"/>
    <w:rsid w:val="009A0694"/>
    <w:rsid w:val="009A0EE3"/>
    <w:rsid w:val="009A4A2A"/>
    <w:rsid w:val="009B514E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4C57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C1584"/>
    <w:rsid w:val="00AC1E22"/>
    <w:rsid w:val="00AC2765"/>
    <w:rsid w:val="00AD2BF9"/>
    <w:rsid w:val="00AD71AE"/>
    <w:rsid w:val="00AE213A"/>
    <w:rsid w:val="00AE34FD"/>
    <w:rsid w:val="00AE3E65"/>
    <w:rsid w:val="00AE5022"/>
    <w:rsid w:val="00AF16F0"/>
    <w:rsid w:val="00AF38FC"/>
    <w:rsid w:val="00AF4279"/>
    <w:rsid w:val="00B0056D"/>
    <w:rsid w:val="00B03159"/>
    <w:rsid w:val="00B059F3"/>
    <w:rsid w:val="00B152E8"/>
    <w:rsid w:val="00B26FAB"/>
    <w:rsid w:val="00B36A64"/>
    <w:rsid w:val="00B42110"/>
    <w:rsid w:val="00B47722"/>
    <w:rsid w:val="00B4786E"/>
    <w:rsid w:val="00B53323"/>
    <w:rsid w:val="00B55CCC"/>
    <w:rsid w:val="00B56C87"/>
    <w:rsid w:val="00B62769"/>
    <w:rsid w:val="00B67AB9"/>
    <w:rsid w:val="00B70462"/>
    <w:rsid w:val="00B75379"/>
    <w:rsid w:val="00B770D6"/>
    <w:rsid w:val="00B878B9"/>
    <w:rsid w:val="00B923D0"/>
    <w:rsid w:val="00BA4BBE"/>
    <w:rsid w:val="00BB5FD4"/>
    <w:rsid w:val="00BB7795"/>
    <w:rsid w:val="00BC01E4"/>
    <w:rsid w:val="00BC224F"/>
    <w:rsid w:val="00BC343A"/>
    <w:rsid w:val="00BC3C22"/>
    <w:rsid w:val="00BC7979"/>
    <w:rsid w:val="00BD34A8"/>
    <w:rsid w:val="00BD5391"/>
    <w:rsid w:val="00BD61D9"/>
    <w:rsid w:val="00BE0551"/>
    <w:rsid w:val="00BE2349"/>
    <w:rsid w:val="00BF6CF2"/>
    <w:rsid w:val="00C01E2F"/>
    <w:rsid w:val="00C03DE9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32B63"/>
    <w:rsid w:val="00C33155"/>
    <w:rsid w:val="00C3354A"/>
    <w:rsid w:val="00C50ABF"/>
    <w:rsid w:val="00C51EF5"/>
    <w:rsid w:val="00C55C28"/>
    <w:rsid w:val="00C60443"/>
    <w:rsid w:val="00C632D6"/>
    <w:rsid w:val="00C65C70"/>
    <w:rsid w:val="00C70110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0149"/>
    <w:rsid w:val="00CF6EEC"/>
    <w:rsid w:val="00D045A3"/>
    <w:rsid w:val="00D16CE3"/>
    <w:rsid w:val="00D1766D"/>
    <w:rsid w:val="00D21E04"/>
    <w:rsid w:val="00D32027"/>
    <w:rsid w:val="00D353A2"/>
    <w:rsid w:val="00D46C92"/>
    <w:rsid w:val="00D5785A"/>
    <w:rsid w:val="00D63953"/>
    <w:rsid w:val="00D65CA3"/>
    <w:rsid w:val="00D709DE"/>
    <w:rsid w:val="00D732E0"/>
    <w:rsid w:val="00D757DA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D29DB"/>
    <w:rsid w:val="00DD5E59"/>
    <w:rsid w:val="00DD6A94"/>
    <w:rsid w:val="00DF15D6"/>
    <w:rsid w:val="00DF78F4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63D4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A78DC"/>
    <w:rsid w:val="00EB3302"/>
    <w:rsid w:val="00EB5340"/>
    <w:rsid w:val="00EC6694"/>
    <w:rsid w:val="00EC7F50"/>
    <w:rsid w:val="00ED2EE5"/>
    <w:rsid w:val="00EF313D"/>
    <w:rsid w:val="00F00F60"/>
    <w:rsid w:val="00F11662"/>
    <w:rsid w:val="00F11C4C"/>
    <w:rsid w:val="00F15607"/>
    <w:rsid w:val="00F17EB4"/>
    <w:rsid w:val="00F238B9"/>
    <w:rsid w:val="00F2401A"/>
    <w:rsid w:val="00F34332"/>
    <w:rsid w:val="00F45ABC"/>
    <w:rsid w:val="00F53310"/>
    <w:rsid w:val="00F54D9E"/>
    <w:rsid w:val="00F70BC5"/>
    <w:rsid w:val="00F772E1"/>
    <w:rsid w:val="00F81269"/>
    <w:rsid w:val="00F8373A"/>
    <w:rsid w:val="00F94BC9"/>
    <w:rsid w:val="00F96F4D"/>
    <w:rsid w:val="00FA2F51"/>
    <w:rsid w:val="00FA41DC"/>
    <w:rsid w:val="00FA590D"/>
    <w:rsid w:val="00FC3642"/>
    <w:rsid w:val="00FD1B58"/>
    <w:rsid w:val="00FD418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8A8A4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82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5DAD7-8F33-4CE8-9D38-06956551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2024-11-21T16:39:00Z</dcterms:created>
  <dcterms:modified xsi:type="dcterms:W3CDTF">2024-11-21T16:39:00Z</dcterms:modified>
</cp:coreProperties>
</file>