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6250D4BA"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436757">
        <w:rPr>
          <w:rFonts w:ascii="Arial" w:hAnsi="Arial" w:cs="Arial"/>
          <w:b/>
          <w:sz w:val="20"/>
          <w:szCs w:val="20"/>
          <w:lang w:val="es-CR"/>
        </w:rPr>
        <w:t>10</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49E30423"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01E53AB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04C0FDA0" w14:textId="77777777" w:rsidR="002D45BD" w:rsidRPr="00015910" w:rsidRDefault="002D45BD" w:rsidP="002D45BD">
      <w:pPr>
        <w:jc w:val="both"/>
        <w:rPr>
          <w:rFonts w:ascii="Arial" w:hAnsi="Arial" w:cs="Arial"/>
          <w:i/>
          <w:iCs/>
          <w:sz w:val="20"/>
          <w:szCs w:val="20"/>
          <w:lang w:val="es-MX"/>
        </w:rPr>
      </w:pPr>
      <w:r w:rsidRPr="00015910">
        <w:rPr>
          <w:rFonts w:ascii="Arial" w:hAnsi="Arial" w:cs="Arial"/>
          <w:i/>
          <w:iCs/>
          <w:sz w:val="20"/>
          <w:szCs w:val="20"/>
          <w:lang w:val="es-MX"/>
        </w:rPr>
        <w:t xml:space="preserve">El Boleto Turístico del Cusco (BTC), incluido en el itinerario, es un documento personal e intransferible que otorga acceso a 16 importantes atractivos de Cusco y sus alrededores, tales como Sacsayhuamán, Qenqo, </w:t>
      </w:r>
      <w:proofErr w:type="spellStart"/>
      <w:r w:rsidRPr="00015910">
        <w:rPr>
          <w:rFonts w:ascii="Arial" w:hAnsi="Arial" w:cs="Arial"/>
          <w:i/>
          <w:iCs/>
          <w:sz w:val="20"/>
          <w:szCs w:val="20"/>
          <w:lang w:val="es-MX"/>
        </w:rPr>
        <w:t>Puca</w:t>
      </w:r>
      <w:proofErr w:type="spellEnd"/>
      <w:r w:rsidRPr="00015910">
        <w:rPr>
          <w:rFonts w:ascii="Arial" w:hAnsi="Arial" w:cs="Arial"/>
          <w:i/>
          <w:iCs/>
          <w:sz w:val="20"/>
          <w:szCs w:val="20"/>
          <w:lang w:val="es-MX"/>
        </w:rPr>
        <w:t xml:space="preserve"> Pucará y Tambomachay. Asimismo, permite el ingreso a diversos sitios del Circuito del Valle Sagrado, como Ollantaytambo, Pisac, Moray y Chinchero.</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34166B18" w14:textId="77777777" w:rsidR="002D45BD" w:rsidRDefault="002D45BD"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79F7F03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r w:rsidR="00436757">
        <w:rPr>
          <w:rFonts w:ascii="Arial" w:hAnsi="Arial" w:cs="Arial"/>
          <w:b/>
          <w:szCs w:val="20"/>
          <w:lang w:val="es-MX"/>
        </w:rPr>
        <w:t>– Machu Picchu</w:t>
      </w:r>
    </w:p>
    <w:p w14:paraId="6B1639E5" w14:textId="77777777" w:rsidR="00436757" w:rsidRPr="00436757" w:rsidRDefault="0039264C" w:rsidP="00436757">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36757" w:rsidRPr="00436757">
        <w:rPr>
          <w:rFonts w:ascii="Arial" w:hAnsi="Arial" w:cs="Arial"/>
          <w:sz w:val="20"/>
          <w:szCs w:val="20"/>
          <w:lang w:val="es-MX"/>
        </w:rPr>
        <w:t>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Yucay,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w:t>
      </w:r>
    </w:p>
    <w:p w14:paraId="4EB7E640" w14:textId="77777777" w:rsidR="00436757" w:rsidRPr="00436757" w:rsidRDefault="00436757" w:rsidP="00436757">
      <w:pPr>
        <w:jc w:val="both"/>
        <w:rPr>
          <w:rFonts w:ascii="Arial" w:hAnsi="Arial" w:cs="Arial"/>
          <w:sz w:val="20"/>
          <w:szCs w:val="20"/>
          <w:lang w:val="es-MX"/>
        </w:rPr>
      </w:pPr>
      <w:r w:rsidRPr="00436757">
        <w:rPr>
          <w:rFonts w:ascii="Arial" w:hAnsi="Arial" w:cs="Arial"/>
          <w:sz w:val="20"/>
          <w:szCs w:val="20"/>
          <w:lang w:val="es-MX"/>
        </w:rPr>
        <w:t> *Tener en cuenta que el rango de recojo de este servicio, al estar en compartido, es de 30 minutos desde la hora de inicio. Las visitas turísticas que se realizan los domingos incluyen el mercado de Chinchero.</w:t>
      </w:r>
    </w:p>
    <w:p w14:paraId="0008FA00" w14:textId="77777777" w:rsidR="00436757" w:rsidRPr="00436757" w:rsidRDefault="00436757" w:rsidP="00436757">
      <w:pPr>
        <w:jc w:val="both"/>
        <w:rPr>
          <w:rFonts w:ascii="Arial" w:hAnsi="Arial" w:cs="Arial"/>
          <w:b/>
          <w:bCs/>
          <w:sz w:val="20"/>
          <w:szCs w:val="20"/>
          <w:lang w:val="es-MX"/>
        </w:rPr>
      </w:pPr>
      <w:r w:rsidRPr="00436757">
        <w:rPr>
          <w:rFonts w:ascii="Arial" w:hAnsi="Arial" w:cs="Arial"/>
          <w:b/>
          <w:bCs/>
          <w:sz w:val="20"/>
          <w:szCs w:val="20"/>
          <w:lang w:val="es-MX"/>
        </w:rPr>
        <w:t xml:space="preserve">Será trasladado a la estación de tren de Ollantaytambo. </w:t>
      </w:r>
    </w:p>
    <w:p w14:paraId="79FF87D6" w14:textId="1A0999B8" w:rsidR="0030459C" w:rsidRDefault="00436757" w:rsidP="00436757">
      <w:pPr>
        <w:jc w:val="both"/>
        <w:rPr>
          <w:rFonts w:ascii="Arial" w:hAnsi="Arial" w:cs="Arial"/>
          <w:b/>
          <w:szCs w:val="20"/>
          <w:lang w:val="es-MX"/>
        </w:rPr>
      </w:pPr>
      <w:r w:rsidRPr="00436757">
        <w:rPr>
          <w:rFonts w:ascii="Arial" w:hAnsi="Arial" w:cs="Arial"/>
          <w:sz w:val="20"/>
          <w:szCs w:val="20"/>
          <w:lang w:val="es-MX"/>
        </w:rPr>
        <w:t>Suba a bordo del tren Expedition o Voyager desde la estación de Ollantaytambo hasta la estación de Aguas Calientes (Machu Picchu Pueblo), al llegar a su destino recibirá asistencia. El viaje tiene una duración de una hora y media y los horarios están sujetos a disponibilidad.</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1F1E883E"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Machu Picchu </w:t>
      </w:r>
      <w:r w:rsidRPr="00D8137C">
        <w:rPr>
          <w:rFonts w:ascii="Arial" w:hAnsi="Arial" w:cs="Arial"/>
          <w:b/>
          <w:szCs w:val="20"/>
          <w:lang w:val="es-MX"/>
        </w:rPr>
        <w:t xml:space="preserve">– Cusco </w:t>
      </w:r>
    </w:p>
    <w:p w14:paraId="312BC397" w14:textId="77777777" w:rsidR="00DA521E" w:rsidRPr="00DA521E" w:rsidRDefault="00D165EE" w:rsidP="00DA521E">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DA521E" w:rsidRPr="00DA521E">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5C5F6F2" w14:textId="383F99C2" w:rsidR="00DA521E" w:rsidRPr="00DA521E" w:rsidRDefault="00DA521E" w:rsidP="00DA521E">
      <w:pPr>
        <w:jc w:val="both"/>
        <w:rPr>
          <w:rFonts w:ascii="Arial" w:hAnsi="Arial" w:cs="Arial"/>
          <w:sz w:val="20"/>
          <w:szCs w:val="20"/>
          <w:lang w:val="es-MX"/>
        </w:rPr>
      </w:pPr>
      <w:r w:rsidRPr="00DA521E">
        <w:rPr>
          <w:rFonts w:ascii="Arial" w:hAnsi="Arial" w:cs="Arial"/>
          <w:sz w:val="20"/>
          <w:szCs w:val="20"/>
          <w:lang w:val="es-MX"/>
        </w:rPr>
        <w:t>Disfrutará un delicioso almuerzo menú en el Café Inkaterra con una vista única al río Vilcanota. Este restaurante combina la cocina y la arquitectura andina con tendencias contemporáneas, creando una comida con un sabor original y de estilo fusión.</w:t>
      </w:r>
      <w:r>
        <w:rPr>
          <w:rFonts w:ascii="Arial" w:hAnsi="Arial" w:cs="Arial"/>
          <w:sz w:val="20"/>
          <w:szCs w:val="20"/>
          <w:lang w:val="es-MX"/>
        </w:rPr>
        <w:t xml:space="preserve"> </w:t>
      </w:r>
      <w:r w:rsidRPr="00DA521E">
        <w:rPr>
          <w:rFonts w:ascii="Arial" w:hAnsi="Arial" w:cs="Arial"/>
          <w:sz w:val="20"/>
          <w:szCs w:val="20"/>
          <w:lang w:val="es-MX"/>
        </w:rPr>
        <w:t>Para su regreso a la estación de Ollantaytambo, abordará el tren Expedition o 360°. El viaje tiene una duración de una hora y media y los horarios están sujetos a disponibilidad.</w:t>
      </w:r>
    </w:p>
    <w:p w14:paraId="5217DC0B" w14:textId="40D6286A" w:rsidR="00BF3BD9" w:rsidRDefault="00DA521E" w:rsidP="00DA521E">
      <w:pPr>
        <w:jc w:val="both"/>
        <w:rPr>
          <w:rFonts w:ascii="Arial" w:hAnsi="Arial" w:cs="Arial"/>
          <w:b/>
          <w:lang w:val="es-MX"/>
        </w:rPr>
      </w:pPr>
      <w:r w:rsidRPr="00DA521E">
        <w:rPr>
          <w:rFonts w:ascii="Arial" w:hAnsi="Arial" w:cs="Arial"/>
          <w:sz w:val="20"/>
          <w:szCs w:val="20"/>
          <w:lang w:val="es-MX"/>
        </w:rPr>
        <w:t>Después de su viaje en tren, un transporte lo estará esperando en la estación de tren para llevarlo al hotel seleccionado en la ciudad de Cusco. Este traslado será compartido con otros pasajeros.</w:t>
      </w:r>
      <w:r w:rsidR="006C1597">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77AD2091" w14:textId="52A6CECD" w:rsidR="00DA521E" w:rsidRPr="00D8137C" w:rsidRDefault="00DA521E" w:rsidP="00DA521E">
      <w:pPr>
        <w:pStyle w:val="Sinespaciado"/>
        <w:jc w:val="both"/>
        <w:rPr>
          <w:rFonts w:ascii="Arial" w:hAnsi="Arial" w:cs="Arial"/>
          <w:b/>
          <w:szCs w:val="20"/>
          <w:lang w:val="es-MX"/>
        </w:rPr>
      </w:pPr>
      <w:r>
        <w:rPr>
          <w:rFonts w:ascii="Arial" w:hAnsi="Arial" w:cs="Arial"/>
          <w:b/>
          <w:szCs w:val="20"/>
          <w:lang w:val="es-MX"/>
        </w:rPr>
        <w:t>D</w:t>
      </w:r>
      <w:r w:rsidRPr="00D8137C">
        <w:rPr>
          <w:rFonts w:ascii="Arial" w:hAnsi="Arial" w:cs="Arial"/>
          <w:b/>
          <w:szCs w:val="20"/>
          <w:lang w:val="es-MX"/>
        </w:rPr>
        <w:t xml:space="preserve">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 xml:space="preserve">Cusco – Laguna </w:t>
      </w:r>
      <w:proofErr w:type="spellStart"/>
      <w:r>
        <w:rPr>
          <w:rFonts w:ascii="Arial" w:hAnsi="Arial" w:cs="Arial"/>
          <w:b/>
          <w:szCs w:val="20"/>
          <w:lang w:val="es-MX"/>
        </w:rPr>
        <w:t>Humantay</w:t>
      </w:r>
      <w:proofErr w:type="spellEnd"/>
      <w:r>
        <w:rPr>
          <w:rFonts w:ascii="Arial" w:hAnsi="Arial" w:cs="Arial"/>
          <w:b/>
          <w:szCs w:val="20"/>
          <w:lang w:val="es-MX"/>
        </w:rPr>
        <w:t xml:space="preserve"> - Cusco</w:t>
      </w:r>
    </w:p>
    <w:p w14:paraId="47C760A6" w14:textId="77777777" w:rsidR="00DA521E" w:rsidRPr="0045308F" w:rsidRDefault="00DA521E" w:rsidP="00DA521E">
      <w:pPr>
        <w:jc w:val="both"/>
        <w:rPr>
          <w:rFonts w:ascii="Arial" w:hAnsi="Arial" w:cs="Arial"/>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Saldrá de la ciudad de Cusco para realizar una de las excursiones más espectaculares que existen en la Cordillera de los Andes. Atravesará el yacimiento arqueológico de </w:t>
      </w:r>
      <w:proofErr w:type="spellStart"/>
      <w:r w:rsidRPr="0045308F">
        <w:rPr>
          <w:rFonts w:ascii="Arial" w:hAnsi="Arial" w:cs="Arial"/>
          <w:sz w:val="20"/>
          <w:szCs w:val="20"/>
          <w:lang w:val="es-MX"/>
        </w:rPr>
        <w:t>Tarawasi</w:t>
      </w:r>
      <w:proofErr w:type="spellEnd"/>
      <w:r w:rsidRPr="0045308F">
        <w:rPr>
          <w:rFonts w:ascii="Arial" w:hAnsi="Arial" w:cs="Arial"/>
          <w:sz w:val="20"/>
          <w:szCs w:val="20"/>
          <w:lang w:val="es-MX"/>
        </w:rPr>
        <w:t xml:space="preserve">, cerca de la ciudad de Limatambo ubicado a una hora y media de Cusco. Además, probará el delicioso café cultivado en la zona del pueblo de montaña de Mollepata. Luego, recorrerá </w:t>
      </w:r>
      <w:proofErr w:type="spellStart"/>
      <w:r w:rsidRPr="0045308F">
        <w:rPr>
          <w:rFonts w:ascii="Arial" w:hAnsi="Arial" w:cs="Arial"/>
          <w:sz w:val="20"/>
          <w:szCs w:val="20"/>
          <w:lang w:val="es-MX"/>
        </w:rPr>
        <w:t>Soraypampa</w:t>
      </w:r>
      <w:proofErr w:type="spellEnd"/>
      <w:r w:rsidRPr="0045308F">
        <w:rPr>
          <w:rFonts w:ascii="Arial" w:hAnsi="Arial" w:cs="Arial"/>
          <w:sz w:val="20"/>
          <w:szCs w:val="20"/>
          <w:lang w:val="es-MX"/>
        </w:rPr>
        <w:t xml:space="preserve"> (3.850 msnm) y desde allí se inicia el ascenso de dos horas a la laguna de </w:t>
      </w:r>
      <w:proofErr w:type="spellStart"/>
      <w:r w:rsidRPr="0045308F">
        <w:rPr>
          <w:rFonts w:ascii="Arial" w:hAnsi="Arial" w:cs="Arial"/>
          <w:sz w:val="20"/>
          <w:szCs w:val="20"/>
          <w:lang w:val="es-MX"/>
        </w:rPr>
        <w:t>Humantay</w:t>
      </w:r>
      <w:proofErr w:type="spellEnd"/>
      <w:r w:rsidRPr="0045308F">
        <w:rPr>
          <w:rFonts w:ascii="Arial" w:hAnsi="Arial" w:cs="Arial"/>
          <w:sz w:val="20"/>
          <w:szCs w:val="20"/>
          <w:lang w:val="es-MX"/>
        </w:rPr>
        <w:t xml:space="preserve"> (más de 4200 msnm). Deslúmbrese con uno de los panoramas más impresionantes del viaje, donde podrá tomar fotografías a maravillosos paisajes. Después, descenderá a </w:t>
      </w:r>
      <w:proofErr w:type="spellStart"/>
      <w:r w:rsidRPr="0045308F">
        <w:rPr>
          <w:rFonts w:ascii="Arial" w:hAnsi="Arial" w:cs="Arial"/>
          <w:sz w:val="20"/>
          <w:szCs w:val="20"/>
          <w:lang w:val="es-MX"/>
        </w:rPr>
        <w:t>Soraypampa</w:t>
      </w:r>
      <w:proofErr w:type="spellEnd"/>
      <w:r w:rsidRPr="0045308F">
        <w:rPr>
          <w:rFonts w:ascii="Arial" w:hAnsi="Arial" w:cs="Arial"/>
          <w:sz w:val="20"/>
          <w:szCs w:val="20"/>
          <w:lang w:val="es-MX"/>
        </w:rPr>
        <w:t xml:space="preserve"> durante aproximadamente una hora y quince minutos, donde disfrutará de un almuerzo al estilo picnic. Finalmente, iniciará el retorno a su hotel en Cusco.</w:t>
      </w:r>
      <w:r>
        <w:rPr>
          <w:rFonts w:ascii="Arial" w:hAnsi="Arial" w:cs="Arial"/>
          <w:sz w:val="20"/>
          <w:szCs w:val="20"/>
          <w:lang w:val="es-MX"/>
        </w:rPr>
        <w:t xml:space="preserve"> </w:t>
      </w:r>
      <w:r w:rsidRPr="0045308F">
        <w:rPr>
          <w:rFonts w:ascii="Arial" w:hAnsi="Arial" w:cs="Arial"/>
          <w:b/>
          <w:bCs/>
          <w:sz w:val="20"/>
          <w:szCs w:val="20"/>
          <w:lang w:val="es-MX"/>
        </w:rPr>
        <w:t>Alojamiento.</w:t>
      </w:r>
    </w:p>
    <w:p w14:paraId="5C2FBF44" w14:textId="3044841D"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sidR="00DA521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2438A4DC" w14:textId="6BA44CCD" w:rsidR="00611884" w:rsidRDefault="00DA521E"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Pr>
          <w:rFonts w:ascii="Arial" w:hAnsi="Arial" w:cs="Arial"/>
          <w:b/>
          <w:szCs w:val="20"/>
          <w:lang w:val="es-MX"/>
        </w:rPr>
        <w:t>9</w:t>
      </w:r>
      <w:r w:rsidRPr="00D8137C">
        <w:rPr>
          <w:rFonts w:ascii="Arial" w:hAnsi="Arial" w:cs="Arial"/>
          <w:b/>
          <w:szCs w:val="20"/>
          <w:lang w:val="es-MX"/>
        </w:rPr>
        <w:t xml:space="preserve">. </w:t>
      </w:r>
      <w:r>
        <w:rPr>
          <w:rFonts w:ascii="Arial" w:hAnsi="Arial" w:cs="Arial"/>
          <w:b/>
          <w:szCs w:val="20"/>
          <w:lang w:val="es-MX"/>
        </w:rPr>
        <w:t>Cusco. Día libre</w:t>
      </w:r>
    </w:p>
    <w:p w14:paraId="798B9894" w14:textId="33357C66" w:rsidR="00DA521E" w:rsidRDefault="00DA521E" w:rsidP="0039264C">
      <w:pPr>
        <w:pStyle w:val="Sinespaciado"/>
        <w:jc w:val="both"/>
        <w:rPr>
          <w:rFonts w:ascii="Arial" w:hAnsi="Arial" w:cs="Arial"/>
          <w:b/>
          <w:szCs w:val="20"/>
          <w:lang w:val="es-MX"/>
        </w:rPr>
      </w:pPr>
      <w:r w:rsidRPr="00DA521E">
        <w:rPr>
          <w:rFonts w:ascii="Arial" w:hAnsi="Arial" w:cs="Arial"/>
          <w:b/>
          <w:sz w:val="20"/>
          <w:szCs w:val="20"/>
          <w:lang w:val="es-MX"/>
        </w:rPr>
        <w:t>Desayuno</w:t>
      </w:r>
      <w:r>
        <w:rPr>
          <w:rFonts w:ascii="Arial" w:hAnsi="Arial" w:cs="Arial"/>
          <w:b/>
          <w:szCs w:val="20"/>
          <w:lang w:val="es-MX"/>
        </w:rPr>
        <w:t xml:space="preserve">. </w:t>
      </w:r>
      <w:r w:rsidRPr="00DA521E">
        <w:rPr>
          <w:rFonts w:ascii="Arial" w:hAnsi="Arial" w:cs="Arial"/>
          <w:sz w:val="20"/>
          <w:szCs w:val="20"/>
          <w:lang w:val="es-MX"/>
        </w:rPr>
        <w:t>Día libre para actividades personales.</w:t>
      </w:r>
      <w:r>
        <w:rPr>
          <w:rFonts w:ascii="Arial" w:hAnsi="Arial" w:cs="Arial"/>
          <w:bCs/>
          <w:szCs w:val="20"/>
          <w:lang w:val="es-MX"/>
        </w:rPr>
        <w:t xml:space="preserve"> </w:t>
      </w:r>
      <w:r w:rsidRPr="00DA521E">
        <w:rPr>
          <w:rFonts w:ascii="Arial" w:hAnsi="Arial" w:cs="Arial"/>
          <w:b/>
          <w:sz w:val="20"/>
          <w:szCs w:val="20"/>
          <w:lang w:val="es-MX"/>
        </w:rPr>
        <w:t>Alojamiento</w:t>
      </w:r>
      <w:r>
        <w:rPr>
          <w:rFonts w:ascii="Arial" w:hAnsi="Arial" w:cs="Arial"/>
          <w:b/>
          <w:szCs w:val="20"/>
          <w:lang w:val="es-MX"/>
        </w:rPr>
        <w:t xml:space="preserve">. </w:t>
      </w:r>
    </w:p>
    <w:p w14:paraId="1C9E46E5" w14:textId="2F258B80" w:rsidR="007E26DA" w:rsidRPr="007E26DA" w:rsidRDefault="007E26DA" w:rsidP="007E26DA">
      <w:pPr>
        <w:pStyle w:val="Sinespaciado"/>
        <w:rPr>
          <w:rFonts w:ascii="Arial" w:hAnsi="Arial" w:cs="Arial"/>
          <w:color w:val="002060"/>
          <w:sz w:val="20"/>
          <w:szCs w:val="20"/>
          <w:lang w:val="es-MX"/>
        </w:rPr>
      </w:pPr>
      <w:r w:rsidRPr="007E26DA">
        <w:rPr>
          <w:rFonts w:ascii="Arial" w:hAnsi="Arial" w:cs="Arial"/>
          <w:b/>
          <w:bCs/>
          <w:color w:val="002060"/>
          <w:sz w:val="20"/>
          <w:szCs w:val="20"/>
          <w:lang w:val="es-MX"/>
        </w:rPr>
        <w:t>***TRAVEL SHOP PACK***</w:t>
      </w:r>
      <w:r w:rsidRPr="007E26DA">
        <w:rPr>
          <w:rFonts w:ascii="Arial" w:hAnsi="Arial" w:cs="Arial"/>
          <w:color w:val="002060"/>
          <w:sz w:val="20"/>
          <w:szCs w:val="20"/>
          <w:lang w:val="es-MX"/>
        </w:rPr>
        <w:br/>
        <w:t>Opcional</w:t>
      </w:r>
      <w:r w:rsidRPr="007E26DA">
        <w:rPr>
          <w:rFonts w:ascii="Arial" w:hAnsi="Arial" w:cs="Arial"/>
          <w:color w:val="002060"/>
          <w:sz w:val="20"/>
          <w:szCs w:val="20"/>
          <w:lang w:val="es-MX"/>
        </w:rPr>
        <w:br/>
        <w:t>-Montaña de colores Palcoyo</w:t>
      </w:r>
    </w:p>
    <w:p w14:paraId="4D0571E7" w14:textId="77777777" w:rsidR="00DA521E" w:rsidRDefault="00DA521E" w:rsidP="0039264C">
      <w:pPr>
        <w:pStyle w:val="Sinespaciado"/>
        <w:jc w:val="both"/>
        <w:rPr>
          <w:rFonts w:ascii="Arial" w:hAnsi="Arial" w:cs="Arial"/>
          <w:b/>
          <w:szCs w:val="20"/>
          <w:lang w:val="es-MX"/>
        </w:rPr>
      </w:pPr>
    </w:p>
    <w:p w14:paraId="1B4B092B" w14:textId="7D37D4E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DA521E">
        <w:rPr>
          <w:rFonts w:ascii="Arial" w:hAnsi="Arial" w:cs="Arial"/>
          <w:b/>
          <w:szCs w:val="20"/>
          <w:lang w:val="es-MX"/>
        </w:rPr>
        <w:t>10</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27324646" w:rsidR="000D620E" w:rsidRPr="004C55B4" w:rsidRDefault="00611884" w:rsidP="0013449B">
      <w:pPr>
        <w:pStyle w:val="Sinespaciado"/>
        <w:numPr>
          <w:ilvl w:val="0"/>
          <w:numId w:val="14"/>
        </w:numPr>
        <w:jc w:val="both"/>
        <w:rPr>
          <w:rFonts w:ascii="Arial" w:hAnsi="Arial" w:cs="Arial"/>
          <w:sz w:val="20"/>
          <w:szCs w:val="20"/>
          <w:lang w:val="es-MX"/>
        </w:rPr>
      </w:pPr>
      <w:r w:rsidRPr="004C55B4">
        <w:rPr>
          <w:rFonts w:ascii="Arial" w:hAnsi="Arial" w:cs="Arial"/>
          <w:sz w:val="20"/>
          <w:szCs w:val="20"/>
          <w:lang w:val="es-MX"/>
        </w:rPr>
        <w:t xml:space="preserve">2 noches en Lima, </w:t>
      </w:r>
      <w:r w:rsidR="00DA521E" w:rsidRPr="004C55B4">
        <w:rPr>
          <w:rFonts w:ascii="Arial" w:hAnsi="Arial" w:cs="Arial"/>
          <w:sz w:val="20"/>
          <w:szCs w:val="20"/>
          <w:lang w:val="es-MX"/>
        </w:rPr>
        <w:t>6</w:t>
      </w:r>
      <w:r w:rsidRPr="004C55B4">
        <w:rPr>
          <w:rFonts w:ascii="Arial" w:hAnsi="Arial" w:cs="Arial"/>
          <w:sz w:val="20"/>
          <w:szCs w:val="20"/>
          <w:lang w:val="es-MX"/>
        </w:rPr>
        <w:t xml:space="preserve"> en Cusco, </w:t>
      </w:r>
      <w:r w:rsidR="00DA521E" w:rsidRPr="004C55B4">
        <w:rPr>
          <w:rFonts w:ascii="Arial" w:hAnsi="Arial" w:cs="Arial"/>
          <w:sz w:val="20"/>
          <w:szCs w:val="20"/>
          <w:lang w:val="es-MX"/>
        </w:rPr>
        <w:t>1</w:t>
      </w:r>
      <w:r w:rsidRPr="004C55B4">
        <w:rPr>
          <w:rFonts w:ascii="Arial" w:hAnsi="Arial" w:cs="Arial"/>
          <w:sz w:val="20"/>
          <w:szCs w:val="20"/>
          <w:lang w:val="es-MX"/>
        </w:rPr>
        <w:t xml:space="preserve"> en </w:t>
      </w:r>
      <w:r w:rsidR="00DA521E" w:rsidRPr="004C55B4">
        <w:rPr>
          <w:rFonts w:ascii="Arial" w:hAnsi="Arial" w:cs="Arial"/>
          <w:sz w:val="20"/>
          <w:szCs w:val="20"/>
          <w:lang w:val="es-MX"/>
        </w:rPr>
        <w:t>Machi Picchu</w:t>
      </w:r>
    </w:p>
    <w:p w14:paraId="3206465C"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el aeropuerto de Lima a su hotel con un representante</w:t>
      </w:r>
    </w:p>
    <w:p w14:paraId="35C5F397"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medio día en Lima a Casa Aliaga, Catedral y Museo Larco</w:t>
      </w:r>
    </w:p>
    <w:p w14:paraId="061EBC3B"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su hotel al aeropuerto de Lima con chofer trasladista</w:t>
      </w:r>
    </w:p>
    <w:p w14:paraId="6427C4C6"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el aeropuerto de Cusco a su hotel con un representante</w:t>
      </w:r>
    </w:p>
    <w:p w14:paraId="64B4D99C"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Tour compartido de medio día en Cusco a Coricancha, Catedral, Sacsayhuamán, Qenqo, </w:t>
      </w:r>
      <w:proofErr w:type="spellStart"/>
      <w:r w:rsidRPr="004C55B4">
        <w:rPr>
          <w:rFonts w:ascii="Arial" w:eastAsia="Times New Roman" w:hAnsi="Arial" w:cs="Arial"/>
          <w:lang w:val="es-MX" w:eastAsia="en-US" w:bidi="en-US"/>
        </w:rPr>
        <w:t>Puca</w:t>
      </w:r>
      <w:proofErr w:type="spellEnd"/>
      <w:r w:rsidRPr="004C55B4">
        <w:rPr>
          <w:rFonts w:ascii="Arial" w:eastAsia="Times New Roman" w:hAnsi="Arial" w:cs="Arial"/>
          <w:lang w:val="es-MX" w:eastAsia="en-US" w:bidi="en-US"/>
        </w:rPr>
        <w:t xml:space="preserve"> Pucara y Tambomachay</w:t>
      </w:r>
    </w:p>
    <w:p w14:paraId="5AC1A515"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medio día a Moray y Maras desde/hasta Cusco</w:t>
      </w:r>
    </w:p>
    <w:p w14:paraId="51E6EA9F"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de día completo a Chinchero, el Museo Vivo de Yucay y Ollantaytambo desde/hasta Cusco</w:t>
      </w:r>
    </w:p>
    <w:p w14:paraId="22C3C75B"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Tren Expedition round </w:t>
      </w:r>
      <w:proofErr w:type="spellStart"/>
      <w:r w:rsidRPr="004C55B4">
        <w:rPr>
          <w:rFonts w:ascii="Arial" w:eastAsia="Times New Roman" w:hAnsi="Arial" w:cs="Arial"/>
          <w:lang w:val="es-MX" w:eastAsia="en-US" w:bidi="en-US"/>
        </w:rPr>
        <w:t>trip</w:t>
      </w:r>
      <w:proofErr w:type="spellEnd"/>
      <w:r w:rsidRPr="004C55B4">
        <w:rPr>
          <w:rFonts w:ascii="Arial" w:eastAsia="Times New Roman" w:hAnsi="Arial" w:cs="Arial"/>
          <w:lang w:val="es-MX" w:eastAsia="en-US" w:bidi="en-US"/>
        </w:rPr>
        <w:t xml:space="preserve"> </w:t>
      </w:r>
      <w:proofErr w:type="spellStart"/>
      <w:r w:rsidRPr="004C55B4">
        <w:rPr>
          <w:rFonts w:ascii="Arial" w:eastAsia="Times New Roman" w:hAnsi="Arial" w:cs="Arial"/>
          <w:lang w:val="es-MX" w:eastAsia="en-US" w:bidi="en-US"/>
        </w:rPr>
        <w:t>ó</w:t>
      </w:r>
      <w:proofErr w:type="spellEnd"/>
      <w:r w:rsidRPr="004C55B4">
        <w:rPr>
          <w:rFonts w:ascii="Arial" w:eastAsia="Times New Roman" w:hAnsi="Arial" w:cs="Arial"/>
          <w:lang w:val="es-MX" w:eastAsia="en-US" w:bidi="en-US"/>
        </w:rPr>
        <w:t xml:space="preserve"> Voyager de ida y 360° de retorno desde/hasta la estación de Ollantaytambo</w:t>
      </w:r>
    </w:p>
    <w:p w14:paraId="4BC3AF9F" w14:textId="019E691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Trasladista hacia la estación de Ollantaytambo</w:t>
      </w:r>
    </w:p>
    <w:p w14:paraId="2D353E21" w14:textId="3EBD5CD0"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Asistencia en la estación de tren de Aguas Calientes</w:t>
      </w:r>
    </w:p>
    <w:p w14:paraId="6E9D49E2"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Tour compartido a Machu Picchu con guía de sitio</w:t>
      </w:r>
    </w:p>
    <w:p w14:paraId="69161569"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Almuerzo menú en el Café Inkaterra</w:t>
      </w:r>
    </w:p>
    <w:p w14:paraId="0F403FD4"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compartido desde la estación de Ollantaytambo hasta su hotel en Cusco</w:t>
      </w:r>
    </w:p>
    <w:p w14:paraId="2EDD63F6"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Caminata en compartido de día completo a la Laguna </w:t>
      </w:r>
      <w:proofErr w:type="spellStart"/>
      <w:r w:rsidRPr="004C55B4">
        <w:rPr>
          <w:rFonts w:ascii="Arial" w:eastAsia="Times New Roman" w:hAnsi="Arial" w:cs="Arial"/>
          <w:lang w:val="es-MX" w:eastAsia="en-US" w:bidi="en-US"/>
        </w:rPr>
        <w:t>Humantay</w:t>
      </w:r>
      <w:proofErr w:type="spellEnd"/>
    </w:p>
    <w:p w14:paraId="7E5093D4" w14:textId="77777777" w:rsidR="004C55B4" w:rsidRP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 xml:space="preserve">Caminata en compartido de día completo a </w:t>
      </w:r>
      <w:proofErr w:type="spellStart"/>
      <w:r w:rsidRPr="004C55B4">
        <w:rPr>
          <w:rFonts w:ascii="Arial" w:eastAsia="Times New Roman" w:hAnsi="Arial" w:cs="Arial"/>
          <w:lang w:val="es-MX" w:eastAsia="en-US" w:bidi="en-US"/>
        </w:rPr>
        <w:t>Vinicunca</w:t>
      </w:r>
      <w:proofErr w:type="spellEnd"/>
      <w:r w:rsidRPr="004C55B4">
        <w:rPr>
          <w:rFonts w:ascii="Arial" w:eastAsia="Times New Roman" w:hAnsi="Arial" w:cs="Arial"/>
          <w:lang w:val="es-MX" w:eastAsia="en-US" w:bidi="en-US"/>
        </w:rPr>
        <w:t xml:space="preserve"> (Montaña </w:t>
      </w:r>
      <w:proofErr w:type="spellStart"/>
      <w:r w:rsidRPr="004C55B4">
        <w:rPr>
          <w:rFonts w:ascii="Arial" w:eastAsia="Times New Roman" w:hAnsi="Arial" w:cs="Arial"/>
          <w:lang w:val="es-MX" w:eastAsia="en-US" w:bidi="en-US"/>
        </w:rPr>
        <w:t>Arcoiris</w:t>
      </w:r>
      <w:proofErr w:type="spellEnd"/>
      <w:r w:rsidRPr="004C55B4">
        <w:rPr>
          <w:rFonts w:ascii="Arial" w:eastAsia="Times New Roman" w:hAnsi="Arial" w:cs="Arial"/>
          <w:lang w:val="es-MX" w:eastAsia="en-US" w:bidi="en-US"/>
        </w:rPr>
        <w:t>)</w:t>
      </w:r>
    </w:p>
    <w:p w14:paraId="1A836B70" w14:textId="77777777" w:rsidR="004C55B4" w:rsidRDefault="004C55B4" w:rsidP="004C55B4">
      <w:pPr>
        <w:pStyle w:val="P-Styleguiado"/>
        <w:numPr>
          <w:ilvl w:val="0"/>
          <w:numId w:val="14"/>
        </w:numPr>
        <w:rPr>
          <w:rFonts w:ascii="Arial" w:eastAsia="Times New Roman" w:hAnsi="Arial" w:cs="Arial"/>
          <w:lang w:val="es-MX" w:eastAsia="en-US" w:bidi="en-US"/>
        </w:rPr>
      </w:pPr>
      <w:r w:rsidRPr="004C55B4">
        <w:rPr>
          <w:rFonts w:ascii="Arial" w:eastAsia="Times New Roman" w:hAnsi="Arial" w:cs="Arial"/>
          <w:lang w:val="es-MX" w:eastAsia="en-US" w:bidi="en-US"/>
        </w:rPr>
        <w:t>Traslado privado desde su hotel al aeropuerto de Cusco con un representante</w:t>
      </w:r>
    </w:p>
    <w:p w14:paraId="425C7496" w14:textId="1537D8C3" w:rsidR="001721CB" w:rsidRPr="004C55B4" w:rsidRDefault="001721CB" w:rsidP="004C55B4">
      <w:pPr>
        <w:pStyle w:val="P-Styleguiado"/>
        <w:numPr>
          <w:ilvl w:val="0"/>
          <w:numId w:val="14"/>
        </w:numPr>
        <w:rPr>
          <w:rFonts w:ascii="Arial" w:eastAsia="Times New Roman" w:hAnsi="Arial" w:cs="Arial"/>
          <w:lang w:val="es-MX" w:eastAsia="en-US" w:bidi="en-US"/>
        </w:rPr>
      </w:pPr>
      <w:r w:rsidRPr="004C55B4">
        <w:rPr>
          <w:rFonts w:ascii="Arial" w:hAnsi="Arial" w:cs="Arial"/>
        </w:rPr>
        <w:t>Tarjeta Básica de asistencia al viajero</w:t>
      </w:r>
      <w:r w:rsidR="00486654" w:rsidRPr="004C55B4">
        <w:rPr>
          <w:rFonts w:ascii="Arial" w:hAnsi="Arial" w:cs="Arial"/>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38B3EBA2" w14:textId="77777777" w:rsidR="0045308F" w:rsidRDefault="0045308F" w:rsidP="0042158E">
      <w:pPr>
        <w:pStyle w:val="Sinespaciado"/>
        <w:rPr>
          <w:rFonts w:ascii="Arial" w:hAnsi="Arial" w:cs="Arial"/>
          <w:sz w:val="20"/>
          <w:szCs w:val="20"/>
          <w:lang w:val="es-ES"/>
        </w:rPr>
      </w:pPr>
    </w:p>
    <w:p w14:paraId="26C23685" w14:textId="77777777" w:rsidR="0045308F" w:rsidRDefault="0045308F" w:rsidP="0042158E">
      <w:pPr>
        <w:pStyle w:val="Sinespaciado"/>
        <w:rPr>
          <w:rFonts w:ascii="Arial" w:hAnsi="Arial" w:cs="Arial"/>
          <w:sz w:val="20"/>
          <w:szCs w:val="20"/>
          <w:lang w:val="es-ES"/>
        </w:rPr>
      </w:pPr>
    </w:p>
    <w:p w14:paraId="6D4546DE" w14:textId="77777777" w:rsidR="0045308F" w:rsidRDefault="0045308F" w:rsidP="0042158E">
      <w:pPr>
        <w:pStyle w:val="Sinespaciado"/>
        <w:rPr>
          <w:rFonts w:ascii="Arial" w:hAnsi="Arial" w:cs="Arial"/>
          <w:sz w:val="20"/>
          <w:szCs w:val="20"/>
          <w:lang w:val="es-ES"/>
        </w:rPr>
      </w:pPr>
    </w:p>
    <w:p w14:paraId="7E777CF1" w14:textId="77777777" w:rsidR="0045308F" w:rsidRDefault="0045308F" w:rsidP="0042158E">
      <w:pPr>
        <w:pStyle w:val="Sinespaciado"/>
        <w:rPr>
          <w:rFonts w:ascii="Arial" w:hAnsi="Arial" w:cs="Arial"/>
          <w:sz w:val="20"/>
          <w:szCs w:val="20"/>
          <w:lang w:val="es-ES"/>
        </w:rPr>
      </w:pPr>
    </w:p>
    <w:p w14:paraId="4D83393C" w14:textId="77777777" w:rsidR="0045308F" w:rsidRDefault="0045308F" w:rsidP="0042158E">
      <w:pPr>
        <w:pStyle w:val="Sinespaciado"/>
        <w:rPr>
          <w:rFonts w:ascii="Arial" w:hAnsi="Arial" w:cs="Arial"/>
          <w:sz w:val="20"/>
          <w:szCs w:val="20"/>
          <w:lang w:val="es-ES"/>
        </w:rPr>
      </w:pPr>
    </w:p>
    <w:p w14:paraId="75CD275B" w14:textId="77777777" w:rsidR="0045308F" w:rsidRDefault="0045308F" w:rsidP="0042158E">
      <w:pPr>
        <w:pStyle w:val="Sinespaciado"/>
        <w:rPr>
          <w:rFonts w:ascii="Arial" w:hAnsi="Arial" w:cs="Arial"/>
          <w:sz w:val="20"/>
          <w:szCs w:val="20"/>
          <w:lang w:val="es-ES"/>
        </w:rPr>
      </w:pPr>
    </w:p>
    <w:p w14:paraId="737EA166" w14:textId="77777777" w:rsidR="0045308F" w:rsidRDefault="0045308F" w:rsidP="0042158E">
      <w:pPr>
        <w:pStyle w:val="Sinespaciado"/>
        <w:rPr>
          <w:rFonts w:ascii="Arial" w:hAnsi="Arial" w:cs="Arial"/>
          <w:sz w:val="20"/>
          <w:szCs w:val="20"/>
          <w:lang w:val="es-ES"/>
        </w:rPr>
      </w:pPr>
    </w:p>
    <w:p w14:paraId="702C52ED" w14:textId="77777777" w:rsidR="0045308F" w:rsidRDefault="0045308F" w:rsidP="0042158E">
      <w:pPr>
        <w:pStyle w:val="Sinespaciado"/>
        <w:rPr>
          <w:rFonts w:ascii="Arial" w:hAnsi="Arial" w:cs="Arial"/>
          <w:sz w:val="20"/>
          <w:szCs w:val="20"/>
          <w:lang w:val="es-ES"/>
        </w:rPr>
      </w:pPr>
    </w:p>
    <w:p w14:paraId="2830D719" w14:textId="77777777" w:rsidR="0045308F" w:rsidRDefault="0045308F" w:rsidP="0042158E">
      <w:pPr>
        <w:pStyle w:val="Sinespaciado"/>
        <w:rPr>
          <w:rFonts w:ascii="Arial" w:hAnsi="Arial" w:cs="Arial"/>
          <w:sz w:val="20"/>
          <w:szCs w:val="20"/>
          <w:lang w:val="es-ES"/>
        </w:rPr>
      </w:pPr>
    </w:p>
    <w:p w14:paraId="6B76C671" w14:textId="77777777" w:rsidR="0045308F" w:rsidRDefault="0045308F" w:rsidP="0042158E">
      <w:pPr>
        <w:pStyle w:val="Sinespaciado"/>
        <w:rPr>
          <w:rFonts w:ascii="Arial" w:hAnsi="Arial" w:cs="Arial"/>
          <w:sz w:val="20"/>
          <w:szCs w:val="20"/>
          <w:lang w:val="es-ES"/>
        </w:rPr>
      </w:pPr>
    </w:p>
    <w:p w14:paraId="2CEC05E2" w14:textId="77777777" w:rsidR="0045308F" w:rsidRDefault="0045308F" w:rsidP="0042158E">
      <w:pPr>
        <w:pStyle w:val="Sinespaciado"/>
        <w:rPr>
          <w:rFonts w:ascii="Arial" w:hAnsi="Arial" w:cs="Arial"/>
          <w:sz w:val="20"/>
          <w:szCs w:val="20"/>
          <w:lang w:val="es-ES"/>
        </w:rPr>
      </w:pPr>
    </w:p>
    <w:p w14:paraId="089EF3A6" w14:textId="77777777" w:rsidR="00E81B7D" w:rsidRDefault="00E81B7D" w:rsidP="0042158E">
      <w:pPr>
        <w:pStyle w:val="Sinespaciado"/>
        <w:rPr>
          <w:rFonts w:ascii="Arial" w:hAnsi="Arial" w:cs="Arial"/>
          <w:sz w:val="20"/>
          <w:szCs w:val="20"/>
          <w:lang w:val="es-ES"/>
        </w:rPr>
      </w:pPr>
    </w:p>
    <w:tbl>
      <w:tblPr>
        <w:tblW w:w="5124" w:type="dxa"/>
        <w:jc w:val="center"/>
        <w:tblCellSpacing w:w="0" w:type="dxa"/>
        <w:tblCellMar>
          <w:left w:w="0" w:type="dxa"/>
          <w:right w:w="0" w:type="dxa"/>
        </w:tblCellMar>
        <w:tblLook w:val="04A0" w:firstRow="1" w:lastRow="0" w:firstColumn="1" w:lastColumn="0" w:noHBand="0" w:noVBand="1"/>
      </w:tblPr>
      <w:tblGrid>
        <w:gridCol w:w="1520"/>
        <w:gridCol w:w="3141"/>
        <w:gridCol w:w="463"/>
      </w:tblGrid>
      <w:tr w:rsidR="004C0297" w:rsidRPr="004C0297" w14:paraId="641FC0A1" w14:textId="77777777" w:rsidTr="004C0297">
        <w:trPr>
          <w:trHeight w:val="317"/>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5667B88C" w14:textId="77777777" w:rsidR="004C0297" w:rsidRPr="004C0297" w:rsidRDefault="004C0297" w:rsidP="004C0297">
            <w:pPr>
              <w:spacing w:after="0" w:line="240" w:lineRule="auto"/>
              <w:jc w:val="center"/>
              <w:rPr>
                <w:rFonts w:ascii="Calibri" w:hAnsi="Calibri" w:cs="Calibri"/>
                <w:b/>
                <w:bCs/>
                <w:color w:val="FFFFFF"/>
                <w:sz w:val="20"/>
                <w:szCs w:val="20"/>
                <w:lang w:val="es-MX" w:eastAsia="es-MX" w:bidi="ar-SA"/>
              </w:rPr>
            </w:pPr>
            <w:r w:rsidRPr="004C0297">
              <w:rPr>
                <w:rFonts w:ascii="Calibri" w:hAnsi="Calibri" w:cs="Calibri"/>
                <w:b/>
                <w:bCs/>
                <w:color w:val="FFFFFF"/>
                <w:sz w:val="20"/>
                <w:szCs w:val="20"/>
                <w:lang w:val="es-MX" w:eastAsia="es-MX" w:bidi="ar-SA"/>
              </w:rPr>
              <w:lastRenderedPageBreak/>
              <w:t>LISTA DE HOTELES (Previstos o similares)</w:t>
            </w:r>
          </w:p>
        </w:tc>
      </w:tr>
      <w:tr w:rsidR="004C0297" w:rsidRPr="004C0297" w14:paraId="37AC19FD" w14:textId="77777777" w:rsidTr="004C0297">
        <w:trPr>
          <w:trHeight w:val="31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12DBE4D"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42EA5355"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28BC909" w14:textId="77777777" w:rsidR="004C0297" w:rsidRPr="004C0297" w:rsidRDefault="004C0297" w:rsidP="004C0297">
            <w:pPr>
              <w:spacing w:after="0" w:line="240" w:lineRule="auto"/>
              <w:jc w:val="center"/>
              <w:rPr>
                <w:rFonts w:ascii="Calibri" w:hAnsi="Calibri" w:cs="Calibri"/>
                <w:b/>
                <w:bCs/>
                <w:sz w:val="20"/>
                <w:szCs w:val="20"/>
                <w:lang w:val="es-MX" w:eastAsia="es-MX" w:bidi="ar-SA"/>
              </w:rPr>
            </w:pPr>
            <w:r w:rsidRPr="004C0297">
              <w:rPr>
                <w:rFonts w:ascii="Calibri" w:hAnsi="Calibri" w:cs="Calibri"/>
                <w:b/>
                <w:bCs/>
                <w:sz w:val="20"/>
                <w:szCs w:val="20"/>
                <w:lang w:val="es-MX" w:eastAsia="es-MX" w:bidi="ar-SA"/>
              </w:rPr>
              <w:t>CAT</w:t>
            </w:r>
          </w:p>
        </w:tc>
      </w:tr>
      <w:tr w:rsidR="004C0297" w:rsidRPr="004C0297" w14:paraId="276F2F5F"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06DCFD5"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6FCAFECF"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599E42A2"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71D161EA"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792647"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5BE58AC"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425C8119"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2ACD52E4"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8A632F1"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AFCEE70"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045422F2"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70C3D0B7" w14:textId="77777777" w:rsidTr="004C0297">
        <w:trPr>
          <w:trHeight w:val="31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F1B86A"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13C8E34"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B28369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r w:rsidR="004C0297" w:rsidRPr="004C0297" w14:paraId="416A1C0E"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2AF8B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2943E40"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C24F8D0"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4ADB9C25"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EC30C6C"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BC03BB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58BFA2F6"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15DD01FE"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6021D0B"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7A211485"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621D373D"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1D4F8BFB" w14:textId="77777777" w:rsidTr="004C0297">
        <w:trPr>
          <w:trHeight w:val="31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AA23727"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C2AB0C2"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CCBB0EF"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r w:rsidR="004C0297" w:rsidRPr="004C0297" w14:paraId="1CA7152B" w14:textId="77777777" w:rsidTr="004C0297">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B9D6C8"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MACHU PICCHU </w:t>
            </w:r>
          </w:p>
        </w:tc>
        <w:tc>
          <w:tcPr>
            <w:tcW w:w="0" w:type="auto"/>
            <w:shd w:val="clear" w:color="auto" w:fill="FFFFFF"/>
            <w:tcMar>
              <w:top w:w="0" w:type="dxa"/>
              <w:left w:w="45" w:type="dxa"/>
              <w:bottom w:w="0" w:type="dxa"/>
              <w:right w:w="45" w:type="dxa"/>
            </w:tcMar>
            <w:vAlign w:val="center"/>
            <w:hideMark/>
          </w:tcPr>
          <w:p w14:paraId="67716BC7"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FLOWER´S HOUSE MACHU PICCHU</w:t>
            </w:r>
          </w:p>
        </w:tc>
        <w:tc>
          <w:tcPr>
            <w:tcW w:w="0" w:type="auto"/>
            <w:tcBorders>
              <w:right w:val="single" w:sz="6" w:space="0" w:color="716BC1"/>
            </w:tcBorders>
            <w:tcMar>
              <w:top w:w="0" w:type="dxa"/>
              <w:left w:w="45" w:type="dxa"/>
              <w:bottom w:w="0" w:type="dxa"/>
              <w:right w:w="45" w:type="dxa"/>
            </w:tcMar>
            <w:vAlign w:val="center"/>
            <w:hideMark/>
          </w:tcPr>
          <w:p w14:paraId="0540A92F"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T</w:t>
            </w:r>
          </w:p>
        </w:tc>
      </w:tr>
      <w:tr w:rsidR="004C0297" w:rsidRPr="004C0297" w14:paraId="3B9488F7"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50E3C2B9"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4CB22493"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TIERRA VIVA MACHU PICCHU</w:t>
            </w:r>
          </w:p>
        </w:tc>
        <w:tc>
          <w:tcPr>
            <w:tcW w:w="0" w:type="auto"/>
            <w:tcBorders>
              <w:right w:val="single" w:sz="6" w:space="0" w:color="716BC1"/>
            </w:tcBorders>
            <w:tcMar>
              <w:top w:w="0" w:type="dxa"/>
              <w:left w:w="45" w:type="dxa"/>
              <w:bottom w:w="0" w:type="dxa"/>
              <w:right w:w="45" w:type="dxa"/>
            </w:tcMar>
            <w:vAlign w:val="center"/>
            <w:hideMark/>
          </w:tcPr>
          <w:p w14:paraId="6931EE6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P</w:t>
            </w:r>
          </w:p>
        </w:tc>
      </w:tr>
      <w:tr w:rsidR="004C0297" w:rsidRPr="004C0297" w14:paraId="227FBEEB" w14:textId="77777777" w:rsidTr="004C0297">
        <w:trPr>
          <w:trHeight w:val="31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C573C81"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49B8F35C"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EL MAPY BY INKATERRA</w:t>
            </w:r>
          </w:p>
        </w:tc>
        <w:tc>
          <w:tcPr>
            <w:tcW w:w="0" w:type="auto"/>
            <w:tcBorders>
              <w:right w:val="single" w:sz="6" w:space="0" w:color="716BC1"/>
            </w:tcBorders>
            <w:tcMar>
              <w:top w:w="0" w:type="dxa"/>
              <w:left w:w="45" w:type="dxa"/>
              <w:bottom w:w="0" w:type="dxa"/>
              <w:right w:w="45" w:type="dxa"/>
            </w:tcMar>
            <w:vAlign w:val="center"/>
            <w:hideMark/>
          </w:tcPr>
          <w:p w14:paraId="575CE9BC"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 xml:space="preserve">PS </w:t>
            </w:r>
          </w:p>
        </w:tc>
      </w:tr>
      <w:tr w:rsidR="004C0297" w:rsidRPr="004C0297" w14:paraId="3C2834B0" w14:textId="77777777" w:rsidTr="004C0297">
        <w:trPr>
          <w:trHeight w:val="31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9CC0D3F" w14:textId="77777777" w:rsidR="004C0297" w:rsidRPr="004C0297" w:rsidRDefault="004C0297" w:rsidP="004C029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424F57D" w14:textId="77777777" w:rsidR="004C0297" w:rsidRPr="004C0297" w:rsidRDefault="004C0297" w:rsidP="004C0297">
            <w:pPr>
              <w:spacing w:after="0" w:line="240" w:lineRule="auto"/>
              <w:rPr>
                <w:rFonts w:ascii="Calibri" w:hAnsi="Calibri" w:cs="Calibri"/>
                <w:sz w:val="20"/>
                <w:szCs w:val="20"/>
                <w:lang w:val="es-MX" w:eastAsia="es-MX" w:bidi="ar-SA"/>
              </w:rPr>
            </w:pPr>
            <w:r w:rsidRPr="004C0297">
              <w:rPr>
                <w:rFonts w:ascii="Calibri" w:hAnsi="Calibri" w:cs="Calibri"/>
                <w:sz w:val="20"/>
                <w:szCs w:val="20"/>
                <w:lang w:val="es-MX" w:eastAsia="es-MX" w:bidi="ar-SA"/>
              </w:rPr>
              <w:t>INKATERRA MACHU PICCHU</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8EAA0D0" w14:textId="77777777" w:rsidR="004C0297" w:rsidRPr="004C0297" w:rsidRDefault="004C0297" w:rsidP="004C0297">
            <w:pPr>
              <w:spacing w:after="0" w:line="240" w:lineRule="auto"/>
              <w:jc w:val="center"/>
              <w:rPr>
                <w:rFonts w:ascii="Calibri" w:hAnsi="Calibri" w:cs="Calibri"/>
                <w:sz w:val="20"/>
                <w:szCs w:val="20"/>
                <w:lang w:val="es-MX" w:eastAsia="es-MX" w:bidi="ar-SA"/>
              </w:rPr>
            </w:pPr>
            <w:r w:rsidRPr="004C0297">
              <w:rPr>
                <w:rFonts w:ascii="Calibri" w:hAnsi="Calibri" w:cs="Calibri"/>
                <w:sz w:val="20"/>
                <w:szCs w:val="20"/>
                <w:lang w:val="es-MX" w:eastAsia="es-MX" w:bidi="ar-SA"/>
              </w:rPr>
              <w:t>L</w:t>
            </w:r>
          </w:p>
        </w:tc>
      </w:tr>
    </w:tbl>
    <w:p w14:paraId="55534B39" w14:textId="77777777" w:rsidR="004C0297" w:rsidRDefault="004C0297" w:rsidP="0042158E">
      <w:pPr>
        <w:pStyle w:val="Sinespaciado"/>
        <w:rPr>
          <w:rFonts w:ascii="Arial" w:hAnsi="Arial" w:cs="Arial"/>
          <w:sz w:val="20"/>
          <w:szCs w:val="20"/>
          <w:lang w:val="es-ES"/>
        </w:rPr>
      </w:pPr>
    </w:p>
    <w:p w14:paraId="24E928DE" w14:textId="38542E47" w:rsidR="007E26DA" w:rsidRDefault="007E26DA" w:rsidP="007E26DA">
      <w:pPr>
        <w:pStyle w:val="Sinespaciado"/>
        <w:jc w:val="center"/>
        <w:rPr>
          <w:rFonts w:ascii="Arial" w:hAnsi="Arial" w:cs="Arial"/>
          <w:sz w:val="20"/>
          <w:szCs w:val="20"/>
          <w:lang w:val="es-ES"/>
        </w:rPr>
      </w:pPr>
      <w:r>
        <w:rPr>
          <w:noProof/>
        </w:rPr>
        <w:drawing>
          <wp:inline distT="0" distB="0" distL="0" distR="0" wp14:anchorId="108038A8" wp14:editId="6F555AC7">
            <wp:extent cx="1390650" cy="402401"/>
            <wp:effectExtent l="0" t="0" r="0" b="0"/>
            <wp:docPr id="1765927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27758" name=""/>
                    <pic:cNvPicPr/>
                  </pic:nvPicPr>
                  <pic:blipFill>
                    <a:blip r:embed="rId9"/>
                    <a:stretch>
                      <a:fillRect/>
                    </a:stretch>
                  </pic:blipFill>
                  <pic:spPr>
                    <a:xfrm>
                      <a:off x="0" y="0"/>
                      <a:ext cx="1394978" cy="403653"/>
                    </a:xfrm>
                    <a:prstGeom prst="rect">
                      <a:avLst/>
                    </a:prstGeom>
                  </pic:spPr>
                </pic:pic>
              </a:graphicData>
            </a:graphic>
          </wp:inline>
        </w:drawing>
      </w:r>
    </w:p>
    <w:tbl>
      <w:tblPr>
        <w:tblW w:w="4750" w:type="dxa"/>
        <w:jc w:val="center"/>
        <w:tblCellSpacing w:w="0" w:type="dxa"/>
        <w:tblCellMar>
          <w:left w:w="0" w:type="dxa"/>
          <w:right w:w="0" w:type="dxa"/>
        </w:tblCellMar>
        <w:tblLook w:val="04A0" w:firstRow="1" w:lastRow="0" w:firstColumn="1" w:lastColumn="0" w:noHBand="0" w:noVBand="1"/>
      </w:tblPr>
      <w:tblGrid>
        <w:gridCol w:w="4340"/>
        <w:gridCol w:w="410"/>
      </w:tblGrid>
      <w:tr w:rsidR="007E26DA" w:rsidRPr="007E26DA" w14:paraId="79F88B42" w14:textId="77777777" w:rsidTr="007E26DA">
        <w:trPr>
          <w:trHeight w:val="345"/>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736161F9" w14:textId="77777777" w:rsidR="007E26DA" w:rsidRPr="007E26DA" w:rsidRDefault="007E26DA" w:rsidP="007E26DA">
            <w:pPr>
              <w:spacing w:after="0" w:line="240" w:lineRule="auto"/>
              <w:jc w:val="center"/>
              <w:rPr>
                <w:rFonts w:ascii="Calibri" w:hAnsi="Calibri" w:cs="Calibri"/>
                <w:b/>
                <w:bCs/>
                <w:sz w:val="20"/>
                <w:szCs w:val="20"/>
                <w:lang w:val="es-MX" w:eastAsia="es-MX" w:bidi="ar-SA"/>
              </w:rPr>
            </w:pPr>
            <w:r w:rsidRPr="007E26DA">
              <w:rPr>
                <w:rFonts w:ascii="Calibri" w:hAnsi="Calibri" w:cs="Calibri"/>
                <w:b/>
                <w:bCs/>
                <w:sz w:val="20"/>
                <w:szCs w:val="20"/>
                <w:lang w:val="es-MX" w:eastAsia="es-MX" w:bidi="ar-SA"/>
              </w:rPr>
              <w:t xml:space="preserve">PRECIO POR PERSONA EN USD </w:t>
            </w:r>
          </w:p>
        </w:tc>
      </w:tr>
      <w:tr w:rsidR="007E26DA" w:rsidRPr="007E26DA" w14:paraId="19BE4B2D" w14:textId="77777777" w:rsidTr="007E26DA">
        <w:trPr>
          <w:trHeight w:val="36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F036247" w14:textId="77777777" w:rsidR="007E26DA" w:rsidRPr="007E26DA" w:rsidRDefault="007E26DA" w:rsidP="007E26DA">
            <w:pPr>
              <w:spacing w:after="0" w:line="240" w:lineRule="auto"/>
              <w:rPr>
                <w:rFonts w:ascii="Calibri" w:hAnsi="Calibri" w:cs="Calibri"/>
                <w:sz w:val="20"/>
                <w:szCs w:val="20"/>
                <w:lang w:val="es-MX" w:eastAsia="es-MX" w:bidi="ar-SA"/>
              </w:rPr>
            </w:pPr>
            <w:r w:rsidRPr="007E26DA">
              <w:rPr>
                <w:rFonts w:ascii="Calibri" w:hAnsi="Calibri" w:cs="Calibri"/>
                <w:sz w:val="20"/>
                <w:szCs w:val="20"/>
                <w:lang w:val="es-MX" w:eastAsia="es-MX" w:bidi="ar-SA"/>
              </w:rPr>
              <w:t xml:space="preserve">Montaña de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FDE2F02" w14:textId="521A408C" w:rsidR="007E26DA" w:rsidRPr="007E26DA" w:rsidRDefault="007E26DA" w:rsidP="007E26DA">
            <w:pPr>
              <w:spacing w:after="0" w:line="240" w:lineRule="auto"/>
              <w:jc w:val="center"/>
              <w:rPr>
                <w:rFonts w:ascii="Calibri" w:hAnsi="Calibri" w:cs="Calibri"/>
                <w:sz w:val="20"/>
                <w:szCs w:val="20"/>
                <w:lang w:val="es-MX" w:eastAsia="es-MX" w:bidi="ar-SA"/>
              </w:rPr>
            </w:pPr>
            <w:r w:rsidRPr="007E26DA">
              <w:rPr>
                <w:rFonts w:ascii="Calibri" w:hAnsi="Calibri" w:cs="Calibri"/>
                <w:sz w:val="20"/>
                <w:szCs w:val="20"/>
                <w:lang w:val="es-MX" w:eastAsia="es-MX" w:bidi="ar-SA"/>
              </w:rPr>
              <w:t>1</w:t>
            </w:r>
            <w:r>
              <w:rPr>
                <w:rFonts w:ascii="Calibri" w:hAnsi="Calibri" w:cs="Calibri"/>
                <w:sz w:val="20"/>
                <w:szCs w:val="20"/>
                <w:lang w:val="es-MX" w:eastAsia="es-MX" w:bidi="ar-SA"/>
              </w:rPr>
              <w:t>60</w:t>
            </w:r>
          </w:p>
        </w:tc>
      </w:tr>
      <w:tr w:rsidR="007E26DA" w:rsidRPr="007E26DA" w14:paraId="7F820106" w14:textId="77777777" w:rsidTr="007E26DA">
        <w:trPr>
          <w:trHeight w:val="315"/>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456C2F5" w14:textId="77777777" w:rsidR="007E26DA" w:rsidRPr="007E26DA" w:rsidRDefault="007E26DA" w:rsidP="007E26DA">
            <w:pPr>
              <w:spacing w:after="0" w:line="240" w:lineRule="auto"/>
              <w:jc w:val="center"/>
              <w:rPr>
                <w:rFonts w:ascii="Calibri" w:hAnsi="Calibri" w:cs="Calibri"/>
                <w:b/>
                <w:bCs/>
                <w:sz w:val="20"/>
                <w:szCs w:val="20"/>
                <w:lang w:val="es-MX" w:eastAsia="es-MX" w:bidi="ar-SA"/>
              </w:rPr>
            </w:pPr>
            <w:r w:rsidRPr="007E26DA">
              <w:rPr>
                <w:rFonts w:ascii="Calibri" w:hAnsi="Calibri" w:cs="Calibri"/>
                <w:b/>
                <w:bCs/>
                <w:sz w:val="20"/>
                <w:szCs w:val="20"/>
                <w:lang w:val="es-MX" w:eastAsia="es-MX" w:bidi="ar-SA"/>
              </w:rPr>
              <w:t>Suplemento a Tren Vistadome o The 360</w:t>
            </w:r>
          </w:p>
        </w:tc>
      </w:tr>
      <w:tr w:rsidR="007E26DA" w:rsidRPr="007E26DA" w14:paraId="4C2E0720" w14:textId="77777777" w:rsidTr="007E26D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396E4315" w14:textId="77777777" w:rsidR="007E26DA" w:rsidRPr="007E26DA" w:rsidRDefault="007E26DA" w:rsidP="007E26DA">
            <w:pPr>
              <w:spacing w:after="0" w:line="240" w:lineRule="auto"/>
              <w:rPr>
                <w:rFonts w:ascii="Calibri" w:hAnsi="Calibri" w:cs="Calibri"/>
                <w:sz w:val="20"/>
                <w:szCs w:val="20"/>
                <w:lang w:val="es-MX" w:eastAsia="es-MX" w:bidi="ar-SA"/>
              </w:rPr>
            </w:pPr>
            <w:r w:rsidRPr="007E26DA">
              <w:rPr>
                <w:rFonts w:ascii="Calibri" w:hAnsi="Calibri" w:cs="Calibri"/>
                <w:sz w:val="20"/>
                <w:szCs w:val="20"/>
                <w:lang w:val="es-MX" w:eastAsia="es-MX" w:bidi="ar-SA"/>
              </w:rPr>
              <w:t>Ida en Expedition y regreso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61058DD" w14:textId="2D2F749C" w:rsidR="007E26DA" w:rsidRPr="007E26DA" w:rsidRDefault="007E26DA" w:rsidP="007E26D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7E26DA" w:rsidRPr="007E26DA" w14:paraId="15901A7A" w14:textId="77777777" w:rsidTr="007E26DA">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1CD44599" w14:textId="77777777" w:rsidR="007E26DA" w:rsidRPr="007E26DA" w:rsidRDefault="007E26DA" w:rsidP="007E26DA">
            <w:pPr>
              <w:spacing w:after="0" w:line="240" w:lineRule="auto"/>
              <w:rPr>
                <w:rFonts w:ascii="Calibri" w:hAnsi="Calibri" w:cs="Calibri"/>
                <w:sz w:val="20"/>
                <w:szCs w:val="20"/>
                <w:lang w:val="es-MX" w:eastAsia="es-MX" w:bidi="ar-SA"/>
              </w:rPr>
            </w:pPr>
            <w:r w:rsidRPr="007E26DA">
              <w:rPr>
                <w:rFonts w:ascii="Calibri" w:hAnsi="Calibri" w:cs="Calibri"/>
                <w:sz w:val="20"/>
                <w:szCs w:val="20"/>
                <w:lang w:val="es-MX" w:eastAsia="es-MX" w:bidi="ar-SA"/>
              </w:rPr>
              <w:t>Ida y vuelta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67EB26F" w14:textId="2F667F8D" w:rsidR="007E26DA" w:rsidRPr="007E26DA" w:rsidRDefault="007E26DA" w:rsidP="007E26DA">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1AD9C090" w14:textId="77777777" w:rsidR="007E26DA" w:rsidRDefault="007E26DA" w:rsidP="0042158E">
      <w:pPr>
        <w:pStyle w:val="Sinespaciado"/>
        <w:rPr>
          <w:rFonts w:ascii="Arial" w:hAnsi="Arial" w:cs="Arial"/>
          <w:sz w:val="20"/>
          <w:szCs w:val="20"/>
          <w:lang w:val="es-ES"/>
        </w:rPr>
      </w:pPr>
    </w:p>
    <w:p w14:paraId="783A8468" w14:textId="77777777" w:rsidR="007E26DA" w:rsidRDefault="007E26DA" w:rsidP="0042158E">
      <w:pPr>
        <w:pStyle w:val="Sinespaciado"/>
        <w:rPr>
          <w:rFonts w:ascii="Arial" w:hAnsi="Arial" w:cs="Arial"/>
          <w:sz w:val="20"/>
          <w:szCs w:val="20"/>
          <w:lang w:val="es-ES"/>
        </w:rPr>
      </w:pPr>
    </w:p>
    <w:tbl>
      <w:tblPr>
        <w:tblW w:w="5934" w:type="dxa"/>
        <w:jc w:val="center"/>
        <w:tblCellSpacing w:w="0" w:type="dxa"/>
        <w:tblCellMar>
          <w:left w:w="0" w:type="dxa"/>
          <w:right w:w="0" w:type="dxa"/>
        </w:tblCellMar>
        <w:tblLook w:val="04A0" w:firstRow="1" w:lastRow="0" w:firstColumn="1" w:lastColumn="0" w:noHBand="0" w:noVBand="1"/>
      </w:tblPr>
      <w:tblGrid>
        <w:gridCol w:w="2363"/>
        <w:gridCol w:w="1054"/>
        <w:gridCol w:w="828"/>
        <w:gridCol w:w="850"/>
        <w:gridCol w:w="839"/>
      </w:tblGrid>
      <w:tr w:rsidR="00E81B7D" w:rsidRPr="00E81B7D" w14:paraId="7C2EA061" w14:textId="77777777" w:rsidTr="00E81B7D">
        <w:trPr>
          <w:trHeight w:val="304"/>
          <w:tblCellSpacing w:w="0" w:type="dxa"/>
          <w:jc w:val="center"/>
        </w:trPr>
        <w:tc>
          <w:tcPr>
            <w:tcW w:w="5934"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5947A90" w14:textId="77777777" w:rsidR="00E81B7D" w:rsidRPr="00E81B7D" w:rsidRDefault="00E81B7D" w:rsidP="00E81B7D">
            <w:pPr>
              <w:spacing w:after="0" w:line="240" w:lineRule="auto"/>
              <w:jc w:val="center"/>
              <w:rPr>
                <w:rFonts w:ascii="Calibri" w:hAnsi="Calibri" w:cs="Calibri"/>
                <w:b/>
                <w:bCs/>
                <w:color w:val="FFFFFF"/>
                <w:sz w:val="20"/>
                <w:szCs w:val="20"/>
                <w:lang w:val="es-MX" w:eastAsia="es-MX" w:bidi="ar-SA"/>
              </w:rPr>
            </w:pPr>
            <w:r w:rsidRPr="00E81B7D">
              <w:rPr>
                <w:rFonts w:ascii="Calibri" w:hAnsi="Calibri" w:cs="Calibri"/>
                <w:b/>
                <w:bCs/>
                <w:color w:val="FFFFFF"/>
                <w:sz w:val="20"/>
                <w:szCs w:val="20"/>
                <w:lang w:val="es-MX" w:eastAsia="es-MX" w:bidi="ar-SA"/>
              </w:rPr>
              <w:t>PRECIO POR PERSONA EN USD</w:t>
            </w:r>
          </w:p>
        </w:tc>
      </w:tr>
      <w:tr w:rsidR="00E81B7D" w:rsidRPr="00E81B7D" w14:paraId="63A9E94D"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23CBA0A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TURISTA </w:t>
            </w:r>
          </w:p>
        </w:tc>
        <w:tc>
          <w:tcPr>
            <w:tcW w:w="1054" w:type="dxa"/>
            <w:shd w:val="clear" w:color="auto" w:fill="C9C7E7"/>
            <w:tcMar>
              <w:top w:w="0" w:type="dxa"/>
              <w:left w:w="45" w:type="dxa"/>
              <w:bottom w:w="0" w:type="dxa"/>
              <w:right w:w="45" w:type="dxa"/>
            </w:tcMar>
            <w:vAlign w:val="center"/>
            <w:hideMark/>
          </w:tcPr>
          <w:p w14:paraId="55DFD50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06FB5E2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7456FED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487C4D2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429BEB93"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08681807"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1C6E6AFC"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1420</w:t>
            </w:r>
          </w:p>
        </w:tc>
        <w:tc>
          <w:tcPr>
            <w:tcW w:w="828" w:type="dxa"/>
            <w:shd w:val="clear" w:color="auto" w:fill="FFFFFF"/>
            <w:tcMar>
              <w:top w:w="0" w:type="dxa"/>
              <w:left w:w="45" w:type="dxa"/>
              <w:bottom w:w="0" w:type="dxa"/>
              <w:right w:w="45" w:type="dxa"/>
            </w:tcMar>
            <w:vAlign w:val="center"/>
            <w:hideMark/>
          </w:tcPr>
          <w:p w14:paraId="530AFFFD"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1380</w:t>
            </w:r>
          </w:p>
        </w:tc>
        <w:tc>
          <w:tcPr>
            <w:tcW w:w="850" w:type="dxa"/>
            <w:shd w:val="clear" w:color="auto" w:fill="FFFFFF"/>
            <w:tcMar>
              <w:top w:w="0" w:type="dxa"/>
              <w:left w:w="45" w:type="dxa"/>
              <w:bottom w:w="0" w:type="dxa"/>
              <w:right w:w="45" w:type="dxa"/>
            </w:tcMar>
            <w:vAlign w:val="center"/>
            <w:hideMark/>
          </w:tcPr>
          <w:p w14:paraId="680B80D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1850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1C59F86B"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1080</w:t>
            </w:r>
          </w:p>
        </w:tc>
      </w:tr>
      <w:tr w:rsidR="00E81B7D" w:rsidRPr="00E81B7D" w14:paraId="163D1506"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2A943E9"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629F35DB"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1780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10E20846"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1740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4A64269E"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2210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F2A5648"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1440</w:t>
            </w:r>
          </w:p>
        </w:tc>
      </w:tr>
      <w:tr w:rsidR="00E81B7D" w:rsidRPr="00E81B7D" w14:paraId="57127355" w14:textId="77777777" w:rsidTr="00E81B7D">
        <w:trPr>
          <w:trHeight w:val="304"/>
          <w:tblCellSpacing w:w="0" w:type="dxa"/>
          <w:jc w:val="center"/>
        </w:trPr>
        <w:tc>
          <w:tcPr>
            <w:tcW w:w="2363" w:type="dxa"/>
            <w:tcBorders>
              <w:bottom w:val="single" w:sz="6" w:space="0" w:color="716BC1"/>
            </w:tcBorders>
            <w:shd w:val="clear" w:color="auto" w:fill="FFFFFF"/>
            <w:tcMar>
              <w:top w:w="0" w:type="dxa"/>
              <w:left w:w="45" w:type="dxa"/>
              <w:bottom w:w="0" w:type="dxa"/>
              <w:right w:w="45" w:type="dxa"/>
            </w:tcMar>
            <w:vAlign w:val="center"/>
            <w:hideMark/>
          </w:tcPr>
          <w:p w14:paraId="405C4D3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300BF0A2"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551B37AA"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1033532C"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1C0A6D5E"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10F40C51"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79DF68F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PRIMERA </w:t>
            </w:r>
          </w:p>
        </w:tc>
        <w:tc>
          <w:tcPr>
            <w:tcW w:w="1054" w:type="dxa"/>
            <w:shd w:val="clear" w:color="auto" w:fill="C9C7E7"/>
            <w:tcMar>
              <w:top w:w="0" w:type="dxa"/>
              <w:left w:w="45" w:type="dxa"/>
              <w:bottom w:w="0" w:type="dxa"/>
              <w:right w:w="45" w:type="dxa"/>
            </w:tcMar>
            <w:vAlign w:val="center"/>
            <w:hideMark/>
          </w:tcPr>
          <w:p w14:paraId="0ACA5A1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0FF005F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0620CE9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33A30B4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25384CF1"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7D894661"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165DF7F8"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1560</w:t>
            </w:r>
          </w:p>
        </w:tc>
        <w:tc>
          <w:tcPr>
            <w:tcW w:w="828" w:type="dxa"/>
            <w:shd w:val="clear" w:color="auto" w:fill="FFFFFF"/>
            <w:tcMar>
              <w:top w:w="0" w:type="dxa"/>
              <w:left w:w="45" w:type="dxa"/>
              <w:bottom w:w="0" w:type="dxa"/>
              <w:right w:w="45" w:type="dxa"/>
            </w:tcMar>
            <w:vAlign w:val="center"/>
            <w:hideMark/>
          </w:tcPr>
          <w:p w14:paraId="2DFE9AF8"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1460</w:t>
            </w:r>
          </w:p>
        </w:tc>
        <w:tc>
          <w:tcPr>
            <w:tcW w:w="850" w:type="dxa"/>
            <w:shd w:val="clear" w:color="auto" w:fill="FFFFFF"/>
            <w:tcMar>
              <w:top w:w="0" w:type="dxa"/>
              <w:left w:w="45" w:type="dxa"/>
              <w:bottom w:w="0" w:type="dxa"/>
              <w:right w:w="45" w:type="dxa"/>
            </w:tcMar>
            <w:vAlign w:val="center"/>
            <w:hideMark/>
          </w:tcPr>
          <w:p w14:paraId="1B8BE693"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2220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61195E0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1180</w:t>
            </w:r>
          </w:p>
        </w:tc>
      </w:tr>
      <w:tr w:rsidR="00E81B7D" w:rsidRPr="00E81B7D" w14:paraId="4DDDB395"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BEC87B3"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3C1EC92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1920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0418939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1820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3DE31CA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2580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CCF758E"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1540</w:t>
            </w:r>
          </w:p>
        </w:tc>
      </w:tr>
      <w:tr w:rsidR="00E81B7D" w:rsidRPr="00E81B7D" w14:paraId="32A15843" w14:textId="77777777" w:rsidTr="00E81B7D">
        <w:trPr>
          <w:trHeight w:val="304"/>
          <w:tblCellSpacing w:w="0" w:type="dxa"/>
          <w:jc w:val="center"/>
        </w:trPr>
        <w:tc>
          <w:tcPr>
            <w:tcW w:w="2363" w:type="dxa"/>
            <w:tcBorders>
              <w:bottom w:val="single" w:sz="6" w:space="0" w:color="716BC1"/>
            </w:tcBorders>
            <w:shd w:val="clear" w:color="auto" w:fill="FFFFFF"/>
            <w:tcMar>
              <w:top w:w="0" w:type="dxa"/>
              <w:left w:w="45" w:type="dxa"/>
              <w:bottom w:w="0" w:type="dxa"/>
              <w:right w:w="45" w:type="dxa"/>
            </w:tcMar>
            <w:vAlign w:val="center"/>
            <w:hideMark/>
          </w:tcPr>
          <w:p w14:paraId="4D3F43A7"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0F13466C"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71814E29"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8A06C31"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0D63397E"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2555651F"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72C3D2BC"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PRIMERA SUPERIOR</w:t>
            </w:r>
          </w:p>
        </w:tc>
        <w:tc>
          <w:tcPr>
            <w:tcW w:w="1054" w:type="dxa"/>
            <w:shd w:val="clear" w:color="auto" w:fill="C9C7E7"/>
            <w:tcMar>
              <w:top w:w="0" w:type="dxa"/>
              <w:left w:w="45" w:type="dxa"/>
              <w:bottom w:w="0" w:type="dxa"/>
              <w:right w:w="45" w:type="dxa"/>
            </w:tcMar>
            <w:vAlign w:val="center"/>
            <w:hideMark/>
          </w:tcPr>
          <w:p w14:paraId="5D7872AD"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70D444C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1A5EFEF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496791E9"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2E6C03DF"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5815290E"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3ED4F346"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1710</w:t>
            </w:r>
          </w:p>
        </w:tc>
        <w:tc>
          <w:tcPr>
            <w:tcW w:w="828" w:type="dxa"/>
            <w:shd w:val="clear" w:color="auto" w:fill="FFFFFF"/>
            <w:tcMar>
              <w:top w:w="0" w:type="dxa"/>
              <w:left w:w="45" w:type="dxa"/>
              <w:bottom w:w="0" w:type="dxa"/>
              <w:right w:w="45" w:type="dxa"/>
            </w:tcMar>
            <w:vAlign w:val="center"/>
            <w:hideMark/>
          </w:tcPr>
          <w:p w14:paraId="0A85A192"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1610</w:t>
            </w:r>
          </w:p>
        </w:tc>
        <w:tc>
          <w:tcPr>
            <w:tcW w:w="850" w:type="dxa"/>
            <w:shd w:val="clear" w:color="auto" w:fill="FFFFFF"/>
            <w:tcMar>
              <w:top w:w="0" w:type="dxa"/>
              <w:left w:w="45" w:type="dxa"/>
              <w:bottom w:w="0" w:type="dxa"/>
              <w:right w:w="45" w:type="dxa"/>
            </w:tcMar>
            <w:vAlign w:val="center"/>
            <w:hideMark/>
          </w:tcPr>
          <w:p w14:paraId="4394090C"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2470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212BF53E"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1290</w:t>
            </w:r>
          </w:p>
        </w:tc>
      </w:tr>
      <w:tr w:rsidR="00E81B7D" w:rsidRPr="00E81B7D" w14:paraId="16E9028F"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0DD4C45"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44C3A6C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2070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20E193C9"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1970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08EF3826"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2830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49D123"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1650</w:t>
            </w:r>
          </w:p>
        </w:tc>
      </w:tr>
      <w:tr w:rsidR="00E81B7D" w:rsidRPr="00E81B7D" w14:paraId="0C9FECF0" w14:textId="77777777" w:rsidTr="00E81B7D">
        <w:trPr>
          <w:trHeight w:val="304"/>
          <w:tblCellSpacing w:w="0" w:type="dxa"/>
          <w:jc w:val="center"/>
        </w:trPr>
        <w:tc>
          <w:tcPr>
            <w:tcW w:w="2363" w:type="dxa"/>
            <w:tcBorders>
              <w:bottom w:val="single" w:sz="6" w:space="0" w:color="716BC1"/>
            </w:tcBorders>
            <w:tcMar>
              <w:top w:w="0" w:type="dxa"/>
              <w:left w:w="45" w:type="dxa"/>
              <w:bottom w:w="0" w:type="dxa"/>
              <w:right w:w="45" w:type="dxa"/>
            </w:tcMar>
            <w:vAlign w:val="center"/>
            <w:hideMark/>
          </w:tcPr>
          <w:p w14:paraId="0413EF6F"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p>
        </w:tc>
        <w:tc>
          <w:tcPr>
            <w:tcW w:w="1054" w:type="dxa"/>
            <w:tcBorders>
              <w:bottom w:val="single" w:sz="6" w:space="0" w:color="716BC1"/>
            </w:tcBorders>
            <w:tcMar>
              <w:top w:w="0" w:type="dxa"/>
              <w:left w:w="45" w:type="dxa"/>
              <w:bottom w:w="0" w:type="dxa"/>
              <w:right w:w="45" w:type="dxa"/>
            </w:tcMar>
            <w:vAlign w:val="center"/>
            <w:hideMark/>
          </w:tcPr>
          <w:p w14:paraId="0BD533BE"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0D2EBF44"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556C52DE" w14:textId="77777777" w:rsidR="00E81B7D" w:rsidRPr="00E81B7D" w:rsidRDefault="00E81B7D" w:rsidP="00E81B7D">
            <w:pPr>
              <w:spacing w:after="0" w:line="240" w:lineRule="auto"/>
              <w:rPr>
                <w:rFonts w:ascii="Times New Roman" w:hAnsi="Times New Roman"/>
                <w:sz w:val="20"/>
                <w:szCs w:val="20"/>
                <w:lang w:val="es-MX" w:eastAsia="es-MX" w:bidi="ar-SA"/>
              </w:rPr>
            </w:pPr>
          </w:p>
        </w:tc>
        <w:tc>
          <w:tcPr>
            <w:tcW w:w="839" w:type="dxa"/>
            <w:tcBorders>
              <w:bottom w:val="single" w:sz="6" w:space="0" w:color="716BC1"/>
            </w:tcBorders>
            <w:shd w:val="clear" w:color="auto" w:fill="FFFFFF"/>
            <w:tcMar>
              <w:top w:w="0" w:type="dxa"/>
              <w:left w:w="45" w:type="dxa"/>
              <w:bottom w:w="0" w:type="dxa"/>
              <w:right w:w="45" w:type="dxa"/>
            </w:tcMar>
            <w:vAlign w:val="center"/>
            <w:hideMark/>
          </w:tcPr>
          <w:p w14:paraId="37B3ED35" w14:textId="77777777" w:rsidR="00E81B7D" w:rsidRPr="00E81B7D" w:rsidRDefault="00E81B7D" w:rsidP="00E81B7D">
            <w:pPr>
              <w:spacing w:after="0" w:line="240" w:lineRule="auto"/>
              <w:rPr>
                <w:rFonts w:ascii="Times New Roman" w:hAnsi="Times New Roman"/>
                <w:sz w:val="20"/>
                <w:szCs w:val="20"/>
                <w:lang w:val="es-MX" w:eastAsia="es-MX" w:bidi="ar-SA"/>
              </w:rPr>
            </w:pPr>
          </w:p>
        </w:tc>
      </w:tr>
      <w:tr w:rsidR="00E81B7D" w:rsidRPr="00E81B7D" w14:paraId="3018B105" w14:textId="77777777" w:rsidTr="00E81B7D">
        <w:trPr>
          <w:trHeight w:val="304"/>
          <w:tblCellSpacing w:w="0" w:type="dxa"/>
          <w:jc w:val="center"/>
        </w:trPr>
        <w:tc>
          <w:tcPr>
            <w:tcW w:w="2363" w:type="dxa"/>
            <w:tcBorders>
              <w:left w:val="single" w:sz="6" w:space="0" w:color="716BC1"/>
            </w:tcBorders>
            <w:shd w:val="clear" w:color="auto" w:fill="C9C7E7"/>
            <w:tcMar>
              <w:top w:w="0" w:type="dxa"/>
              <w:left w:w="45" w:type="dxa"/>
              <w:bottom w:w="0" w:type="dxa"/>
              <w:right w:w="45" w:type="dxa"/>
            </w:tcMar>
            <w:vAlign w:val="center"/>
            <w:hideMark/>
          </w:tcPr>
          <w:p w14:paraId="6E516F2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LUJO </w:t>
            </w:r>
          </w:p>
        </w:tc>
        <w:tc>
          <w:tcPr>
            <w:tcW w:w="1054" w:type="dxa"/>
            <w:shd w:val="clear" w:color="auto" w:fill="C9C7E7"/>
            <w:tcMar>
              <w:top w:w="0" w:type="dxa"/>
              <w:left w:w="45" w:type="dxa"/>
              <w:bottom w:w="0" w:type="dxa"/>
              <w:right w:w="45" w:type="dxa"/>
            </w:tcMar>
            <w:vAlign w:val="center"/>
            <w:hideMark/>
          </w:tcPr>
          <w:p w14:paraId="45212AD1"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DBL</w:t>
            </w:r>
          </w:p>
        </w:tc>
        <w:tc>
          <w:tcPr>
            <w:tcW w:w="828" w:type="dxa"/>
            <w:shd w:val="clear" w:color="auto" w:fill="C9C7E7"/>
            <w:tcMar>
              <w:top w:w="0" w:type="dxa"/>
              <w:left w:w="45" w:type="dxa"/>
              <w:bottom w:w="0" w:type="dxa"/>
              <w:right w:w="45" w:type="dxa"/>
            </w:tcMar>
            <w:vAlign w:val="center"/>
            <w:hideMark/>
          </w:tcPr>
          <w:p w14:paraId="2474681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20C953B5"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 xml:space="preserve">SGL </w:t>
            </w:r>
          </w:p>
        </w:tc>
        <w:tc>
          <w:tcPr>
            <w:tcW w:w="839" w:type="dxa"/>
            <w:tcBorders>
              <w:right w:val="single" w:sz="6" w:space="0" w:color="716BC1"/>
            </w:tcBorders>
            <w:shd w:val="clear" w:color="auto" w:fill="C9C7E7"/>
            <w:tcMar>
              <w:top w:w="0" w:type="dxa"/>
              <w:left w:w="45" w:type="dxa"/>
              <w:bottom w:w="0" w:type="dxa"/>
              <w:right w:w="45" w:type="dxa"/>
            </w:tcMar>
            <w:vAlign w:val="center"/>
            <w:hideMark/>
          </w:tcPr>
          <w:p w14:paraId="669D0012"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MNR</w:t>
            </w:r>
          </w:p>
        </w:tc>
      </w:tr>
      <w:tr w:rsidR="00E81B7D" w:rsidRPr="00E81B7D" w14:paraId="13960E9B" w14:textId="77777777" w:rsidTr="00E81B7D">
        <w:trPr>
          <w:trHeight w:val="304"/>
          <w:tblCellSpacing w:w="0" w:type="dxa"/>
          <w:jc w:val="center"/>
        </w:trPr>
        <w:tc>
          <w:tcPr>
            <w:tcW w:w="2363" w:type="dxa"/>
            <w:tcBorders>
              <w:left w:val="single" w:sz="6" w:space="0" w:color="716BC1"/>
            </w:tcBorders>
            <w:shd w:val="clear" w:color="auto" w:fill="FFFFFF"/>
            <w:tcMar>
              <w:top w:w="0" w:type="dxa"/>
              <w:left w:w="45" w:type="dxa"/>
              <w:bottom w:w="0" w:type="dxa"/>
              <w:right w:w="45" w:type="dxa"/>
            </w:tcMar>
            <w:vAlign w:val="center"/>
            <w:hideMark/>
          </w:tcPr>
          <w:p w14:paraId="3E4BD7AC" w14:textId="77777777" w:rsidR="00E81B7D" w:rsidRPr="00E81B7D" w:rsidRDefault="00E81B7D" w:rsidP="00E81B7D">
            <w:pPr>
              <w:spacing w:after="0" w:line="240" w:lineRule="auto"/>
              <w:jc w:val="right"/>
              <w:rPr>
                <w:rFonts w:ascii="Calibri" w:hAnsi="Calibri" w:cs="Calibri"/>
                <w:sz w:val="20"/>
                <w:szCs w:val="20"/>
                <w:lang w:val="es-MX" w:eastAsia="es-MX" w:bidi="ar-SA"/>
              </w:rPr>
            </w:pPr>
            <w:r w:rsidRPr="00E81B7D">
              <w:rPr>
                <w:rFonts w:ascii="Calibri" w:hAnsi="Calibri" w:cs="Calibri"/>
                <w:sz w:val="20"/>
                <w:szCs w:val="20"/>
                <w:lang w:val="es-MX" w:eastAsia="es-MX" w:bidi="ar-SA"/>
              </w:rPr>
              <w:t>TERRESTRE</w:t>
            </w:r>
          </w:p>
        </w:tc>
        <w:tc>
          <w:tcPr>
            <w:tcW w:w="1054" w:type="dxa"/>
            <w:shd w:val="clear" w:color="auto" w:fill="FFFFFF"/>
            <w:tcMar>
              <w:top w:w="0" w:type="dxa"/>
              <w:left w:w="45" w:type="dxa"/>
              <w:bottom w:w="0" w:type="dxa"/>
              <w:right w:w="45" w:type="dxa"/>
            </w:tcMar>
            <w:vAlign w:val="center"/>
            <w:hideMark/>
          </w:tcPr>
          <w:p w14:paraId="7E9DA691"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2500</w:t>
            </w:r>
          </w:p>
        </w:tc>
        <w:tc>
          <w:tcPr>
            <w:tcW w:w="828" w:type="dxa"/>
            <w:shd w:val="clear" w:color="auto" w:fill="FFFFFF"/>
            <w:tcMar>
              <w:top w:w="0" w:type="dxa"/>
              <w:left w:w="45" w:type="dxa"/>
              <w:bottom w:w="0" w:type="dxa"/>
              <w:right w:w="45" w:type="dxa"/>
            </w:tcMar>
            <w:vAlign w:val="center"/>
            <w:hideMark/>
          </w:tcPr>
          <w:p w14:paraId="010BF4A7"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2690</w:t>
            </w:r>
          </w:p>
        </w:tc>
        <w:tc>
          <w:tcPr>
            <w:tcW w:w="850" w:type="dxa"/>
            <w:shd w:val="clear" w:color="auto" w:fill="FFFFFF"/>
            <w:tcMar>
              <w:top w:w="0" w:type="dxa"/>
              <w:left w:w="45" w:type="dxa"/>
              <w:bottom w:w="0" w:type="dxa"/>
              <w:right w:w="45" w:type="dxa"/>
            </w:tcMar>
            <w:vAlign w:val="center"/>
            <w:hideMark/>
          </w:tcPr>
          <w:p w14:paraId="42B55467"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4010</w:t>
            </w:r>
          </w:p>
        </w:tc>
        <w:tc>
          <w:tcPr>
            <w:tcW w:w="839" w:type="dxa"/>
            <w:tcBorders>
              <w:right w:val="single" w:sz="6" w:space="0" w:color="716BC1"/>
            </w:tcBorders>
            <w:shd w:val="clear" w:color="auto" w:fill="FFFFFF"/>
            <w:tcMar>
              <w:top w:w="0" w:type="dxa"/>
              <w:left w:w="45" w:type="dxa"/>
              <w:bottom w:w="0" w:type="dxa"/>
              <w:right w:w="45" w:type="dxa"/>
            </w:tcMar>
            <w:vAlign w:val="center"/>
            <w:hideMark/>
          </w:tcPr>
          <w:p w14:paraId="4173D3ED" w14:textId="77777777" w:rsidR="00E81B7D" w:rsidRPr="00E81B7D" w:rsidRDefault="00E81B7D" w:rsidP="00E81B7D">
            <w:pPr>
              <w:spacing w:after="0" w:line="240" w:lineRule="auto"/>
              <w:jc w:val="center"/>
              <w:rPr>
                <w:rFonts w:ascii="Calibri" w:hAnsi="Calibri" w:cs="Calibri"/>
                <w:sz w:val="20"/>
                <w:szCs w:val="20"/>
                <w:lang w:val="es-MX" w:eastAsia="es-MX" w:bidi="ar-SA"/>
              </w:rPr>
            </w:pPr>
            <w:r w:rsidRPr="00E81B7D">
              <w:rPr>
                <w:rFonts w:ascii="Calibri" w:hAnsi="Calibri" w:cs="Calibri"/>
                <w:sz w:val="20"/>
                <w:szCs w:val="20"/>
                <w:lang w:val="es-MX" w:eastAsia="es-MX" w:bidi="ar-SA"/>
              </w:rPr>
              <w:t>1890</w:t>
            </w:r>
          </w:p>
        </w:tc>
      </w:tr>
      <w:tr w:rsidR="00E81B7D" w:rsidRPr="00E81B7D" w14:paraId="5639F803" w14:textId="77777777" w:rsidTr="00E81B7D">
        <w:trPr>
          <w:trHeight w:val="304"/>
          <w:tblCellSpacing w:w="0" w:type="dxa"/>
          <w:jc w:val="center"/>
        </w:trPr>
        <w:tc>
          <w:tcPr>
            <w:tcW w:w="2363"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BB0C2C" w14:textId="77777777" w:rsidR="00E81B7D" w:rsidRPr="00E81B7D" w:rsidRDefault="00E81B7D" w:rsidP="00E81B7D">
            <w:pPr>
              <w:spacing w:after="0" w:line="240" w:lineRule="auto"/>
              <w:jc w:val="right"/>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TERRESTRE Y AÉREO</w:t>
            </w:r>
          </w:p>
        </w:tc>
        <w:tc>
          <w:tcPr>
            <w:tcW w:w="1054" w:type="dxa"/>
            <w:tcBorders>
              <w:bottom w:val="single" w:sz="6" w:space="0" w:color="716BC1"/>
            </w:tcBorders>
            <w:shd w:val="clear" w:color="auto" w:fill="FFFFFF"/>
            <w:tcMar>
              <w:top w:w="0" w:type="dxa"/>
              <w:left w:w="45" w:type="dxa"/>
              <w:bottom w:w="0" w:type="dxa"/>
              <w:right w:w="45" w:type="dxa"/>
            </w:tcMar>
            <w:vAlign w:val="center"/>
            <w:hideMark/>
          </w:tcPr>
          <w:p w14:paraId="68CEF934"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2860</w:t>
            </w:r>
          </w:p>
        </w:tc>
        <w:tc>
          <w:tcPr>
            <w:tcW w:w="828" w:type="dxa"/>
            <w:tcBorders>
              <w:bottom w:val="single" w:sz="6" w:space="0" w:color="716BC1"/>
            </w:tcBorders>
            <w:shd w:val="clear" w:color="auto" w:fill="FFFFFF"/>
            <w:tcMar>
              <w:top w:w="0" w:type="dxa"/>
              <w:left w:w="45" w:type="dxa"/>
              <w:bottom w:w="0" w:type="dxa"/>
              <w:right w:w="45" w:type="dxa"/>
            </w:tcMar>
            <w:vAlign w:val="center"/>
            <w:hideMark/>
          </w:tcPr>
          <w:p w14:paraId="673B3E98"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3050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66DD2CFA"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4370</w:t>
            </w:r>
          </w:p>
        </w:tc>
        <w:tc>
          <w:tcPr>
            <w:tcW w:w="839"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1351E7" w14:textId="77777777" w:rsidR="00E81B7D" w:rsidRPr="00E81B7D" w:rsidRDefault="00E81B7D" w:rsidP="00E81B7D">
            <w:pPr>
              <w:spacing w:after="0" w:line="240" w:lineRule="auto"/>
              <w:jc w:val="center"/>
              <w:rPr>
                <w:rFonts w:ascii="Calibri" w:hAnsi="Calibri" w:cs="Calibri"/>
                <w:b/>
                <w:bCs/>
                <w:sz w:val="20"/>
                <w:szCs w:val="20"/>
                <w:lang w:val="es-MX" w:eastAsia="es-MX" w:bidi="ar-SA"/>
              </w:rPr>
            </w:pPr>
            <w:r w:rsidRPr="00E81B7D">
              <w:rPr>
                <w:rFonts w:ascii="Calibri" w:hAnsi="Calibri" w:cs="Calibri"/>
                <w:b/>
                <w:bCs/>
                <w:sz w:val="20"/>
                <w:szCs w:val="20"/>
                <w:lang w:val="es-MX" w:eastAsia="es-MX" w:bidi="ar-SA"/>
              </w:rPr>
              <w:t>2250</w:t>
            </w:r>
          </w:p>
        </w:tc>
      </w:tr>
    </w:tbl>
    <w:p w14:paraId="3CBA26C6" w14:textId="77777777" w:rsidR="00E81B7D" w:rsidRDefault="00E81B7D" w:rsidP="0042158E">
      <w:pPr>
        <w:pStyle w:val="Sinespaciado"/>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7789"/>
      </w:tblGrid>
      <w:tr w:rsidR="00E81B7D" w:rsidRPr="00E81B7D" w14:paraId="3E5DA56B" w14:textId="77777777" w:rsidTr="007E26DA">
        <w:trPr>
          <w:trHeight w:val="315"/>
          <w:tblCellSpacing w:w="0" w:type="dxa"/>
          <w:jc w:val="center"/>
        </w:trPr>
        <w:tc>
          <w:tcPr>
            <w:tcW w:w="7789"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426F2EA7"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RUTA AEREA PROPUESTA MEX/LIM/CUZ/LIM/MEX</w:t>
            </w:r>
          </w:p>
        </w:tc>
      </w:tr>
      <w:tr w:rsidR="00E81B7D" w:rsidRPr="00E81B7D" w14:paraId="7328032F" w14:textId="77777777" w:rsidTr="007E26DA">
        <w:trPr>
          <w:trHeight w:val="174"/>
          <w:tblCellSpacing w:w="0" w:type="dxa"/>
          <w:jc w:val="center"/>
        </w:trPr>
        <w:tc>
          <w:tcPr>
            <w:tcW w:w="7789"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99FD12A"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IMPUESTOS AEREOS (SUJETOS A CONFIRMACIÓN): 485 USD</w:t>
            </w:r>
          </w:p>
        </w:tc>
      </w:tr>
      <w:tr w:rsidR="00E81B7D" w:rsidRPr="00E81B7D" w14:paraId="1A91E757" w14:textId="77777777" w:rsidTr="007E26DA">
        <w:trPr>
          <w:trHeight w:val="36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610F147D"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SUPLEMENTO DESDE EL INTERIOR DEL PAÍS: CONSULTAR</w:t>
            </w:r>
          </w:p>
        </w:tc>
      </w:tr>
      <w:tr w:rsidR="00E81B7D" w:rsidRPr="00E81B7D" w14:paraId="32322392" w14:textId="77777777" w:rsidTr="007E26DA">
        <w:trPr>
          <w:trHeight w:val="315"/>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6A64A59B"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 xml:space="preserve">TARIFAS SUJETAS A DISPONIBILIDAD Y CAMBIO SIN PREVIO AVISO </w:t>
            </w:r>
          </w:p>
        </w:tc>
      </w:tr>
      <w:tr w:rsidR="00E81B7D" w:rsidRPr="00E81B7D" w14:paraId="25ED9552" w14:textId="77777777" w:rsidTr="007E26DA">
        <w:trPr>
          <w:trHeight w:val="300"/>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488B5FF8" w14:textId="77777777" w:rsidR="00E81B7D" w:rsidRPr="00DE1F8E" w:rsidRDefault="00E81B7D" w:rsidP="00E81B7D">
            <w:pPr>
              <w:spacing w:after="0" w:line="240" w:lineRule="auto"/>
              <w:rPr>
                <w:rFonts w:ascii="Calibri" w:hAnsi="Calibri" w:cs="Calibri"/>
                <w:sz w:val="18"/>
                <w:szCs w:val="18"/>
                <w:lang w:val="es-MX" w:eastAsia="es-MX" w:bidi="ar-SA"/>
              </w:rPr>
            </w:pPr>
            <w:r w:rsidRPr="00DE1F8E">
              <w:rPr>
                <w:rFonts w:ascii="Calibri" w:hAnsi="Calibri" w:cs="Calibri"/>
                <w:sz w:val="18"/>
                <w:szCs w:val="18"/>
                <w:lang w:val="es-MX" w:eastAsia="es-MX" w:bidi="ar-SA"/>
              </w:rPr>
              <w:t xml:space="preserve">MENOR DE 2 A 11 AÑOS. SOLO UN MENOR POR CADA HABITACION DOBLE </w:t>
            </w:r>
          </w:p>
        </w:tc>
      </w:tr>
      <w:tr w:rsidR="00E81B7D" w:rsidRPr="00E81B7D" w14:paraId="06125C8A" w14:textId="77777777" w:rsidTr="007E26DA">
        <w:trPr>
          <w:trHeight w:val="136"/>
          <w:tblCellSpacing w:w="0" w:type="dxa"/>
          <w:jc w:val="center"/>
        </w:trPr>
        <w:tc>
          <w:tcPr>
            <w:tcW w:w="7789" w:type="dxa"/>
            <w:tcBorders>
              <w:left w:val="single" w:sz="6" w:space="0" w:color="716BC1"/>
              <w:right w:val="single" w:sz="6" w:space="0" w:color="716BC1"/>
            </w:tcBorders>
            <w:tcMar>
              <w:top w:w="0" w:type="dxa"/>
              <w:left w:w="45" w:type="dxa"/>
              <w:bottom w:w="0" w:type="dxa"/>
              <w:right w:w="45" w:type="dxa"/>
            </w:tcMar>
            <w:vAlign w:val="center"/>
            <w:hideMark/>
          </w:tcPr>
          <w:p w14:paraId="268637AB"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EL PRECIO TERRESTRE CON AÉREO ES ORIENTATIVO, PUEDE SURGIR CAMBIOS DEPENDIENDO LA TEMPORADA</w:t>
            </w:r>
          </w:p>
        </w:tc>
      </w:tr>
      <w:tr w:rsidR="00E81B7D" w:rsidRPr="00E81B7D" w14:paraId="5E8B27AA" w14:textId="77777777" w:rsidTr="007E26DA">
        <w:trPr>
          <w:trHeight w:val="466"/>
          <w:tblCellSpacing w:w="0" w:type="dxa"/>
          <w:jc w:val="center"/>
        </w:trPr>
        <w:tc>
          <w:tcPr>
            <w:tcW w:w="7789"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974BD34" w14:textId="77777777" w:rsidR="00E81B7D" w:rsidRPr="00DE1F8E" w:rsidRDefault="00E81B7D" w:rsidP="00E81B7D">
            <w:pPr>
              <w:spacing w:after="0" w:line="240" w:lineRule="auto"/>
              <w:rPr>
                <w:rFonts w:ascii="Calibri" w:hAnsi="Calibri" w:cs="Calibri"/>
                <w:b/>
                <w:bCs/>
                <w:sz w:val="18"/>
                <w:szCs w:val="18"/>
                <w:lang w:val="es-MX" w:eastAsia="es-MX" w:bidi="ar-SA"/>
              </w:rPr>
            </w:pPr>
            <w:r w:rsidRPr="00DE1F8E">
              <w:rPr>
                <w:rFonts w:ascii="Calibri" w:hAnsi="Calibri" w:cs="Calibri"/>
                <w:b/>
                <w:bCs/>
                <w:sz w:val="18"/>
                <w:szCs w:val="18"/>
                <w:lang w:val="es-MX" w:eastAsia="es-MX" w:bidi="ar-SA"/>
              </w:rPr>
              <w:t>VIGENCIA AL 10 DICIEMBRE 2025. (EXCEPTO SEMANA SANTA, INTI RAYMI, NAVIDAD, FIN DE AÑO, PUENTES Y DÍAS FESTIVOS. CONSULTE SUPLEMENTOS)</w:t>
            </w:r>
          </w:p>
        </w:tc>
      </w:tr>
    </w:tbl>
    <w:p w14:paraId="2A66D14A" w14:textId="77777777" w:rsidR="00E81B7D" w:rsidRDefault="00E81B7D" w:rsidP="0042158E">
      <w:pPr>
        <w:pStyle w:val="Sinespaciado"/>
        <w:rPr>
          <w:rFonts w:ascii="Arial" w:hAnsi="Arial" w:cs="Arial"/>
          <w:sz w:val="20"/>
          <w:szCs w:val="20"/>
          <w:lang w:val="es-ES"/>
        </w:rPr>
      </w:pPr>
    </w:p>
    <w:sectPr w:rsidR="00E81B7D" w:rsidSect="00FD3F44">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4BBDA" w14:textId="77777777" w:rsidR="00EA2D63" w:rsidRDefault="00EA2D63" w:rsidP="00450C15">
      <w:pPr>
        <w:spacing w:after="0" w:line="240" w:lineRule="auto"/>
      </w:pPr>
      <w:r>
        <w:separator/>
      </w:r>
    </w:p>
  </w:endnote>
  <w:endnote w:type="continuationSeparator" w:id="0">
    <w:p w14:paraId="0EB69EAA" w14:textId="77777777" w:rsidR="00EA2D63" w:rsidRDefault="00EA2D6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E966" w14:textId="77777777" w:rsidR="00EA2D63" w:rsidRDefault="00EA2D63" w:rsidP="00450C15">
      <w:pPr>
        <w:spacing w:after="0" w:line="240" w:lineRule="auto"/>
      </w:pPr>
      <w:r>
        <w:separator/>
      </w:r>
    </w:p>
  </w:footnote>
  <w:footnote w:type="continuationSeparator" w:id="0">
    <w:p w14:paraId="74D67A63" w14:textId="77777777" w:rsidR="00EA2D63" w:rsidRDefault="00EA2D6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606E7A80" w:rsidR="006A3C76" w:rsidRPr="006A3C76" w:rsidRDefault="00E81B7D"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4C8F7323">
              <wp:simplePos x="0" y="0"/>
              <wp:positionH relativeFrom="column">
                <wp:posOffset>-177165</wp:posOffset>
              </wp:positionH>
              <wp:positionV relativeFrom="paragraph">
                <wp:posOffset>-345440</wp:posOffset>
              </wp:positionV>
              <wp:extent cx="5591175" cy="8743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591175" cy="874395"/>
                      </a:xfrm>
                      <a:prstGeom prst="rect">
                        <a:avLst/>
                      </a:prstGeom>
                      <a:noFill/>
                      <a:ln>
                        <a:noFill/>
                      </a:ln>
                    </wps:spPr>
                    <wps:txbx>
                      <w:txbxContent>
                        <w:p w14:paraId="0EF4D877" w14:textId="25CF3010"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436757">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622106A0" w14:textId="415BB2FC" w:rsidR="00C84FC2" w:rsidRDefault="00152BA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3009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13.95pt;margin-top:-27.2pt;width:440.25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" filled="f" stroked="f">
              <v:textbox>
                <w:txbxContent>
                  <w:p w14:paraId="0EF4D877" w14:textId="25CF3010"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436757">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w:t>
                    </w:r>
                  </w:p>
                  <w:p w14:paraId="622106A0" w14:textId="415BB2FC" w:rsidR="00C84FC2" w:rsidRDefault="00152BA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3009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0F923348">
          <wp:simplePos x="0" y="0"/>
          <wp:positionH relativeFrom="column">
            <wp:posOffset>4667250</wp:posOffset>
          </wp:positionH>
          <wp:positionV relativeFrom="paragraph">
            <wp:posOffset>184150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11pt;height:411pt" o:bullet="t">
        <v:imagedata r:id="rId1" o:title="advertencia"/>
      </v:shape>
    </w:pict>
  </w:numPicBullet>
  <w:abstractNum w:abstractNumId="0" w15:restartNumberingAfterBreak="0">
    <w:nsid w:val="B426C3FA"/>
    <w:multiLevelType w:val="hybridMultilevel"/>
    <w:tmpl w:val="329AA370"/>
    <w:lvl w:ilvl="0" w:tplc="79727676">
      <w:start w:val="1"/>
      <w:numFmt w:val="bullet"/>
      <w:lvlText w:val=""/>
      <w:lvlJc w:val="left"/>
      <w:pPr>
        <w:tabs>
          <w:tab w:val="num" w:pos="720"/>
        </w:tabs>
        <w:ind w:left="720" w:hanging="360"/>
      </w:pPr>
      <w:rPr>
        <w:rFonts w:ascii="Wingdings" w:hAnsi="Wingdings" w:cs="Wingdings" w:hint="default"/>
      </w:rPr>
    </w:lvl>
    <w:lvl w:ilvl="1" w:tplc="2EBE86F0">
      <w:start w:val="1"/>
      <w:numFmt w:val="bullet"/>
      <w:lvlText w:val="o"/>
      <w:lvlJc w:val="left"/>
      <w:pPr>
        <w:tabs>
          <w:tab w:val="num" w:pos="1440"/>
        </w:tabs>
        <w:ind w:left="1440" w:hanging="360"/>
      </w:pPr>
      <w:rPr>
        <w:rFonts w:ascii="Courier New" w:hAnsi="Courier New" w:cs="Courier New" w:hint="default"/>
      </w:rPr>
    </w:lvl>
    <w:lvl w:ilvl="2" w:tplc="0AFE0984">
      <w:start w:val="1"/>
      <w:numFmt w:val="bullet"/>
      <w:lvlText w:val=""/>
      <w:lvlJc w:val="left"/>
      <w:pPr>
        <w:tabs>
          <w:tab w:val="num" w:pos="2160"/>
        </w:tabs>
        <w:ind w:left="2160" w:hanging="360"/>
      </w:pPr>
      <w:rPr>
        <w:rFonts w:ascii="Wingdings" w:hAnsi="Wingdings" w:cs="Wingdings" w:hint="default"/>
      </w:rPr>
    </w:lvl>
    <w:lvl w:ilvl="3" w:tplc="6E645F58">
      <w:start w:val="1"/>
      <w:numFmt w:val="bullet"/>
      <w:lvlText w:val=""/>
      <w:lvlJc w:val="left"/>
      <w:pPr>
        <w:tabs>
          <w:tab w:val="num" w:pos="2880"/>
        </w:tabs>
        <w:ind w:left="2880" w:hanging="360"/>
      </w:pPr>
      <w:rPr>
        <w:rFonts w:ascii="Symbol" w:hAnsi="Symbol" w:cs="Symbol" w:hint="default"/>
      </w:rPr>
    </w:lvl>
    <w:lvl w:ilvl="4" w:tplc="1B6ECA9E">
      <w:start w:val="1"/>
      <w:numFmt w:val="bullet"/>
      <w:lvlText w:val="o"/>
      <w:lvlJc w:val="left"/>
      <w:pPr>
        <w:tabs>
          <w:tab w:val="num" w:pos="3600"/>
        </w:tabs>
        <w:ind w:left="3600" w:hanging="360"/>
      </w:pPr>
      <w:rPr>
        <w:rFonts w:ascii="Courier New" w:hAnsi="Courier New" w:cs="Courier New" w:hint="default"/>
      </w:rPr>
    </w:lvl>
    <w:lvl w:ilvl="5" w:tplc="AA8EA6C2">
      <w:start w:val="1"/>
      <w:numFmt w:val="bullet"/>
      <w:lvlText w:val=""/>
      <w:lvlJc w:val="left"/>
      <w:pPr>
        <w:tabs>
          <w:tab w:val="num" w:pos="4320"/>
        </w:tabs>
        <w:ind w:left="4320" w:hanging="360"/>
      </w:pPr>
      <w:rPr>
        <w:rFonts w:ascii="Wingdings" w:hAnsi="Wingdings" w:cs="Wingdings" w:hint="default"/>
      </w:rPr>
    </w:lvl>
    <w:lvl w:ilvl="6" w:tplc="038083C2">
      <w:start w:val="1"/>
      <w:numFmt w:val="bullet"/>
      <w:lvlText w:val=""/>
      <w:lvlJc w:val="left"/>
      <w:pPr>
        <w:tabs>
          <w:tab w:val="num" w:pos="5040"/>
        </w:tabs>
        <w:ind w:left="5040" w:hanging="360"/>
      </w:pPr>
      <w:rPr>
        <w:rFonts w:ascii="Symbol" w:hAnsi="Symbol" w:cs="Symbol" w:hint="default"/>
      </w:rPr>
    </w:lvl>
    <w:lvl w:ilvl="7" w:tplc="3DC288FC">
      <w:start w:val="1"/>
      <w:numFmt w:val="bullet"/>
      <w:lvlText w:val="o"/>
      <w:lvlJc w:val="left"/>
      <w:pPr>
        <w:tabs>
          <w:tab w:val="num" w:pos="5760"/>
        </w:tabs>
        <w:ind w:left="5760" w:hanging="360"/>
      </w:pPr>
      <w:rPr>
        <w:rFonts w:ascii="Courier New" w:hAnsi="Courier New" w:cs="Courier New" w:hint="default"/>
      </w:rPr>
    </w:lvl>
    <w:lvl w:ilvl="8" w:tplc="95A0C34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1"/>
  </w:num>
  <w:num w:numId="3" w16cid:durableId="1615093809">
    <w:abstractNumId w:val="27"/>
  </w:num>
  <w:num w:numId="4" w16cid:durableId="1265453060">
    <w:abstractNumId w:val="32"/>
  </w:num>
  <w:num w:numId="5" w16cid:durableId="758062304">
    <w:abstractNumId w:val="17"/>
  </w:num>
  <w:num w:numId="6" w16cid:durableId="697662846">
    <w:abstractNumId w:val="16"/>
  </w:num>
  <w:num w:numId="7" w16cid:durableId="95518547">
    <w:abstractNumId w:val="15"/>
  </w:num>
  <w:num w:numId="8" w16cid:durableId="855534871">
    <w:abstractNumId w:val="24"/>
  </w:num>
  <w:num w:numId="9" w16cid:durableId="1440756429">
    <w:abstractNumId w:val="14"/>
  </w:num>
  <w:num w:numId="10" w16cid:durableId="1562910448">
    <w:abstractNumId w:val="7"/>
  </w:num>
  <w:num w:numId="11" w16cid:durableId="1937204515">
    <w:abstractNumId w:val="1"/>
  </w:num>
  <w:num w:numId="12" w16cid:durableId="1778138024">
    <w:abstractNumId w:val="2"/>
  </w:num>
  <w:num w:numId="13" w16cid:durableId="2100523849">
    <w:abstractNumId w:val="31"/>
  </w:num>
  <w:num w:numId="14" w16cid:durableId="2020966362">
    <w:abstractNumId w:val="33"/>
  </w:num>
  <w:num w:numId="15" w16cid:durableId="1619338275">
    <w:abstractNumId w:val="28"/>
  </w:num>
  <w:num w:numId="16" w16cid:durableId="1075669969">
    <w:abstractNumId w:val="30"/>
  </w:num>
  <w:num w:numId="17" w16cid:durableId="668823917">
    <w:abstractNumId w:val="5"/>
  </w:num>
  <w:num w:numId="18" w16cid:durableId="1791782814">
    <w:abstractNumId w:val="21"/>
  </w:num>
  <w:num w:numId="19" w16cid:durableId="1270624672">
    <w:abstractNumId w:val="19"/>
  </w:num>
  <w:num w:numId="20" w16cid:durableId="1969624590">
    <w:abstractNumId w:val="10"/>
  </w:num>
  <w:num w:numId="21" w16cid:durableId="914045318">
    <w:abstractNumId w:val="22"/>
  </w:num>
  <w:num w:numId="22" w16cid:durableId="322389624">
    <w:abstractNumId w:val="9"/>
  </w:num>
  <w:num w:numId="23" w16cid:durableId="1300309009">
    <w:abstractNumId w:val="8"/>
  </w:num>
  <w:num w:numId="24" w16cid:durableId="1289245376">
    <w:abstractNumId w:val="3"/>
  </w:num>
  <w:num w:numId="25" w16cid:durableId="151409804">
    <w:abstractNumId w:val="23"/>
  </w:num>
  <w:num w:numId="26" w16cid:durableId="282078652">
    <w:abstractNumId w:val="13"/>
  </w:num>
  <w:num w:numId="27" w16cid:durableId="377632635">
    <w:abstractNumId w:val="26"/>
  </w:num>
  <w:num w:numId="28" w16cid:durableId="729811492">
    <w:abstractNumId w:val="29"/>
  </w:num>
  <w:num w:numId="29" w16cid:durableId="1874463398">
    <w:abstractNumId w:val="6"/>
  </w:num>
  <w:num w:numId="30" w16cid:durableId="1801265100">
    <w:abstractNumId w:val="12"/>
  </w:num>
  <w:num w:numId="31" w16cid:durableId="1972129513">
    <w:abstractNumId w:val="18"/>
  </w:num>
  <w:num w:numId="32" w16cid:durableId="1859271157">
    <w:abstractNumId w:val="20"/>
  </w:num>
  <w:num w:numId="33" w16cid:durableId="962417807">
    <w:abstractNumId w:val="25"/>
  </w:num>
  <w:num w:numId="34" w16cid:durableId="213859077">
    <w:abstractNumId w:val="4"/>
  </w:num>
  <w:num w:numId="35" w16cid:durableId="2080706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1286C"/>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2BAC"/>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0646"/>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8527B"/>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36757"/>
    <w:rsid w:val="00445117"/>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0297"/>
    <w:rsid w:val="004C3504"/>
    <w:rsid w:val="004C55B4"/>
    <w:rsid w:val="004D2C2F"/>
    <w:rsid w:val="004F61B8"/>
    <w:rsid w:val="004F69F5"/>
    <w:rsid w:val="00507DFF"/>
    <w:rsid w:val="005101AF"/>
    <w:rsid w:val="005130A5"/>
    <w:rsid w:val="00513C9F"/>
    <w:rsid w:val="00514B04"/>
    <w:rsid w:val="00515E45"/>
    <w:rsid w:val="00525D38"/>
    <w:rsid w:val="00531DBD"/>
    <w:rsid w:val="005361BE"/>
    <w:rsid w:val="0054361C"/>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369FE"/>
    <w:rsid w:val="00641033"/>
    <w:rsid w:val="0064296A"/>
    <w:rsid w:val="00652E68"/>
    <w:rsid w:val="00687151"/>
    <w:rsid w:val="006971B8"/>
    <w:rsid w:val="006A3C76"/>
    <w:rsid w:val="006B1779"/>
    <w:rsid w:val="006B19F7"/>
    <w:rsid w:val="006C159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2B75"/>
    <w:rsid w:val="00753EAD"/>
    <w:rsid w:val="0076577F"/>
    <w:rsid w:val="00766123"/>
    <w:rsid w:val="00792A3C"/>
    <w:rsid w:val="00795807"/>
    <w:rsid w:val="007B4221"/>
    <w:rsid w:val="007B462E"/>
    <w:rsid w:val="007C094F"/>
    <w:rsid w:val="007E26DA"/>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E5CD1"/>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521E"/>
    <w:rsid w:val="00DA7FC4"/>
    <w:rsid w:val="00DC5AAF"/>
    <w:rsid w:val="00DD6A94"/>
    <w:rsid w:val="00DE176C"/>
    <w:rsid w:val="00DE1F8E"/>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1B7D"/>
    <w:rsid w:val="00E846AA"/>
    <w:rsid w:val="00E86AE5"/>
    <w:rsid w:val="00E90FAD"/>
    <w:rsid w:val="00EA17D1"/>
    <w:rsid w:val="00EA2D63"/>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 w:type="paragraph" w:customStyle="1" w:styleId="P-Styleguiado">
    <w:name w:val="P-Styleguiado"/>
    <w:basedOn w:val="Normal"/>
    <w:rsid w:val="004C55B4"/>
    <w:pPr>
      <w:spacing w:after="5" w:line="278" w:lineRule="auto"/>
    </w:pPr>
    <w:rPr>
      <w:rFonts w:ascii="Calibri" w:eastAsia="Calibri" w:hAnsi="Calibri" w:cs="Calibri"/>
      <w:sz w:val="20"/>
      <w:szCs w:val="20"/>
      <w:lang w:val="es-ES" w:eastAsia="es-PE" w:bidi="ar-SA"/>
    </w:rPr>
  </w:style>
  <w:style w:type="character" w:customStyle="1" w:styleId="StyleSquare">
    <w:name w:val="StyleSquare"/>
    <w:rsid w:val="004C55B4"/>
    <w:rPr>
      <w:rFonts w:ascii="Calibri" w:eastAsia="Calibri" w:hAnsi="Calibri" w:cs="Calibri"/>
      <w:b w:val="0"/>
      <w:bCs w:val="0"/>
      <w:color w:val="5A5A58"/>
      <w:sz w:val="20"/>
      <w:szCs w:val="20"/>
    </w:rPr>
  </w:style>
  <w:style w:type="character" w:styleId="Textoennegrita">
    <w:name w:val="Strong"/>
    <w:basedOn w:val="Fuentedeprrafopredeter"/>
    <w:uiPriority w:val="22"/>
    <w:qFormat/>
    <w:rsid w:val="007E2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10711">
      <w:bodyDiv w:val="1"/>
      <w:marLeft w:val="0"/>
      <w:marRight w:val="0"/>
      <w:marTop w:val="0"/>
      <w:marBottom w:val="0"/>
      <w:divBdr>
        <w:top w:val="none" w:sz="0" w:space="0" w:color="auto"/>
        <w:left w:val="none" w:sz="0" w:space="0" w:color="auto"/>
        <w:bottom w:val="none" w:sz="0" w:space="0" w:color="auto"/>
        <w:right w:val="none" w:sz="0" w:space="0" w:color="auto"/>
      </w:divBdr>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0850476">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8771381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695801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9229079">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1626</Words>
  <Characters>8945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5</cp:revision>
  <dcterms:created xsi:type="dcterms:W3CDTF">2025-02-24T19:06:00Z</dcterms:created>
  <dcterms:modified xsi:type="dcterms:W3CDTF">2025-04-08T18:57:00Z</dcterms:modified>
</cp:coreProperties>
</file>