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3B2F44DB" wp14:editId="1F716A7D">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2D2E6E">
        <w:rPr>
          <w:rFonts w:ascii="Arial" w:hAnsi="Arial" w:cs="Arial"/>
          <w:b/>
          <w:bCs/>
          <w:sz w:val="24"/>
          <w:szCs w:val="24"/>
          <w:lang w:val="es-MX"/>
        </w:rPr>
        <w:t xml:space="preserve">Victoria Falls/Livingstone y </w:t>
      </w:r>
      <w:proofErr w:type="spellStart"/>
      <w:r w:rsidR="002D2E6E">
        <w:rPr>
          <w:rFonts w:ascii="Arial" w:hAnsi="Arial" w:cs="Arial"/>
          <w:b/>
          <w:bCs/>
          <w:sz w:val="24"/>
          <w:szCs w:val="24"/>
          <w:lang w:val="es-MX"/>
        </w:rPr>
        <w:t>Chobe</w:t>
      </w:r>
      <w:proofErr w:type="spellEnd"/>
    </w:p>
    <w:p w:rsidR="00145683" w:rsidRDefault="00145683" w:rsidP="00145683">
      <w:pPr>
        <w:spacing w:after="0" w:line="240" w:lineRule="auto"/>
        <w:jc w:val="center"/>
        <w:rPr>
          <w:rFonts w:ascii="Arial" w:hAnsi="Arial" w:cs="Arial"/>
          <w:sz w:val="20"/>
          <w:szCs w:val="20"/>
          <w:lang w:val="es-MX"/>
        </w:rPr>
      </w:pPr>
    </w:p>
    <w:p w:rsidR="00145683" w:rsidRDefault="00145683" w:rsidP="00145683">
      <w:pPr>
        <w:spacing w:after="0" w:line="240" w:lineRule="auto"/>
        <w:jc w:val="center"/>
        <w:rPr>
          <w:rFonts w:ascii="Arial" w:hAnsi="Arial" w:cs="Arial"/>
          <w:sz w:val="20"/>
          <w:szCs w:val="20"/>
          <w:lang w:val="es-MX"/>
        </w:rPr>
      </w:pPr>
    </w:p>
    <w:p w:rsidR="00145683" w:rsidRPr="008672B0" w:rsidRDefault="00145683"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2D2E6E">
        <w:rPr>
          <w:rFonts w:ascii="Arial" w:hAnsi="Arial" w:cs="Arial"/>
          <w:b/>
          <w:bCs/>
          <w:sz w:val="20"/>
          <w:szCs w:val="20"/>
          <w:lang w:val="es-MX"/>
        </w:rPr>
        <w:t>4</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2D2E6E">
        <w:rPr>
          <w:rFonts w:ascii="Arial" w:hAnsi="Arial" w:cs="Arial"/>
          <w:b/>
          <w:bCs/>
          <w:sz w:val="20"/>
          <w:szCs w:val="20"/>
          <w:lang w:val="es-MX"/>
        </w:rPr>
        <w:t>domingo y jueves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 xml:space="preserve">06 de enero al </w:t>
      </w:r>
      <w:r w:rsidR="002D2E6E">
        <w:rPr>
          <w:rFonts w:ascii="Arial" w:hAnsi="Arial" w:cs="Arial"/>
          <w:b/>
          <w:bCs/>
          <w:sz w:val="20"/>
          <w:szCs w:val="20"/>
          <w:lang w:val="es-MX"/>
        </w:rPr>
        <w:t>20</w:t>
      </w:r>
      <w:r w:rsidR="00B85A87">
        <w:rPr>
          <w:rFonts w:ascii="Arial" w:hAnsi="Arial" w:cs="Arial"/>
          <w:b/>
          <w:bCs/>
          <w:sz w:val="20"/>
          <w:szCs w:val="20"/>
          <w:lang w:val="es-MX"/>
        </w:rPr>
        <w:t xml:space="preserve">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B85A87">
      <w:pPr>
        <w:spacing w:after="0" w:line="240" w:lineRule="auto"/>
        <w:jc w:val="center"/>
        <w:rPr>
          <w:rFonts w:ascii="Arial" w:hAnsi="Arial" w:cs="Arial"/>
          <w:b/>
          <w:bCs/>
          <w:sz w:val="18"/>
          <w:szCs w:val="18"/>
          <w:lang w:val="es-MX"/>
        </w:rPr>
      </w:pP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Día 1</w:t>
      </w:r>
      <w:r>
        <w:rPr>
          <w:rFonts w:ascii="Arial" w:hAnsi="Arial" w:cs="Arial"/>
          <w:b/>
          <w:bCs/>
          <w:sz w:val="20"/>
          <w:szCs w:val="20"/>
          <w:lang w:val="es-MX"/>
        </w:rPr>
        <w:t>:</w:t>
      </w:r>
      <w:r w:rsidRPr="002D2E6E">
        <w:rPr>
          <w:rFonts w:ascii="Arial" w:hAnsi="Arial" w:cs="Arial"/>
          <w:b/>
          <w:bCs/>
          <w:sz w:val="20"/>
          <w:szCs w:val="20"/>
          <w:lang w:val="es-MX"/>
        </w:rPr>
        <w:t xml:space="preserve"> (domingos/jueves) VICTORIA FALLS/LIVINGSTONE</w:t>
      </w:r>
    </w:p>
    <w:p w:rsidR="002D2E6E" w:rsidRPr="002D2E6E" w:rsidRDefault="002D2E6E" w:rsidP="002D2E6E">
      <w:pPr>
        <w:spacing w:after="0" w:line="240" w:lineRule="auto"/>
        <w:jc w:val="both"/>
        <w:rPr>
          <w:rFonts w:ascii="Arial" w:hAnsi="Arial" w:cs="Arial"/>
          <w:sz w:val="20"/>
          <w:szCs w:val="20"/>
          <w:lang w:val="es-MX"/>
        </w:rPr>
      </w:pPr>
      <w:r w:rsidRPr="002D2E6E">
        <w:rPr>
          <w:rFonts w:ascii="Arial" w:hAnsi="Arial" w:cs="Arial"/>
          <w:sz w:val="20"/>
          <w:szCs w:val="20"/>
          <w:lang w:val="es-MX"/>
        </w:rPr>
        <w:t xml:space="preserve">Llegada al aeropuerto de Victoria Falls/Livingstone, donde un guía de habla castellana les recibirá y trasladará al Hotel. Resto del día y comidas libres. </w:t>
      </w:r>
      <w:r>
        <w:rPr>
          <w:rFonts w:ascii="Arial" w:hAnsi="Arial" w:cs="Arial"/>
          <w:sz w:val="20"/>
          <w:szCs w:val="20"/>
          <w:lang w:val="es-MX"/>
        </w:rPr>
        <w:t xml:space="preserve"> </w:t>
      </w:r>
      <w:r w:rsidRPr="002D2E6E">
        <w:rPr>
          <w:rFonts w:ascii="Arial" w:hAnsi="Arial" w:cs="Arial"/>
          <w:b/>
          <w:bCs/>
          <w:sz w:val="20"/>
          <w:szCs w:val="20"/>
          <w:lang w:val="es-MX"/>
        </w:rPr>
        <w:t xml:space="preserve">Alojamiento en el hotel elegido incluyendo desayuno (BB).  </w:t>
      </w:r>
    </w:p>
    <w:p w:rsidR="002D2E6E" w:rsidRPr="002D2E6E" w:rsidRDefault="002D2E6E" w:rsidP="002D2E6E">
      <w:pPr>
        <w:spacing w:after="0" w:line="240" w:lineRule="auto"/>
        <w:rPr>
          <w:rFonts w:ascii="Arial" w:hAnsi="Arial" w:cs="Arial"/>
          <w:b/>
          <w:bCs/>
          <w:color w:val="00B050"/>
          <w:sz w:val="20"/>
          <w:szCs w:val="20"/>
          <w:lang w:val="es-MX"/>
        </w:rPr>
      </w:pPr>
      <w:r w:rsidRPr="002D2E6E">
        <w:rPr>
          <w:rFonts w:ascii="Arial" w:hAnsi="Arial" w:cs="Arial"/>
          <w:b/>
          <w:bCs/>
          <w:color w:val="00B050"/>
          <w:sz w:val="20"/>
          <w:szCs w:val="20"/>
          <w:lang w:val="es-MX"/>
        </w:rPr>
        <w:t>NOTA: Recomendamos adquirir la UNIVISA que le permite al pasajero salir del país para realizar una actividad por el día tanto en Zambia como en Zimbabue. Asegúrese de consultar con las Representaciones Diplomáticas para asegurar que los pasajeros no necesitan obtener los Visados en su país de origen.</w:t>
      </w:r>
    </w:p>
    <w:p w:rsidR="002D2E6E" w:rsidRPr="002D2E6E" w:rsidRDefault="002D2E6E" w:rsidP="002D2E6E">
      <w:pPr>
        <w:spacing w:after="0" w:line="240" w:lineRule="auto"/>
        <w:jc w:val="both"/>
        <w:rPr>
          <w:rFonts w:ascii="Arial" w:hAnsi="Arial" w:cs="Arial"/>
          <w:sz w:val="20"/>
          <w:szCs w:val="20"/>
          <w:lang w:val="es-MX"/>
        </w:rPr>
      </w:pP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Día 2: VICTORIA FALLS/LIVINGSTONE</w:t>
      </w:r>
    </w:p>
    <w:p w:rsidR="002D2E6E" w:rsidRPr="002D2E6E" w:rsidRDefault="002D2E6E" w:rsidP="002D2E6E">
      <w:pPr>
        <w:spacing w:after="0" w:line="240" w:lineRule="auto"/>
        <w:jc w:val="both"/>
        <w:rPr>
          <w:rFonts w:ascii="Arial" w:hAnsi="Arial" w:cs="Arial"/>
          <w:sz w:val="20"/>
          <w:szCs w:val="20"/>
          <w:lang w:val="es-MX"/>
        </w:rPr>
      </w:pPr>
      <w:r w:rsidRPr="002D2E6E">
        <w:rPr>
          <w:rFonts w:ascii="Arial" w:hAnsi="Arial" w:cs="Arial"/>
          <w:sz w:val="20"/>
          <w:szCs w:val="20"/>
          <w:lang w:val="es-MX"/>
        </w:rPr>
        <w:t>Desayuno en el hotel y salida para realizar una visita de las Cataratas Victoria con guía de habla castellana. Regreso al hotel y tiempo libre. Almuerzo libre.</w:t>
      </w:r>
      <w:r>
        <w:rPr>
          <w:rFonts w:ascii="Arial" w:hAnsi="Arial" w:cs="Arial"/>
          <w:sz w:val="20"/>
          <w:szCs w:val="20"/>
          <w:lang w:val="es-MX"/>
        </w:rPr>
        <w:t xml:space="preserve"> </w:t>
      </w:r>
      <w:r w:rsidRPr="002D2E6E">
        <w:rPr>
          <w:rFonts w:ascii="Arial" w:hAnsi="Arial" w:cs="Arial"/>
          <w:sz w:val="20"/>
          <w:szCs w:val="20"/>
          <w:lang w:val="es-MX"/>
        </w:rPr>
        <w:t>Por la tarde, traslado con guía de habla castellana al atracadero donde abordará el barco para realizar un crucero a la puesta de sol en el Rio Zambeze. Regreso al hotel al anochecer. Cena libre</w:t>
      </w:r>
      <w:r>
        <w:rPr>
          <w:rFonts w:ascii="Arial" w:hAnsi="Arial" w:cs="Arial"/>
          <w:sz w:val="20"/>
          <w:szCs w:val="20"/>
          <w:lang w:val="es-MX"/>
        </w:rPr>
        <w:t xml:space="preserve">. </w:t>
      </w:r>
      <w:r w:rsidRPr="002D2E6E">
        <w:rPr>
          <w:rFonts w:ascii="Arial" w:hAnsi="Arial" w:cs="Arial"/>
          <w:b/>
          <w:bCs/>
          <w:sz w:val="20"/>
          <w:szCs w:val="20"/>
          <w:lang w:val="es-MX"/>
        </w:rPr>
        <w:t>Alojamiento en el hotel elegido incluyendo desayuno (BB).</w:t>
      </w:r>
      <w:r w:rsidRPr="002D2E6E">
        <w:rPr>
          <w:rFonts w:ascii="Arial" w:hAnsi="Arial" w:cs="Arial"/>
          <w:sz w:val="20"/>
          <w:szCs w:val="20"/>
          <w:lang w:val="es-MX"/>
        </w:rPr>
        <w:t xml:space="preserve">  </w:t>
      </w:r>
    </w:p>
    <w:p w:rsidR="002D2E6E" w:rsidRPr="002D2E6E" w:rsidRDefault="002D2E6E" w:rsidP="002D2E6E">
      <w:pPr>
        <w:spacing w:after="0" w:line="240" w:lineRule="auto"/>
        <w:jc w:val="both"/>
        <w:rPr>
          <w:rFonts w:ascii="Arial" w:hAnsi="Arial" w:cs="Arial"/>
          <w:b/>
          <w:bCs/>
          <w:color w:val="1F497D" w:themeColor="text2"/>
          <w:sz w:val="20"/>
          <w:szCs w:val="20"/>
          <w:lang w:val="es-MX"/>
        </w:rPr>
      </w:pPr>
      <w:r w:rsidRPr="002D2E6E">
        <w:rPr>
          <w:rFonts w:ascii="Arial" w:hAnsi="Arial" w:cs="Arial"/>
          <w:b/>
          <w:bCs/>
          <w:color w:val="1F497D" w:themeColor="text2"/>
          <w:sz w:val="20"/>
          <w:szCs w:val="20"/>
          <w:lang w:val="es-MX"/>
        </w:rPr>
        <w:t xml:space="preserve">Nota: En Livingstone, Zambia el guía de habla CASTELLANA Solo </w:t>
      </w:r>
      <w:r>
        <w:rPr>
          <w:rFonts w:ascii="Arial" w:hAnsi="Arial" w:cs="Arial"/>
          <w:b/>
          <w:bCs/>
          <w:color w:val="1F497D" w:themeColor="text2"/>
          <w:sz w:val="20"/>
          <w:szCs w:val="20"/>
          <w:lang w:val="es-MX"/>
        </w:rPr>
        <w:t>t</w:t>
      </w:r>
      <w:r w:rsidRPr="002D2E6E">
        <w:rPr>
          <w:rFonts w:ascii="Arial" w:hAnsi="Arial" w:cs="Arial"/>
          <w:b/>
          <w:bCs/>
          <w:color w:val="1F497D" w:themeColor="text2"/>
          <w:sz w:val="20"/>
          <w:szCs w:val="20"/>
          <w:lang w:val="es-MX"/>
        </w:rPr>
        <w:t>rasladará a los pasajeros al Crucero a la puesta de sol en el Río Zambeze.</w:t>
      </w:r>
    </w:p>
    <w:p w:rsidR="002D2E6E" w:rsidRPr="002D2E6E" w:rsidRDefault="002D2E6E" w:rsidP="002D2E6E">
      <w:pPr>
        <w:spacing w:after="0" w:line="240" w:lineRule="auto"/>
        <w:jc w:val="both"/>
        <w:rPr>
          <w:rFonts w:ascii="Arial" w:hAnsi="Arial" w:cs="Arial"/>
          <w:sz w:val="20"/>
          <w:szCs w:val="20"/>
          <w:lang w:val="es-MX"/>
        </w:rPr>
      </w:pP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Día 3: VICTORIA FALLS/LIVINGSTONE – CHOBE – VICTORIA FALLS/LIVINGSTONE</w:t>
      </w:r>
    </w:p>
    <w:p w:rsidR="002D2E6E" w:rsidRPr="002D2E6E" w:rsidRDefault="002D2E6E" w:rsidP="002D2E6E">
      <w:pPr>
        <w:spacing w:after="0" w:line="240" w:lineRule="auto"/>
        <w:jc w:val="both"/>
        <w:rPr>
          <w:rFonts w:ascii="Arial" w:hAnsi="Arial" w:cs="Arial"/>
          <w:sz w:val="20"/>
          <w:szCs w:val="20"/>
          <w:lang w:val="es-MX"/>
        </w:rPr>
      </w:pPr>
      <w:r w:rsidRPr="002D2E6E">
        <w:rPr>
          <w:rFonts w:ascii="Arial" w:hAnsi="Arial" w:cs="Arial"/>
          <w:sz w:val="20"/>
          <w:szCs w:val="20"/>
          <w:lang w:val="es-MX"/>
        </w:rPr>
        <w:t xml:space="preserve">Desayuno en el hotel y salida por carretera con guía de habla castellana hacia el Parque Nacional de </w:t>
      </w:r>
      <w:proofErr w:type="spellStart"/>
      <w:r w:rsidRPr="002D2E6E">
        <w:rPr>
          <w:rFonts w:ascii="Arial" w:hAnsi="Arial" w:cs="Arial"/>
          <w:sz w:val="20"/>
          <w:szCs w:val="20"/>
          <w:lang w:val="es-MX"/>
        </w:rPr>
        <w:t>Chobe</w:t>
      </w:r>
      <w:proofErr w:type="spellEnd"/>
      <w:r w:rsidRPr="002D2E6E">
        <w:rPr>
          <w:rFonts w:ascii="Arial" w:hAnsi="Arial" w:cs="Arial"/>
          <w:sz w:val="20"/>
          <w:szCs w:val="20"/>
          <w:lang w:val="es-MX"/>
        </w:rPr>
        <w:t>, en el Norte de Botsuana. El trayecto por carretera será de alrededor de una hora de duración</w:t>
      </w:r>
      <w:r>
        <w:rPr>
          <w:rFonts w:ascii="Arial" w:hAnsi="Arial" w:cs="Arial"/>
          <w:sz w:val="20"/>
          <w:szCs w:val="20"/>
          <w:lang w:val="es-MX"/>
        </w:rPr>
        <w:t>.</w:t>
      </w: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NOTA: Muy Importante, recordar que hay que llevar pasaporte.</w:t>
      </w: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 xml:space="preserve">NOTA: Pasajeros alojados en Zambia, cruzarán la frontera por </w:t>
      </w:r>
      <w:proofErr w:type="spellStart"/>
      <w:r w:rsidRPr="002D2E6E">
        <w:rPr>
          <w:rFonts w:ascii="Arial" w:hAnsi="Arial" w:cs="Arial"/>
          <w:b/>
          <w:bCs/>
          <w:sz w:val="20"/>
          <w:szCs w:val="20"/>
          <w:lang w:val="es-MX"/>
        </w:rPr>
        <w:t>Kazangula</w:t>
      </w:r>
      <w:proofErr w:type="spellEnd"/>
      <w:r w:rsidRPr="002D2E6E">
        <w:rPr>
          <w:rFonts w:ascii="Arial" w:hAnsi="Arial" w:cs="Arial"/>
          <w:b/>
          <w:bCs/>
          <w:sz w:val="20"/>
          <w:szCs w:val="20"/>
          <w:lang w:val="es-MX"/>
        </w:rPr>
        <w:t xml:space="preserve"> en barca, cambiando de vehículo.</w:t>
      </w:r>
    </w:p>
    <w:p w:rsidR="002D2E6E" w:rsidRPr="002D2E6E" w:rsidRDefault="002D2E6E" w:rsidP="002D2E6E">
      <w:pPr>
        <w:spacing w:after="0" w:line="240" w:lineRule="auto"/>
        <w:jc w:val="both"/>
        <w:rPr>
          <w:rFonts w:ascii="Arial" w:hAnsi="Arial" w:cs="Arial"/>
          <w:sz w:val="20"/>
          <w:szCs w:val="20"/>
          <w:lang w:val="es-MX"/>
        </w:rPr>
      </w:pPr>
    </w:p>
    <w:p w:rsidR="002D2E6E" w:rsidRPr="002D2E6E" w:rsidRDefault="002D2E6E" w:rsidP="002D2E6E">
      <w:pPr>
        <w:spacing w:after="0" w:line="240" w:lineRule="auto"/>
        <w:jc w:val="both"/>
        <w:rPr>
          <w:rFonts w:ascii="Arial" w:hAnsi="Arial" w:cs="Arial"/>
          <w:sz w:val="20"/>
          <w:szCs w:val="20"/>
          <w:lang w:val="es-MX"/>
        </w:rPr>
      </w:pPr>
      <w:r w:rsidRPr="002D2E6E">
        <w:rPr>
          <w:rFonts w:ascii="Arial" w:hAnsi="Arial" w:cs="Arial"/>
          <w:sz w:val="20"/>
          <w:szCs w:val="20"/>
          <w:lang w:val="es-MX"/>
        </w:rPr>
        <w:t xml:space="preserve">Llegada a </w:t>
      </w:r>
      <w:proofErr w:type="spellStart"/>
      <w:r w:rsidRPr="002D2E6E">
        <w:rPr>
          <w:rFonts w:ascii="Arial" w:hAnsi="Arial" w:cs="Arial"/>
          <w:sz w:val="20"/>
          <w:szCs w:val="20"/>
          <w:lang w:val="es-MX"/>
        </w:rPr>
        <w:t>Chobe</w:t>
      </w:r>
      <w:proofErr w:type="spellEnd"/>
      <w:r w:rsidRPr="002D2E6E">
        <w:rPr>
          <w:rFonts w:ascii="Arial" w:hAnsi="Arial" w:cs="Arial"/>
          <w:sz w:val="20"/>
          <w:szCs w:val="20"/>
          <w:lang w:val="es-MX"/>
        </w:rPr>
        <w:t xml:space="preserve"> y día completo de actividades de safari, incluyendo un safari en barco sobre el rio y un safari en 4x4 abierto. Todos los safaris con guía de habla castellana. Almuerzo incluido. Regreso al hotel al anochecer. Cena libre</w:t>
      </w:r>
      <w:r>
        <w:rPr>
          <w:rFonts w:ascii="Arial" w:hAnsi="Arial" w:cs="Arial"/>
          <w:sz w:val="20"/>
          <w:szCs w:val="20"/>
          <w:lang w:val="es-MX"/>
        </w:rPr>
        <w:t xml:space="preserve">. </w:t>
      </w:r>
      <w:r w:rsidRPr="002D2E6E">
        <w:rPr>
          <w:rFonts w:ascii="Arial" w:hAnsi="Arial" w:cs="Arial"/>
          <w:b/>
          <w:bCs/>
          <w:sz w:val="20"/>
          <w:szCs w:val="20"/>
          <w:lang w:val="es-MX"/>
        </w:rPr>
        <w:t>Alojamiento en el hotel elegido incluyendo desayuno (BB).</w:t>
      </w:r>
      <w:r w:rsidRPr="002D2E6E">
        <w:rPr>
          <w:rFonts w:ascii="Arial" w:hAnsi="Arial" w:cs="Arial"/>
          <w:sz w:val="20"/>
          <w:szCs w:val="20"/>
          <w:lang w:val="es-MX"/>
        </w:rPr>
        <w:t xml:space="preserve">  </w:t>
      </w:r>
    </w:p>
    <w:p w:rsidR="002D2E6E" w:rsidRPr="002D2E6E" w:rsidRDefault="002D2E6E" w:rsidP="002D2E6E">
      <w:pPr>
        <w:spacing w:after="0" w:line="240" w:lineRule="auto"/>
        <w:jc w:val="both"/>
        <w:rPr>
          <w:rFonts w:ascii="Arial" w:hAnsi="Arial" w:cs="Arial"/>
          <w:sz w:val="20"/>
          <w:szCs w:val="20"/>
          <w:lang w:val="es-MX"/>
        </w:rPr>
      </w:pPr>
    </w:p>
    <w:p w:rsidR="002D2E6E" w:rsidRPr="002D2E6E" w:rsidRDefault="002D2E6E" w:rsidP="002D2E6E">
      <w:pPr>
        <w:spacing w:after="0" w:line="240" w:lineRule="auto"/>
        <w:jc w:val="both"/>
        <w:rPr>
          <w:rFonts w:ascii="Arial" w:hAnsi="Arial" w:cs="Arial"/>
          <w:b/>
          <w:bCs/>
          <w:sz w:val="20"/>
          <w:szCs w:val="20"/>
          <w:lang w:val="es-MX"/>
        </w:rPr>
      </w:pPr>
      <w:r w:rsidRPr="002D2E6E">
        <w:rPr>
          <w:rFonts w:ascii="Arial" w:hAnsi="Arial" w:cs="Arial"/>
          <w:b/>
          <w:bCs/>
          <w:sz w:val="20"/>
          <w:szCs w:val="20"/>
          <w:lang w:val="es-MX"/>
        </w:rPr>
        <w:t>Día 4: VICTORIA FALLS/LIVINGSTONE - SALIDA</w:t>
      </w:r>
    </w:p>
    <w:p w:rsidR="002D2E6E" w:rsidRPr="002D2E6E" w:rsidRDefault="002D2E6E" w:rsidP="002D2E6E">
      <w:pPr>
        <w:spacing w:after="0" w:line="240" w:lineRule="auto"/>
        <w:jc w:val="both"/>
        <w:rPr>
          <w:rFonts w:ascii="Arial" w:hAnsi="Arial" w:cs="Arial"/>
          <w:sz w:val="20"/>
          <w:szCs w:val="20"/>
          <w:lang w:val="es-MX"/>
        </w:rPr>
      </w:pPr>
      <w:r w:rsidRPr="002D2E6E">
        <w:rPr>
          <w:rFonts w:ascii="Arial" w:hAnsi="Arial" w:cs="Arial"/>
          <w:sz w:val="20"/>
          <w:szCs w:val="20"/>
          <w:lang w:val="es-MX"/>
        </w:rPr>
        <w:t xml:space="preserve">Desayuno en el hotel. A la hora indicada, traslado al Aeropuerto de Victoria Falls/Livingstone con guía de habla castellana para abordar vuelo regular de salida, de regreso a Johannesburgo o comenzar cualquiera de las extensiones opcionales posibles: Durban, </w:t>
      </w:r>
      <w:proofErr w:type="spellStart"/>
      <w:r w:rsidRPr="002D2E6E">
        <w:rPr>
          <w:rFonts w:ascii="Arial" w:hAnsi="Arial" w:cs="Arial"/>
          <w:sz w:val="20"/>
          <w:szCs w:val="20"/>
          <w:lang w:val="es-MX"/>
        </w:rPr>
        <w:t>Sun</w:t>
      </w:r>
      <w:proofErr w:type="spellEnd"/>
      <w:r w:rsidRPr="002D2E6E">
        <w:rPr>
          <w:rFonts w:ascii="Arial" w:hAnsi="Arial" w:cs="Arial"/>
          <w:sz w:val="20"/>
          <w:szCs w:val="20"/>
          <w:lang w:val="es-MX"/>
        </w:rPr>
        <w:t xml:space="preserve"> City, etc. </w:t>
      </w:r>
      <w:r w:rsidRPr="002D2E6E">
        <w:rPr>
          <w:rFonts w:ascii="Arial" w:hAnsi="Arial" w:cs="Arial"/>
          <w:b/>
          <w:bCs/>
          <w:color w:val="FF0000"/>
          <w:sz w:val="20"/>
          <w:szCs w:val="20"/>
          <w:lang w:val="es-MX"/>
        </w:rPr>
        <w:t>(vuelo NO incluido)</w:t>
      </w:r>
    </w:p>
    <w:p w:rsidR="002D2E6E" w:rsidRPr="002D2E6E" w:rsidRDefault="002D2E6E" w:rsidP="002D2E6E">
      <w:pPr>
        <w:spacing w:after="0" w:line="240" w:lineRule="auto"/>
        <w:jc w:val="both"/>
        <w:rPr>
          <w:rFonts w:ascii="Arial" w:hAnsi="Arial" w:cs="Arial"/>
          <w:sz w:val="20"/>
          <w:szCs w:val="20"/>
          <w:lang w:val="es-MX"/>
        </w:rPr>
      </w:pPr>
    </w:p>
    <w:p w:rsidR="00B85A87" w:rsidRPr="002D2E6E" w:rsidRDefault="002D2E6E" w:rsidP="002D2E6E">
      <w:pPr>
        <w:spacing w:after="0" w:line="240" w:lineRule="auto"/>
        <w:jc w:val="both"/>
        <w:rPr>
          <w:rFonts w:ascii="Arial" w:hAnsi="Arial" w:cs="Arial"/>
          <w:b/>
          <w:bCs/>
          <w:color w:val="FF0000"/>
          <w:sz w:val="20"/>
          <w:szCs w:val="20"/>
          <w:lang w:val="es-MX"/>
        </w:rPr>
      </w:pPr>
      <w:r w:rsidRPr="002D2E6E">
        <w:rPr>
          <w:rFonts w:ascii="Arial" w:hAnsi="Arial" w:cs="Arial"/>
          <w:b/>
          <w:bCs/>
          <w:color w:val="FF0000"/>
          <w:sz w:val="20"/>
          <w:szCs w:val="20"/>
          <w:lang w:val="es-MX"/>
        </w:rPr>
        <w:t>NOTA IMPORTANTE: PARA LA OPCION DE VICTORIA FALLS (ZIMBABWE) SIEMPRE QUE CHOBE SE REALICE EN EL DIA REGULAR (MARTES Y SABADOS) SE PUEDE HACER ESTA EXTENSION CON CUALQUIER DIA DE LLEGADA</w:t>
      </w:r>
    </w:p>
    <w:p w:rsidR="002D2E6E" w:rsidRPr="00B85A87" w:rsidRDefault="002D2E6E" w:rsidP="002D2E6E">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w:t>
      </w:r>
      <w:proofErr w:type="spellStart"/>
      <w:r w:rsidR="002D2E6E">
        <w:rPr>
          <w:rFonts w:ascii="Arial" w:hAnsi="Arial" w:cs="Arial"/>
          <w:b/>
          <w:bCs/>
          <w:color w:val="FF0000"/>
          <w:sz w:val="20"/>
          <w:szCs w:val="20"/>
          <w:lang w:val="es-MX"/>
        </w:rPr>
        <w:t>e</w:t>
      </w:r>
      <w:r w:rsidRPr="00B85A87">
        <w:rPr>
          <w:rFonts w:ascii="Arial" w:hAnsi="Arial" w:cs="Arial"/>
          <w:b/>
          <w:bCs/>
          <w:color w:val="FF0000"/>
          <w:sz w:val="20"/>
          <w:szCs w:val="20"/>
          <w:lang w:val="es-MX"/>
        </w:rPr>
        <w:t>visa</w:t>
      </w:r>
      <w:proofErr w:type="spellEnd"/>
      <w:r w:rsidRPr="00B85A87">
        <w:rPr>
          <w:rFonts w:ascii="Arial" w:hAnsi="Arial" w:cs="Arial"/>
          <w:b/>
          <w:bCs/>
          <w:color w:val="FF0000"/>
          <w:sz w:val="20"/>
          <w:szCs w:val="20"/>
          <w:lang w:val="es-MX"/>
        </w:rPr>
        <w:t xml:space="preserve"> para ingresar a </w:t>
      </w:r>
      <w:r w:rsidR="002D2E6E">
        <w:rPr>
          <w:rFonts w:ascii="Arial" w:hAnsi="Arial" w:cs="Arial"/>
          <w:b/>
          <w:bCs/>
          <w:color w:val="FF0000"/>
          <w:sz w:val="20"/>
          <w:szCs w:val="20"/>
          <w:lang w:val="es-MX"/>
        </w:rPr>
        <w:t>Zimbabue</w:t>
      </w:r>
      <w:r w:rsidRPr="00B85A87">
        <w:rPr>
          <w:rFonts w:ascii="Arial" w:hAnsi="Arial" w:cs="Arial"/>
          <w:b/>
          <w:bCs/>
          <w:color w:val="FF0000"/>
          <w:sz w:val="20"/>
          <w:szCs w:val="20"/>
          <w:lang w:val="es-MX"/>
        </w:rPr>
        <w:t xml:space="preserve"> y</w:t>
      </w:r>
      <w:r w:rsidR="002D2E6E">
        <w:rPr>
          <w:rFonts w:ascii="Arial" w:hAnsi="Arial" w:cs="Arial"/>
          <w:b/>
          <w:bCs/>
          <w:color w:val="FF0000"/>
          <w:sz w:val="20"/>
          <w:szCs w:val="20"/>
          <w:lang w:val="es-MX"/>
        </w:rPr>
        <w:t>/o</w:t>
      </w:r>
      <w:r w:rsidRPr="00B85A87">
        <w:rPr>
          <w:rFonts w:ascii="Arial" w:hAnsi="Arial" w:cs="Arial"/>
          <w:b/>
          <w:bCs/>
          <w:color w:val="FF0000"/>
          <w:sz w:val="20"/>
          <w:szCs w:val="20"/>
          <w:lang w:val="es-MX"/>
        </w:rPr>
        <w:t xml:space="preserve"> </w:t>
      </w:r>
      <w:r w:rsidR="002D2E6E">
        <w:rPr>
          <w:rFonts w:ascii="Arial" w:hAnsi="Arial" w:cs="Arial"/>
          <w:b/>
          <w:bCs/>
          <w:color w:val="FF0000"/>
          <w:sz w:val="20"/>
          <w:szCs w:val="20"/>
          <w:lang w:val="es-MX"/>
        </w:rPr>
        <w:t>visa para Zambia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Traslados del Aeropuerto a la llegada y salida zona de Cataratas con guía DE HABLA CASTELLANA.</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Alojamiento y desayuno en zona de Cataratas Victoria, en los hoteles especificados</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Visita guiada de las Cataratas Victoria con guía de habla CASTELLANA</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Traslado para el Crucero a la puesta de sol en el Rio Zambeze con guía de habla CASTELLANA</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 xml:space="preserve">Dia completo en </w:t>
      </w:r>
      <w:proofErr w:type="spellStart"/>
      <w:r w:rsidRPr="002D2E6E">
        <w:rPr>
          <w:rFonts w:ascii="Arial" w:hAnsi="Arial" w:cs="Arial"/>
          <w:color w:val="000000"/>
          <w:sz w:val="20"/>
          <w:szCs w:val="20"/>
        </w:rPr>
        <w:t>Chobe</w:t>
      </w:r>
      <w:proofErr w:type="spellEnd"/>
      <w:r w:rsidRPr="002D2E6E">
        <w:rPr>
          <w:rFonts w:ascii="Arial" w:hAnsi="Arial" w:cs="Arial"/>
          <w:color w:val="000000"/>
          <w:sz w:val="20"/>
          <w:szCs w:val="20"/>
        </w:rPr>
        <w:t xml:space="preserve">, incluyendo safari en 4x4, safari en barco y almuerzo, con </w:t>
      </w:r>
      <w:proofErr w:type="spellStart"/>
      <w:r w:rsidRPr="002D2E6E">
        <w:rPr>
          <w:rFonts w:ascii="Arial" w:hAnsi="Arial" w:cs="Arial"/>
          <w:color w:val="000000"/>
          <w:sz w:val="20"/>
          <w:szCs w:val="20"/>
        </w:rPr>
        <w:t>guia</w:t>
      </w:r>
      <w:proofErr w:type="spellEnd"/>
      <w:r w:rsidRPr="002D2E6E">
        <w:rPr>
          <w:rFonts w:ascii="Arial" w:hAnsi="Arial" w:cs="Arial"/>
          <w:color w:val="000000"/>
          <w:sz w:val="20"/>
          <w:szCs w:val="20"/>
        </w:rPr>
        <w:t xml:space="preserve"> de habla CASTELLANA </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Asistencia telefónica en CASTELLANO durante toda la estancia.</w:t>
      </w:r>
    </w:p>
    <w:p w:rsidR="002D2E6E" w:rsidRPr="002D2E6E" w:rsidRDefault="002D2E6E" w:rsidP="002D2E6E">
      <w:pPr>
        <w:pStyle w:val="NormalWeb"/>
        <w:numPr>
          <w:ilvl w:val="0"/>
          <w:numId w:val="1"/>
        </w:numPr>
        <w:spacing w:before="0" w:beforeAutospacing="0" w:after="0" w:afterAutospacing="0"/>
        <w:jc w:val="both"/>
        <w:textAlignment w:val="baseline"/>
        <w:rPr>
          <w:rFonts w:ascii="Arial" w:hAnsi="Arial" w:cs="Arial"/>
          <w:color w:val="000000"/>
          <w:sz w:val="20"/>
          <w:szCs w:val="20"/>
        </w:rPr>
      </w:pPr>
      <w:r w:rsidRPr="002D2E6E">
        <w:rPr>
          <w:rFonts w:ascii="Arial" w:hAnsi="Arial" w:cs="Arial"/>
          <w:color w:val="000000"/>
          <w:sz w:val="20"/>
          <w:szCs w:val="20"/>
        </w:rPr>
        <w:t>Dosier detallado en CASTELLANO.</w:t>
      </w:r>
    </w:p>
    <w:p w:rsidR="00B85A87" w:rsidRPr="00B85A87" w:rsidRDefault="00B85A87"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bookmarkEnd w:id="0"/>
    <w:p w:rsid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El equipaje máximo permitido en todos los Aeródromos de los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por persona es una (1) maleta blanda, que no exceda los 25 cm X 30 cm x 64cm de largo y su peso no puede superar 15 kg. El equipaje de mano no puede exceder los 5 kg. El exceso de equipaje quedará almacenado en el aeropuerto en el caso de los vuelos Chárter. Esta norma se aplicará a todos los vuelos independientemente de la ocupación de los mismos.</w:t>
      </w:r>
    </w:p>
    <w:p w:rsidR="00B85A87" w:rsidRP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u w:val="single"/>
          <w:lang w:val="es-MX" w:eastAsia="es-MX" w:bidi="ar-SA"/>
        </w:rPr>
        <w:t>Muy Importante.</w:t>
      </w:r>
      <w:r w:rsidRPr="00B85A87">
        <w:rPr>
          <w:rFonts w:ascii="Arial" w:hAnsi="Arial" w:cs="Arial"/>
          <w:color w:val="000000"/>
          <w:sz w:val="20"/>
          <w:szCs w:val="20"/>
          <w:lang w:val="es-MX" w:eastAsia="es-MX" w:bidi="ar-SA"/>
        </w:rPr>
        <w:t xml:space="preserve"> A partir del 05 de septiembre de 2012, en Sudáfrica se ha implementado una nueva política concerniendo el peso y las dimensiones de las maletas para todos los vuelos Domésticos/Internos y Regionales (dentro del continente africano)</w:t>
      </w:r>
    </w:p>
    <w:p w:rsidR="00B85A87" w:rsidRDefault="00B85A87" w:rsidP="00B85A87">
      <w:pPr>
        <w:spacing w:after="0" w:line="240" w:lineRule="auto"/>
        <w:jc w:val="both"/>
        <w:textAlignment w:val="baseline"/>
        <w:rPr>
          <w:rFonts w:ascii="Arial" w:hAnsi="Arial" w:cs="Arial"/>
          <w:color w:val="000000"/>
          <w:sz w:val="20"/>
          <w:szCs w:val="20"/>
          <w:u w:val="single"/>
          <w:lang w:val="es-MX" w:eastAsia="es-MX" w:bidi="ar-SA"/>
        </w:rPr>
      </w:pPr>
    </w:p>
    <w:p w:rsidR="00CB4B2F" w:rsidRPr="00B85A87" w:rsidRDefault="00CB4B2F" w:rsidP="00B85A87">
      <w:pPr>
        <w:spacing w:after="0" w:line="240" w:lineRule="auto"/>
        <w:jc w:val="both"/>
        <w:textAlignment w:val="baseline"/>
        <w:rPr>
          <w:rFonts w:ascii="Arial" w:hAnsi="Arial" w:cs="Arial"/>
          <w:color w:val="000000"/>
          <w:sz w:val="20"/>
          <w:szCs w:val="20"/>
          <w:u w:val="single"/>
          <w:lang w:val="es-MX" w:eastAsia="es-MX" w:bidi="ar-SA"/>
        </w:rPr>
      </w:pPr>
    </w:p>
    <w:p w:rsidR="00B85A87" w:rsidRPr="00B85A87" w:rsidRDefault="00B85A87" w:rsidP="00B85A87">
      <w:pPr>
        <w:spacing w:after="0" w:line="240" w:lineRule="auto"/>
        <w:rPr>
          <w:rFonts w:ascii="Times New Roman" w:hAnsi="Times New Roman"/>
          <w:sz w:val="24"/>
          <w:szCs w:val="24"/>
          <w:lang w:val="es-MX" w:eastAsia="es-MX" w:bidi="ar-SA"/>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3783"/>
        <w:gridCol w:w="3808"/>
      </w:tblGrid>
      <w:tr w:rsidR="00B85A87" w:rsidRPr="00B85A87" w:rsidTr="00B85A87">
        <w:tc>
          <w:tcPr>
            <w:tcW w:w="0" w:type="auto"/>
            <w:tcBorders>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 xml:space="preserve">Business </w:t>
            </w:r>
            <w:proofErr w:type="spellStart"/>
            <w:r w:rsidRPr="00B85A87">
              <w:rPr>
                <w:rFonts w:ascii="Arial" w:hAnsi="Arial" w:cs="Arial"/>
                <w:b/>
                <w:bCs/>
                <w:color w:val="000000"/>
                <w:sz w:val="20"/>
                <w:szCs w:val="20"/>
                <w:lang w:val="es-MX" w:eastAsia="es-MX" w:bidi="ar-SA"/>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Clase Turista</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Bodega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both"/>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32kg (70lb) y de dimensiones máxima de 900mm de Largo x 450mm de ancho x 720mm de Alto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23kg (50lb) y de dimensiones máximas de 550mm de Largo x 400mm de ancho x 500mm de Alto</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Cabina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2 x piezas que no excedan los 8kg (18lb) + 1 Laptop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x pieza que no exceda los 8kg (18lb) + 1 Laptop</w:t>
            </w:r>
          </w:p>
        </w:tc>
      </w:tr>
    </w:tbl>
    <w:p w:rsidR="00B85A87" w:rsidRDefault="00B85A87" w:rsidP="00B85A87">
      <w:pPr>
        <w:spacing w:after="0" w:line="240" w:lineRule="auto"/>
        <w:jc w:val="both"/>
        <w:textAlignment w:val="baseline"/>
        <w:rPr>
          <w:rFonts w:ascii="Arial" w:hAnsi="Arial" w:cs="Arial"/>
          <w:color w:val="000000"/>
          <w:sz w:val="20"/>
          <w:szCs w:val="20"/>
          <w:lang w:val="es-MX" w:eastAsia="es-MX" w:bidi="ar-SA"/>
        </w:rPr>
      </w:pP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Las habitaciones y tiendas de los hoteles,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xml:space="preserve"> o campamentos tienen garantizada la ocupación a partir de las 14.00hrs. Anterior a esta hora, la ocupación estará sujeta a disponibilidad.</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salida a Kruger por carretera, por favor téngase en cuenta que todas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después de las 17.00hrs.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esta visita. El recorrido de Pretoria no incluye ninguna entrada a ninguno de los monumentos/museos.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Todos los programas regulares con estancia en Kruger llevarán incluido el </w:t>
      </w:r>
      <w:r w:rsidRPr="00B85A87">
        <w:rPr>
          <w:rFonts w:ascii="Arial" w:hAnsi="Arial" w:cs="Arial"/>
          <w:b/>
          <w:bCs/>
          <w:color w:val="000000"/>
          <w:sz w:val="20"/>
          <w:szCs w:val="20"/>
          <w:u w:val="single"/>
          <w:lang w:val="es-MX" w:eastAsia="es-MX" w:bidi="ar-SA"/>
        </w:rPr>
        <w:t>Safari en 4x4</w:t>
      </w:r>
      <w:r w:rsidRPr="00B85A87">
        <w:rPr>
          <w:rFonts w:ascii="Arial" w:hAnsi="Arial" w:cs="Arial"/>
          <w:color w:val="000000"/>
          <w:sz w:val="20"/>
          <w:szCs w:val="20"/>
          <w:lang w:val="es-MX" w:eastAsia="es-MX" w:bidi="ar-SA"/>
        </w:rPr>
        <w:t>. En Aquellos casos en que el número de participantes en el Tour exceda de 09 personas, el guía/s se ira turnando entre los distintos vehículos 4x4. Se tratará siempre de que el tiempo de que cada vehículo 4x4 disponga de guía sea lo más equitativo posible.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día completo de safari en el Parque Kruger, la duración de este será de aproximadamente 8 horas.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safari en el Parque Kruger, en caso de que viajen niños menores de 6 años, el safari deberá realizarse en vehículo privado con un suplemento. Rogamos consulten.   </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Los programas regulares que incluyen el Parque Kruger finalizan en el Aeropuerto Internacional OR Tambo de Johannesburgo. En caso de reservar vuelos de salida desde el Aeropuerto de </w:t>
      </w:r>
      <w:proofErr w:type="spellStart"/>
      <w:r w:rsidRPr="00B85A87">
        <w:rPr>
          <w:rFonts w:ascii="Arial" w:hAnsi="Arial" w:cs="Arial"/>
          <w:color w:val="000000"/>
          <w:sz w:val="20"/>
          <w:szCs w:val="20"/>
          <w:lang w:val="es-MX" w:eastAsia="es-MX" w:bidi="ar-SA"/>
        </w:rPr>
        <w:t>Lanseria</w:t>
      </w:r>
      <w:proofErr w:type="spellEnd"/>
      <w:r w:rsidRPr="00B85A87">
        <w:rPr>
          <w:rFonts w:ascii="Arial" w:hAnsi="Arial" w:cs="Arial"/>
          <w:color w:val="000000"/>
          <w:sz w:val="20"/>
          <w:szCs w:val="20"/>
          <w:lang w:val="es-MX" w:eastAsia="es-MX" w:bidi="ar-SA"/>
        </w:rPr>
        <w:t xml:space="preserve"> se aplicará un suplemento por el traslado adicional. Rogamos consulten.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uso de las habitaciones es sólo hasta las 10.00hrs. Se puede organizar la salida más tarde directamente en la recepción si así se requiere.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programas regulares están garantizados a partir de 2 personas en todas y cada una de las salidas programadas sin excepción de ningún tipo.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general y salvo que se indique lo contrario, no están incluidos los siguientes servicios: </w:t>
      </w:r>
    </w:p>
    <w:p w:rsidR="00B85A87" w:rsidRPr="00B85A87" w:rsidRDefault="00B85A87" w:rsidP="00F3795B">
      <w:pPr>
        <w:numPr>
          <w:ilvl w:val="1"/>
          <w:numId w:val="3"/>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visados,</w:t>
      </w:r>
    </w:p>
    <w:p w:rsidR="00B85A87" w:rsidRPr="00B85A87" w:rsidRDefault="00B85A87" w:rsidP="00F3795B">
      <w:pPr>
        <w:numPr>
          <w:ilvl w:val="1"/>
          <w:numId w:val="4"/>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tasas de aeropuerto para salidas nacionales o internacionales,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maleteros,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propinas,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lavandería,</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bebidas (exceptuando el agua corriente potabilizada - NO MINERAL) y </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cualquier extra no especificado en el itinerario.</w:t>
      </w: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Un safari se considerará privado cuando la reserva total de los participantes se realice de forma conjunta y única.</w:t>
      </w: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Para calcular el precio de un safari que caiga en 2 temporadas, se aplicará el precio del día de llegada del Safari Regular, independientemente de cuantos días caigan en cada temporada. </w:t>
      </w:r>
    </w:p>
    <w:p w:rsidR="00B85A87" w:rsidRP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Suplementos de Temporada que aparecen para algunos hoteles después de las rutas han sido calculados por el total de noches incluidas en el circuito al que suplementan.</w:t>
      </w:r>
    </w:p>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Times New Roman" w:hAnsi="Times New Roman"/>
          <w:sz w:val="24"/>
          <w:szCs w:val="24"/>
          <w:lang w:val="es-MX" w:eastAsia="es-MX" w:bidi="ar-SA"/>
        </w:rPr>
        <w:br/>
      </w:r>
    </w:p>
    <w:p w:rsidR="00B85A87" w:rsidRPr="00585DE4" w:rsidRDefault="00B85A87" w:rsidP="00585DE4">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Durante el periodo de las Pascuas se aplicará un suplemento de R 400.00 por persona por salida</w:t>
      </w:r>
    </w:p>
    <w:p w:rsid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i/>
          <w:iCs/>
          <w:color w:val="000000"/>
          <w:sz w:val="20"/>
          <w:szCs w:val="20"/>
          <w:u w:val="single"/>
          <w:lang w:val="es-MX" w:eastAsia="es-MX" w:bidi="ar-SA"/>
        </w:rPr>
        <w:t xml:space="preserve">Estimados Clientes, </w:t>
      </w:r>
      <w:proofErr w:type="spellStart"/>
      <w:r>
        <w:rPr>
          <w:rFonts w:ascii="Arial" w:hAnsi="Arial" w:cs="Arial"/>
          <w:i/>
          <w:iCs/>
          <w:color w:val="000000"/>
          <w:sz w:val="20"/>
          <w:szCs w:val="20"/>
          <w:u w:val="single"/>
          <w:lang w:val="es-MX" w:eastAsia="es-MX" w:bidi="ar-SA"/>
        </w:rPr>
        <w:t>Travel</w:t>
      </w:r>
      <w:proofErr w:type="spellEnd"/>
      <w:r>
        <w:rPr>
          <w:rFonts w:ascii="Arial" w:hAnsi="Arial" w:cs="Arial"/>
          <w:i/>
          <w:iCs/>
          <w:color w:val="000000"/>
          <w:sz w:val="20"/>
          <w:szCs w:val="20"/>
          <w:u w:val="single"/>
          <w:lang w:val="es-MX" w:eastAsia="es-MX" w:bidi="ar-SA"/>
        </w:rPr>
        <w:t xml:space="preserve"> </w:t>
      </w:r>
      <w:r w:rsidR="002D2E6E">
        <w:rPr>
          <w:rFonts w:ascii="Arial" w:hAnsi="Arial" w:cs="Arial"/>
          <w:i/>
          <w:iCs/>
          <w:color w:val="000000"/>
          <w:sz w:val="20"/>
          <w:szCs w:val="20"/>
          <w:u w:val="single"/>
          <w:lang w:val="es-MX" w:eastAsia="es-MX" w:bidi="ar-SA"/>
        </w:rPr>
        <w:t xml:space="preserve">Shop </w:t>
      </w:r>
      <w:r w:rsidR="002D2E6E" w:rsidRPr="00B85A87">
        <w:rPr>
          <w:rFonts w:ascii="Arial" w:hAnsi="Arial" w:cs="Arial"/>
          <w:i/>
          <w:iCs/>
          <w:color w:val="000000"/>
          <w:sz w:val="20"/>
          <w:szCs w:val="20"/>
          <w:u w:val="single"/>
          <w:lang w:val="es-MX" w:eastAsia="es-MX" w:bidi="ar-SA"/>
        </w:rPr>
        <w:t>no</w:t>
      </w:r>
      <w:r w:rsidRPr="00B85A87">
        <w:rPr>
          <w:rFonts w:ascii="Arial" w:hAnsi="Arial" w:cs="Arial"/>
          <w:i/>
          <w:iCs/>
          <w:color w:val="000000"/>
          <w:sz w:val="20"/>
          <w:szCs w:val="20"/>
          <w:u w:val="single"/>
          <w:lang w:val="es-MX" w:eastAsia="es-MX" w:bidi="ar-SA"/>
        </w:rPr>
        <w:t xml:space="preserve"> puede asumir ninguna responsabilidad por inconvenientes causados a sus pasajeros por la falta de la documentación obligatoria para entrar al país o países que estén visitando. Les agradecemos que se aseguren de que sus clientes tengan todos los Visados necesarios.</w:t>
      </w:r>
    </w:p>
    <w:p w:rsidR="00B85A87" w:rsidRP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La mayoría de los países del Sur de África exigen un mínimo de dos (2) páginas completas en blanco en el pasaporte para poder estampar el visado, por lo que rogamos se aseguren que los pasajeros tienen al menos una hoja en blanco en sus pasaportes para cada país que vayan a visitar.</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8772" w:type="dxa"/>
        <w:jc w:val="center"/>
        <w:tblCellMar>
          <w:left w:w="70" w:type="dxa"/>
          <w:right w:w="70" w:type="dxa"/>
        </w:tblCellMar>
        <w:tblLook w:val="04A0" w:firstRow="1" w:lastRow="0" w:firstColumn="1" w:lastColumn="0" w:noHBand="0" w:noVBand="1"/>
      </w:tblPr>
      <w:tblGrid>
        <w:gridCol w:w="3587"/>
        <w:gridCol w:w="1016"/>
        <w:gridCol w:w="3580"/>
        <w:gridCol w:w="589"/>
      </w:tblGrid>
      <w:tr w:rsidR="002D2E6E" w:rsidRPr="002D2E6E" w:rsidTr="002D2E6E">
        <w:trPr>
          <w:trHeight w:val="264"/>
          <w:jc w:val="center"/>
        </w:trPr>
        <w:tc>
          <w:tcPr>
            <w:tcW w:w="8772"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HOTELES PREVISTOS O SIMILARES</w:t>
            </w:r>
          </w:p>
        </w:tc>
      </w:tr>
      <w:tr w:rsidR="002D2E6E" w:rsidRPr="002D2E6E" w:rsidTr="002D2E6E">
        <w:trPr>
          <w:trHeight w:val="264"/>
          <w:jc w:val="center"/>
        </w:trPr>
        <w:tc>
          <w:tcPr>
            <w:tcW w:w="3587" w:type="dxa"/>
            <w:tcBorders>
              <w:top w:val="nil"/>
              <w:left w:val="single" w:sz="4" w:space="0" w:color="auto"/>
              <w:bottom w:val="nil"/>
              <w:right w:val="nil"/>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CIUDAD</w:t>
            </w:r>
          </w:p>
        </w:tc>
        <w:tc>
          <w:tcPr>
            <w:tcW w:w="1016" w:type="dxa"/>
            <w:tcBorders>
              <w:top w:val="nil"/>
              <w:left w:val="nil"/>
              <w:bottom w:val="nil"/>
              <w:right w:val="nil"/>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NOCHES</w:t>
            </w:r>
          </w:p>
        </w:tc>
        <w:tc>
          <w:tcPr>
            <w:tcW w:w="3580" w:type="dxa"/>
            <w:tcBorders>
              <w:top w:val="nil"/>
              <w:left w:val="nil"/>
              <w:bottom w:val="nil"/>
              <w:right w:val="nil"/>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HOTEL</w:t>
            </w:r>
          </w:p>
        </w:tc>
        <w:tc>
          <w:tcPr>
            <w:tcW w:w="588" w:type="dxa"/>
            <w:tcBorders>
              <w:top w:val="nil"/>
              <w:left w:val="nil"/>
              <w:bottom w:val="nil"/>
              <w:right w:val="single" w:sz="4" w:space="0" w:color="auto"/>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CAT.</w:t>
            </w:r>
          </w:p>
        </w:tc>
      </w:tr>
      <w:tr w:rsidR="002D2E6E" w:rsidRPr="002D2E6E" w:rsidTr="002D2E6E">
        <w:trPr>
          <w:trHeight w:val="264"/>
          <w:jc w:val="center"/>
        </w:trPr>
        <w:tc>
          <w:tcPr>
            <w:tcW w:w="3587" w:type="dxa"/>
            <w:tcBorders>
              <w:top w:val="single" w:sz="4" w:space="0" w:color="auto"/>
              <w:left w:val="single" w:sz="4" w:space="0" w:color="auto"/>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ZIMBABWE (VICTORIA FALLS)</w:t>
            </w:r>
          </w:p>
        </w:tc>
        <w:tc>
          <w:tcPr>
            <w:tcW w:w="1016" w:type="dxa"/>
            <w:vMerge w:val="restart"/>
            <w:tcBorders>
              <w:top w:val="single" w:sz="4" w:space="0" w:color="auto"/>
              <w:left w:val="nil"/>
              <w:bottom w:val="single" w:sz="4" w:space="0" w:color="000000"/>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3</w:t>
            </w:r>
          </w:p>
        </w:tc>
        <w:tc>
          <w:tcPr>
            <w:tcW w:w="3580" w:type="dxa"/>
            <w:tcBorders>
              <w:top w:val="single" w:sz="4" w:space="0" w:color="auto"/>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lang w:val="es-MX" w:eastAsia="es-MX" w:bidi="ar-SA"/>
              </w:rPr>
            </w:pPr>
            <w:r w:rsidRPr="002D2E6E">
              <w:rPr>
                <w:rFonts w:ascii="Calibri" w:hAnsi="Calibri" w:cs="Calibri"/>
                <w:lang w:val="es-MX" w:eastAsia="es-MX" w:bidi="ar-SA"/>
              </w:rPr>
              <w:t>SPRAYVIEW - ELEPHANT HILLS</w:t>
            </w:r>
          </w:p>
        </w:tc>
        <w:tc>
          <w:tcPr>
            <w:tcW w:w="588" w:type="dxa"/>
            <w:tcBorders>
              <w:top w:val="single" w:sz="4" w:space="0" w:color="auto"/>
              <w:left w:val="nil"/>
              <w:bottom w:val="nil"/>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P</w:t>
            </w:r>
          </w:p>
        </w:tc>
      </w:tr>
      <w:tr w:rsidR="002D2E6E" w:rsidRPr="002D2E6E" w:rsidTr="002D2E6E">
        <w:trPr>
          <w:trHeight w:val="264"/>
          <w:jc w:val="center"/>
        </w:trPr>
        <w:tc>
          <w:tcPr>
            <w:tcW w:w="3587" w:type="dxa"/>
            <w:tcBorders>
              <w:top w:val="nil"/>
              <w:left w:val="single" w:sz="4" w:space="0" w:color="auto"/>
              <w:bottom w:val="single" w:sz="4" w:space="0" w:color="auto"/>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ZAMBIA (LIVINGSTONE)</w:t>
            </w:r>
          </w:p>
        </w:tc>
        <w:tc>
          <w:tcPr>
            <w:tcW w:w="1016" w:type="dxa"/>
            <w:vMerge/>
            <w:tcBorders>
              <w:top w:val="single" w:sz="4" w:space="0" w:color="auto"/>
              <w:left w:val="nil"/>
              <w:bottom w:val="single" w:sz="4" w:space="0" w:color="000000"/>
              <w:right w:val="nil"/>
            </w:tcBorders>
            <w:vAlign w:val="center"/>
            <w:hideMark/>
          </w:tcPr>
          <w:p w:rsidR="002D2E6E" w:rsidRPr="002D2E6E" w:rsidRDefault="002D2E6E" w:rsidP="002D2E6E">
            <w:pPr>
              <w:spacing w:after="0" w:line="240" w:lineRule="auto"/>
              <w:rPr>
                <w:rFonts w:ascii="Calibri" w:hAnsi="Calibri" w:cs="Calibri"/>
                <w:b/>
                <w:bCs/>
                <w:lang w:val="es-MX" w:eastAsia="es-MX" w:bidi="ar-SA"/>
              </w:rPr>
            </w:pPr>
          </w:p>
        </w:tc>
        <w:tc>
          <w:tcPr>
            <w:tcW w:w="3580" w:type="dxa"/>
            <w:tcBorders>
              <w:top w:val="nil"/>
              <w:left w:val="nil"/>
              <w:bottom w:val="single" w:sz="4" w:space="0" w:color="auto"/>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color w:val="000000"/>
                <w:lang w:val="es-MX" w:eastAsia="es-MX" w:bidi="ar-SA"/>
              </w:rPr>
            </w:pPr>
            <w:r w:rsidRPr="002D2E6E">
              <w:rPr>
                <w:rFonts w:ascii="Calibri" w:hAnsi="Calibri" w:cs="Calibri"/>
                <w:color w:val="000000"/>
                <w:lang w:val="es-MX" w:eastAsia="es-MX" w:bidi="ar-SA"/>
              </w:rPr>
              <w:t>AVANI VICTORIA FALLS HOTEL</w:t>
            </w:r>
          </w:p>
        </w:tc>
        <w:tc>
          <w:tcPr>
            <w:tcW w:w="588" w:type="dxa"/>
            <w:tcBorders>
              <w:top w:val="nil"/>
              <w:left w:val="nil"/>
              <w:bottom w:val="single" w:sz="4" w:space="0" w:color="auto"/>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p</w:t>
            </w:r>
          </w:p>
        </w:tc>
      </w:tr>
      <w:tr w:rsidR="002D2E6E" w:rsidRPr="002D2E6E" w:rsidTr="002D2E6E">
        <w:trPr>
          <w:trHeight w:val="264"/>
          <w:jc w:val="center"/>
        </w:trPr>
        <w:tc>
          <w:tcPr>
            <w:tcW w:w="8772"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7068" w:type="dxa"/>
        <w:jc w:val="center"/>
        <w:tblCellMar>
          <w:left w:w="70" w:type="dxa"/>
          <w:right w:w="70" w:type="dxa"/>
        </w:tblCellMar>
        <w:tblLook w:val="04A0" w:firstRow="1" w:lastRow="0" w:firstColumn="1" w:lastColumn="0" w:noHBand="0" w:noVBand="1"/>
      </w:tblPr>
      <w:tblGrid>
        <w:gridCol w:w="5361"/>
        <w:gridCol w:w="587"/>
        <w:gridCol w:w="587"/>
        <w:gridCol w:w="602"/>
      </w:tblGrid>
      <w:tr w:rsidR="002D2E6E" w:rsidRPr="002D2E6E" w:rsidTr="002D2E6E">
        <w:trPr>
          <w:trHeight w:val="269"/>
          <w:jc w:val="center"/>
        </w:trPr>
        <w:tc>
          <w:tcPr>
            <w:tcW w:w="7068"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TARIFA DINÁMICA POR PERSONA EN USD</w:t>
            </w:r>
          </w:p>
        </w:tc>
      </w:tr>
      <w:tr w:rsidR="002D2E6E" w:rsidRPr="002D2E6E" w:rsidTr="002D2E6E">
        <w:trPr>
          <w:trHeight w:val="269"/>
          <w:jc w:val="center"/>
        </w:trPr>
        <w:tc>
          <w:tcPr>
            <w:tcW w:w="7068" w:type="dxa"/>
            <w:gridSpan w:val="4"/>
            <w:tcBorders>
              <w:top w:val="nil"/>
              <w:left w:val="single" w:sz="4" w:space="0" w:color="auto"/>
              <w:bottom w:val="nil"/>
              <w:right w:val="single" w:sz="4" w:space="0" w:color="000000"/>
            </w:tcBorders>
            <w:shd w:val="clear" w:color="000000" w:fill="548235"/>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SOLO SERVICIOS TERRESTRES</w:t>
            </w:r>
          </w:p>
        </w:tc>
      </w:tr>
      <w:tr w:rsidR="002D2E6E" w:rsidRPr="002D2E6E" w:rsidTr="002D2E6E">
        <w:trPr>
          <w:trHeight w:val="269"/>
          <w:jc w:val="center"/>
        </w:trPr>
        <w:tc>
          <w:tcPr>
            <w:tcW w:w="5361" w:type="dxa"/>
            <w:tcBorders>
              <w:top w:val="nil"/>
              <w:left w:val="single" w:sz="4" w:space="0" w:color="auto"/>
              <w:bottom w:val="nil"/>
              <w:right w:val="nil"/>
            </w:tcBorders>
            <w:shd w:val="clear" w:color="000000" w:fill="833C0C"/>
            <w:noWrap/>
            <w:vAlign w:val="center"/>
            <w:hideMark/>
          </w:tcPr>
          <w:p w:rsidR="002D2E6E" w:rsidRPr="002D2E6E" w:rsidRDefault="002D2E6E" w:rsidP="002D2E6E">
            <w:pPr>
              <w:spacing w:after="0" w:line="240" w:lineRule="auto"/>
              <w:rPr>
                <w:rFonts w:ascii="Calibri" w:hAnsi="Calibri" w:cs="Calibri"/>
                <w:b/>
                <w:bCs/>
                <w:color w:val="FFFFFF"/>
                <w:lang w:val="es-MX" w:eastAsia="es-MX" w:bidi="ar-SA"/>
              </w:rPr>
            </w:pPr>
            <w:r w:rsidRPr="002D2E6E">
              <w:rPr>
                <w:rFonts w:ascii="Calibri" w:hAnsi="Calibri" w:cs="Calibri"/>
                <w:b/>
                <w:bCs/>
                <w:color w:val="FFFFFF"/>
                <w:lang w:val="es-MX" w:eastAsia="es-MX" w:bidi="ar-SA"/>
              </w:rPr>
              <w:t> </w:t>
            </w:r>
          </w:p>
        </w:tc>
        <w:tc>
          <w:tcPr>
            <w:tcW w:w="564" w:type="dxa"/>
            <w:tcBorders>
              <w:top w:val="nil"/>
              <w:left w:val="nil"/>
              <w:bottom w:val="nil"/>
              <w:right w:val="nil"/>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DBL</w:t>
            </w:r>
          </w:p>
        </w:tc>
        <w:tc>
          <w:tcPr>
            <w:tcW w:w="564" w:type="dxa"/>
            <w:tcBorders>
              <w:top w:val="nil"/>
              <w:left w:val="nil"/>
              <w:bottom w:val="nil"/>
              <w:right w:val="nil"/>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SGL</w:t>
            </w:r>
          </w:p>
        </w:tc>
        <w:tc>
          <w:tcPr>
            <w:tcW w:w="578" w:type="dxa"/>
            <w:tcBorders>
              <w:top w:val="nil"/>
              <w:left w:val="nil"/>
              <w:bottom w:val="nil"/>
              <w:right w:val="single" w:sz="4" w:space="0" w:color="auto"/>
            </w:tcBorders>
            <w:shd w:val="clear" w:color="000000" w:fill="833C0C"/>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MNR</w:t>
            </w:r>
          </w:p>
        </w:tc>
      </w:tr>
      <w:tr w:rsidR="002D2E6E" w:rsidRPr="002D2E6E" w:rsidTr="002D2E6E">
        <w:trPr>
          <w:trHeight w:val="269"/>
          <w:jc w:val="center"/>
        </w:trPr>
        <w:tc>
          <w:tcPr>
            <w:tcW w:w="7068" w:type="dxa"/>
            <w:gridSpan w:val="4"/>
            <w:tcBorders>
              <w:top w:val="nil"/>
              <w:left w:val="single" w:sz="4" w:space="0" w:color="auto"/>
              <w:bottom w:val="nil"/>
              <w:right w:val="single" w:sz="4" w:space="0" w:color="000000"/>
            </w:tcBorders>
            <w:shd w:val="clear" w:color="000000" w:fill="BF8F00"/>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OPCIÓN ZIMBABWE</w:t>
            </w:r>
          </w:p>
        </w:tc>
      </w:tr>
      <w:tr w:rsidR="002D2E6E" w:rsidRPr="002D2E6E" w:rsidTr="002D2E6E">
        <w:trPr>
          <w:trHeight w:val="269"/>
          <w:jc w:val="center"/>
        </w:trPr>
        <w:tc>
          <w:tcPr>
            <w:tcW w:w="5361" w:type="dxa"/>
            <w:tcBorders>
              <w:top w:val="nil"/>
              <w:left w:val="single" w:sz="4" w:space="0" w:color="auto"/>
              <w:bottom w:val="nil"/>
              <w:right w:val="nil"/>
            </w:tcBorders>
            <w:shd w:val="clear" w:color="000000" w:fill="FFFFFF"/>
            <w:noWrap/>
            <w:vAlign w:val="center"/>
            <w:hideMark/>
          </w:tcPr>
          <w:p w:rsidR="002D2E6E" w:rsidRPr="002D2E6E" w:rsidRDefault="002D2E6E" w:rsidP="002D2E6E">
            <w:pPr>
              <w:spacing w:after="0" w:line="240" w:lineRule="auto"/>
              <w:rPr>
                <w:rFonts w:ascii="Calibri" w:hAnsi="Calibri" w:cs="Calibri"/>
                <w:lang w:val="es-MX" w:eastAsia="es-MX" w:bidi="ar-SA"/>
              </w:rPr>
            </w:pPr>
            <w:r w:rsidRPr="002D2E6E">
              <w:rPr>
                <w:rFonts w:ascii="Calibri" w:hAnsi="Calibri" w:cs="Calibri"/>
                <w:lang w:val="es-MX" w:eastAsia="es-MX" w:bidi="ar-SA"/>
              </w:rPr>
              <w:t>06 ENE - 30 JUN</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1170</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1570</w:t>
            </w:r>
          </w:p>
        </w:tc>
        <w:tc>
          <w:tcPr>
            <w:tcW w:w="578" w:type="dxa"/>
            <w:tcBorders>
              <w:top w:val="nil"/>
              <w:left w:val="nil"/>
              <w:bottom w:val="nil"/>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600</w:t>
            </w:r>
          </w:p>
        </w:tc>
      </w:tr>
      <w:tr w:rsidR="002D2E6E" w:rsidRPr="002D2E6E" w:rsidTr="002D2E6E">
        <w:trPr>
          <w:trHeight w:val="269"/>
          <w:jc w:val="center"/>
        </w:trPr>
        <w:tc>
          <w:tcPr>
            <w:tcW w:w="5361" w:type="dxa"/>
            <w:tcBorders>
              <w:top w:val="nil"/>
              <w:left w:val="single" w:sz="4" w:space="0" w:color="auto"/>
              <w:bottom w:val="nil"/>
              <w:right w:val="nil"/>
            </w:tcBorders>
            <w:shd w:val="clear" w:color="000000" w:fill="FFFFFF"/>
            <w:noWrap/>
            <w:vAlign w:val="center"/>
            <w:hideMark/>
          </w:tcPr>
          <w:p w:rsidR="002D2E6E" w:rsidRPr="002D2E6E" w:rsidRDefault="002D2E6E" w:rsidP="002D2E6E">
            <w:pPr>
              <w:spacing w:after="0" w:line="240" w:lineRule="auto"/>
              <w:rPr>
                <w:rFonts w:ascii="Calibri" w:hAnsi="Calibri" w:cs="Calibri"/>
                <w:lang w:val="es-MX" w:eastAsia="es-MX" w:bidi="ar-SA"/>
              </w:rPr>
            </w:pPr>
            <w:r w:rsidRPr="002D2E6E">
              <w:rPr>
                <w:rFonts w:ascii="Calibri" w:hAnsi="Calibri" w:cs="Calibri"/>
                <w:lang w:val="es-MX" w:eastAsia="es-MX" w:bidi="ar-SA"/>
              </w:rPr>
              <w:t>01 JUL - 20 DIC</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1200</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1600</w:t>
            </w:r>
          </w:p>
        </w:tc>
        <w:tc>
          <w:tcPr>
            <w:tcW w:w="578" w:type="dxa"/>
            <w:tcBorders>
              <w:top w:val="nil"/>
              <w:left w:val="nil"/>
              <w:bottom w:val="nil"/>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610</w:t>
            </w:r>
          </w:p>
        </w:tc>
      </w:tr>
      <w:tr w:rsidR="002D2E6E" w:rsidRPr="002D2E6E" w:rsidTr="002D2E6E">
        <w:trPr>
          <w:trHeight w:val="269"/>
          <w:jc w:val="center"/>
        </w:trPr>
        <w:tc>
          <w:tcPr>
            <w:tcW w:w="7068" w:type="dxa"/>
            <w:gridSpan w:val="4"/>
            <w:tcBorders>
              <w:top w:val="nil"/>
              <w:left w:val="single" w:sz="4" w:space="0" w:color="auto"/>
              <w:bottom w:val="nil"/>
              <w:right w:val="single" w:sz="4" w:space="0" w:color="000000"/>
            </w:tcBorders>
            <w:shd w:val="clear" w:color="000000" w:fill="ED7D31"/>
            <w:noWrap/>
            <w:vAlign w:val="center"/>
            <w:hideMark/>
          </w:tcPr>
          <w:p w:rsidR="002D2E6E" w:rsidRPr="002D2E6E" w:rsidRDefault="002D2E6E" w:rsidP="002D2E6E">
            <w:pPr>
              <w:spacing w:after="0" w:line="240" w:lineRule="auto"/>
              <w:jc w:val="center"/>
              <w:rPr>
                <w:rFonts w:ascii="Calibri" w:hAnsi="Calibri" w:cs="Calibri"/>
                <w:b/>
                <w:bCs/>
                <w:color w:val="FFFFFF"/>
                <w:lang w:val="es-MX" w:eastAsia="es-MX" w:bidi="ar-SA"/>
              </w:rPr>
            </w:pPr>
            <w:r w:rsidRPr="002D2E6E">
              <w:rPr>
                <w:rFonts w:ascii="Calibri" w:hAnsi="Calibri" w:cs="Calibri"/>
                <w:b/>
                <w:bCs/>
                <w:color w:val="FFFFFF"/>
                <w:lang w:val="es-MX" w:eastAsia="es-MX" w:bidi="ar-SA"/>
              </w:rPr>
              <w:t>OPCIÓN ZAMBIA</w:t>
            </w:r>
          </w:p>
        </w:tc>
      </w:tr>
      <w:tr w:rsidR="002D2E6E" w:rsidRPr="002D2E6E" w:rsidTr="002D2E6E">
        <w:trPr>
          <w:trHeight w:val="269"/>
          <w:jc w:val="center"/>
        </w:trPr>
        <w:tc>
          <w:tcPr>
            <w:tcW w:w="5361" w:type="dxa"/>
            <w:tcBorders>
              <w:top w:val="nil"/>
              <w:left w:val="single" w:sz="4" w:space="0" w:color="auto"/>
              <w:bottom w:val="nil"/>
              <w:right w:val="nil"/>
            </w:tcBorders>
            <w:shd w:val="clear" w:color="auto" w:fill="auto"/>
            <w:noWrap/>
            <w:vAlign w:val="center"/>
            <w:hideMark/>
          </w:tcPr>
          <w:p w:rsidR="002D2E6E" w:rsidRPr="002D2E6E" w:rsidRDefault="002D2E6E" w:rsidP="002D2E6E">
            <w:pPr>
              <w:spacing w:after="0" w:line="240" w:lineRule="auto"/>
              <w:rPr>
                <w:rFonts w:ascii="Calibri" w:hAnsi="Calibri" w:cs="Calibri"/>
                <w:lang w:val="es-MX" w:eastAsia="es-MX" w:bidi="ar-SA"/>
              </w:rPr>
            </w:pPr>
            <w:r w:rsidRPr="002D2E6E">
              <w:rPr>
                <w:rFonts w:ascii="Calibri" w:hAnsi="Calibri" w:cs="Calibri"/>
                <w:lang w:val="es-MX" w:eastAsia="es-MX" w:bidi="ar-SA"/>
              </w:rPr>
              <w:t>03 - 31 ENE</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1190</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1590</w:t>
            </w:r>
          </w:p>
        </w:tc>
        <w:tc>
          <w:tcPr>
            <w:tcW w:w="578" w:type="dxa"/>
            <w:tcBorders>
              <w:top w:val="nil"/>
              <w:left w:val="nil"/>
              <w:bottom w:val="nil"/>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610</w:t>
            </w:r>
          </w:p>
        </w:tc>
      </w:tr>
      <w:tr w:rsidR="002D2E6E" w:rsidRPr="002D2E6E" w:rsidTr="002D2E6E">
        <w:trPr>
          <w:trHeight w:val="269"/>
          <w:jc w:val="center"/>
        </w:trPr>
        <w:tc>
          <w:tcPr>
            <w:tcW w:w="5361" w:type="dxa"/>
            <w:tcBorders>
              <w:top w:val="nil"/>
              <w:left w:val="single" w:sz="4" w:space="0" w:color="auto"/>
              <w:bottom w:val="nil"/>
              <w:right w:val="nil"/>
            </w:tcBorders>
            <w:shd w:val="clear" w:color="auto" w:fill="auto"/>
            <w:noWrap/>
            <w:vAlign w:val="center"/>
            <w:hideMark/>
          </w:tcPr>
          <w:p w:rsidR="002D2E6E" w:rsidRPr="002D2E6E" w:rsidRDefault="002D2E6E" w:rsidP="002D2E6E">
            <w:pPr>
              <w:spacing w:after="0" w:line="240" w:lineRule="auto"/>
              <w:rPr>
                <w:rFonts w:ascii="Calibri" w:hAnsi="Calibri" w:cs="Calibri"/>
                <w:lang w:val="es-MX" w:eastAsia="es-MX" w:bidi="ar-SA"/>
              </w:rPr>
            </w:pPr>
            <w:r w:rsidRPr="002D2E6E">
              <w:rPr>
                <w:rFonts w:ascii="Calibri" w:hAnsi="Calibri" w:cs="Calibri"/>
                <w:lang w:val="es-MX" w:eastAsia="es-MX" w:bidi="ar-SA"/>
              </w:rPr>
              <w:t>01 FEB - 17 ABR / 22 ABR - 30 JUN / 01 OCT - 20 DIC</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1240</w:t>
            </w:r>
          </w:p>
        </w:tc>
        <w:tc>
          <w:tcPr>
            <w:tcW w:w="564" w:type="dxa"/>
            <w:tcBorders>
              <w:top w:val="nil"/>
              <w:left w:val="nil"/>
              <w:bottom w:val="nil"/>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1680</w:t>
            </w:r>
          </w:p>
        </w:tc>
        <w:tc>
          <w:tcPr>
            <w:tcW w:w="578" w:type="dxa"/>
            <w:tcBorders>
              <w:top w:val="nil"/>
              <w:left w:val="nil"/>
              <w:bottom w:val="nil"/>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630</w:t>
            </w:r>
          </w:p>
        </w:tc>
      </w:tr>
      <w:tr w:rsidR="002D2E6E" w:rsidRPr="002D2E6E" w:rsidTr="002D2E6E">
        <w:trPr>
          <w:trHeight w:val="269"/>
          <w:jc w:val="center"/>
        </w:trPr>
        <w:tc>
          <w:tcPr>
            <w:tcW w:w="5361" w:type="dxa"/>
            <w:tcBorders>
              <w:top w:val="nil"/>
              <w:left w:val="single" w:sz="4" w:space="0" w:color="auto"/>
              <w:bottom w:val="single" w:sz="4" w:space="0" w:color="auto"/>
              <w:right w:val="nil"/>
            </w:tcBorders>
            <w:shd w:val="clear" w:color="auto" w:fill="auto"/>
            <w:noWrap/>
            <w:vAlign w:val="center"/>
            <w:hideMark/>
          </w:tcPr>
          <w:p w:rsidR="002D2E6E" w:rsidRPr="002D2E6E" w:rsidRDefault="002D2E6E" w:rsidP="002D2E6E">
            <w:pPr>
              <w:spacing w:after="0" w:line="240" w:lineRule="auto"/>
              <w:rPr>
                <w:rFonts w:ascii="Calibri" w:hAnsi="Calibri" w:cs="Calibri"/>
                <w:lang w:val="es-MX" w:eastAsia="es-MX" w:bidi="ar-SA"/>
              </w:rPr>
            </w:pPr>
            <w:r w:rsidRPr="002D2E6E">
              <w:rPr>
                <w:rFonts w:ascii="Calibri" w:hAnsi="Calibri" w:cs="Calibri"/>
                <w:lang w:val="es-MX" w:eastAsia="es-MX" w:bidi="ar-SA"/>
              </w:rPr>
              <w:t>18 - 21 ABR / 01 JUL - 30 SEP</w:t>
            </w:r>
          </w:p>
        </w:tc>
        <w:tc>
          <w:tcPr>
            <w:tcW w:w="564" w:type="dxa"/>
            <w:tcBorders>
              <w:top w:val="nil"/>
              <w:left w:val="nil"/>
              <w:bottom w:val="single" w:sz="4" w:space="0" w:color="auto"/>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1360</w:t>
            </w:r>
          </w:p>
        </w:tc>
        <w:tc>
          <w:tcPr>
            <w:tcW w:w="564" w:type="dxa"/>
            <w:tcBorders>
              <w:top w:val="nil"/>
              <w:left w:val="nil"/>
              <w:bottom w:val="single" w:sz="4" w:space="0" w:color="auto"/>
              <w:right w:val="nil"/>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1910</w:t>
            </w:r>
          </w:p>
        </w:tc>
        <w:tc>
          <w:tcPr>
            <w:tcW w:w="578" w:type="dxa"/>
            <w:tcBorders>
              <w:top w:val="nil"/>
              <w:left w:val="nil"/>
              <w:bottom w:val="single" w:sz="4" w:space="0" w:color="auto"/>
              <w:right w:val="single" w:sz="4" w:space="0" w:color="auto"/>
            </w:tcBorders>
            <w:shd w:val="clear" w:color="000000" w:fill="FFFFFF"/>
            <w:noWrap/>
            <w:vAlign w:val="center"/>
            <w:hideMark/>
          </w:tcPr>
          <w:p w:rsidR="002D2E6E" w:rsidRPr="002D2E6E" w:rsidRDefault="002D2E6E" w:rsidP="002D2E6E">
            <w:pPr>
              <w:spacing w:after="0" w:line="240" w:lineRule="auto"/>
              <w:jc w:val="center"/>
              <w:rPr>
                <w:rFonts w:ascii="Calibri" w:hAnsi="Calibri" w:cs="Calibri"/>
                <w:b/>
                <w:bCs/>
                <w:lang w:val="es-MX" w:eastAsia="es-MX" w:bidi="ar-SA"/>
              </w:rPr>
            </w:pPr>
            <w:r w:rsidRPr="002D2E6E">
              <w:rPr>
                <w:rFonts w:ascii="Calibri" w:hAnsi="Calibri" w:cs="Calibri"/>
                <w:b/>
                <w:bCs/>
                <w:lang w:val="es-MX" w:eastAsia="es-MX" w:bidi="ar-SA"/>
              </w:rPr>
              <w:t>690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5D0F0A96" wp14:editId="2515F9C8">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376" w:type="dxa"/>
        <w:jc w:val="center"/>
        <w:tblCellMar>
          <w:left w:w="70" w:type="dxa"/>
          <w:right w:w="70" w:type="dxa"/>
        </w:tblCellMar>
        <w:tblLook w:val="04A0" w:firstRow="1" w:lastRow="0" w:firstColumn="1" w:lastColumn="0" w:noHBand="0" w:noVBand="1"/>
      </w:tblPr>
      <w:tblGrid>
        <w:gridCol w:w="8351"/>
        <w:gridCol w:w="1025"/>
      </w:tblGrid>
      <w:tr w:rsidR="00931AAB" w:rsidRPr="00931AAB" w:rsidTr="00931AAB">
        <w:trPr>
          <w:trHeight w:val="243"/>
          <w:jc w:val="center"/>
        </w:trPr>
        <w:tc>
          <w:tcPr>
            <w:tcW w:w="9376" w:type="dxa"/>
            <w:gridSpan w:val="2"/>
            <w:tcBorders>
              <w:top w:val="single" w:sz="4" w:space="0" w:color="auto"/>
              <w:left w:val="single" w:sz="4" w:space="0" w:color="auto"/>
              <w:bottom w:val="nil"/>
              <w:right w:val="single" w:sz="4" w:space="0" w:color="000000"/>
            </w:tcBorders>
            <w:shd w:val="clear" w:color="000000" w:fill="548235"/>
            <w:noWrap/>
            <w:vAlign w:val="center"/>
            <w:hideMark/>
          </w:tcPr>
          <w:p w:rsidR="00931AAB" w:rsidRPr="00931AAB" w:rsidRDefault="00931AAB" w:rsidP="00931AAB">
            <w:pPr>
              <w:spacing w:after="0" w:line="240" w:lineRule="auto"/>
              <w:jc w:val="center"/>
              <w:rPr>
                <w:rFonts w:ascii="Calibri" w:hAnsi="Calibri" w:cs="Calibri"/>
                <w:b/>
                <w:bCs/>
                <w:color w:val="FFFFFF"/>
                <w:sz w:val="20"/>
                <w:szCs w:val="20"/>
                <w:lang w:val="es-MX" w:eastAsia="es-MX" w:bidi="ar-SA"/>
              </w:rPr>
            </w:pPr>
            <w:r w:rsidRPr="00931AAB">
              <w:rPr>
                <w:rFonts w:ascii="Calibri" w:hAnsi="Calibri" w:cs="Calibri"/>
                <w:b/>
                <w:bCs/>
                <w:color w:val="FFFFFF"/>
                <w:sz w:val="20"/>
                <w:szCs w:val="20"/>
                <w:lang w:val="es-MX" w:eastAsia="es-MX" w:bidi="ar-SA"/>
              </w:rPr>
              <w:t xml:space="preserve">TRAVEL SHOP PACK  </w:t>
            </w:r>
          </w:p>
        </w:tc>
      </w:tr>
      <w:tr w:rsidR="00931AAB" w:rsidRPr="00931AAB" w:rsidTr="00931AAB">
        <w:trPr>
          <w:trHeight w:val="243"/>
          <w:jc w:val="center"/>
        </w:trPr>
        <w:tc>
          <w:tcPr>
            <w:tcW w:w="9376" w:type="dxa"/>
            <w:gridSpan w:val="2"/>
            <w:tcBorders>
              <w:top w:val="nil"/>
              <w:left w:val="single" w:sz="4" w:space="0" w:color="auto"/>
              <w:bottom w:val="nil"/>
              <w:right w:val="single" w:sz="4" w:space="0" w:color="000000"/>
            </w:tcBorders>
            <w:shd w:val="clear" w:color="000000" w:fill="C65911"/>
            <w:noWrap/>
            <w:vAlign w:val="center"/>
            <w:hideMark/>
          </w:tcPr>
          <w:p w:rsidR="00931AAB" w:rsidRPr="00931AAB" w:rsidRDefault="00931AAB" w:rsidP="00931AAB">
            <w:pPr>
              <w:spacing w:after="0" w:line="240" w:lineRule="auto"/>
              <w:jc w:val="center"/>
              <w:rPr>
                <w:rFonts w:ascii="Calibri" w:hAnsi="Calibri" w:cs="Calibri"/>
                <w:b/>
                <w:bCs/>
                <w:color w:val="FFFFFF"/>
                <w:sz w:val="20"/>
                <w:szCs w:val="20"/>
                <w:lang w:val="es-MX" w:eastAsia="es-MX" w:bidi="ar-SA"/>
              </w:rPr>
            </w:pPr>
            <w:r w:rsidRPr="00931AAB">
              <w:rPr>
                <w:rFonts w:ascii="Calibri" w:hAnsi="Calibri" w:cs="Calibri"/>
                <w:b/>
                <w:bCs/>
                <w:color w:val="FFFFFF"/>
                <w:sz w:val="20"/>
                <w:szCs w:val="20"/>
                <w:lang w:val="es-MX" w:eastAsia="es-MX" w:bidi="ar-SA"/>
              </w:rPr>
              <w:t>TARIFA POR PERSONA EN USD</w:t>
            </w:r>
          </w:p>
        </w:tc>
      </w:tr>
      <w:tr w:rsidR="00931AAB" w:rsidRPr="00931AAB" w:rsidTr="00931AAB">
        <w:trPr>
          <w:trHeight w:val="243"/>
          <w:jc w:val="center"/>
        </w:trPr>
        <w:tc>
          <w:tcPr>
            <w:tcW w:w="8351" w:type="dxa"/>
            <w:tcBorders>
              <w:top w:val="nil"/>
              <w:left w:val="single" w:sz="4" w:space="0" w:color="auto"/>
              <w:bottom w:val="nil"/>
              <w:right w:val="nil"/>
            </w:tcBorders>
            <w:shd w:val="clear" w:color="000000" w:fill="C65911"/>
            <w:noWrap/>
            <w:vAlign w:val="center"/>
            <w:hideMark/>
          </w:tcPr>
          <w:p w:rsidR="00931AAB" w:rsidRPr="00931AAB" w:rsidRDefault="00931AAB" w:rsidP="00931AAB">
            <w:pPr>
              <w:spacing w:after="0" w:line="240" w:lineRule="auto"/>
              <w:rPr>
                <w:rFonts w:ascii="Calibri" w:hAnsi="Calibri" w:cs="Calibri"/>
                <w:b/>
                <w:bCs/>
                <w:color w:val="FFFFFF"/>
                <w:sz w:val="20"/>
                <w:szCs w:val="20"/>
                <w:lang w:val="es-MX" w:eastAsia="es-MX" w:bidi="ar-SA"/>
              </w:rPr>
            </w:pPr>
            <w:r w:rsidRPr="00931AAB">
              <w:rPr>
                <w:rFonts w:ascii="Calibri" w:hAnsi="Calibri" w:cs="Calibri"/>
                <w:b/>
                <w:bCs/>
                <w:color w:val="FFFFFF"/>
                <w:sz w:val="20"/>
                <w:szCs w:val="20"/>
                <w:lang w:val="es-MX" w:eastAsia="es-MX" w:bidi="ar-SA"/>
              </w:rPr>
              <w:t>TRASLADO EN INGLÉS POR CARRETERA ENTRE ALOJAMIENTOS Y AEROPUERTOS INDICADOS (NO INCLUYE VISAS)</w:t>
            </w:r>
          </w:p>
        </w:tc>
        <w:tc>
          <w:tcPr>
            <w:tcW w:w="1024" w:type="dxa"/>
            <w:tcBorders>
              <w:top w:val="nil"/>
              <w:left w:val="nil"/>
              <w:bottom w:val="nil"/>
              <w:right w:val="single" w:sz="4" w:space="0" w:color="auto"/>
            </w:tcBorders>
            <w:shd w:val="clear" w:color="000000" w:fill="C65911"/>
            <w:noWrap/>
            <w:vAlign w:val="center"/>
            <w:hideMark/>
          </w:tcPr>
          <w:p w:rsidR="00931AAB" w:rsidRPr="00931AAB" w:rsidRDefault="00931AAB" w:rsidP="00931AAB">
            <w:pPr>
              <w:spacing w:after="0" w:line="240" w:lineRule="auto"/>
              <w:jc w:val="center"/>
              <w:rPr>
                <w:rFonts w:ascii="Calibri" w:hAnsi="Calibri" w:cs="Calibri"/>
                <w:b/>
                <w:bCs/>
                <w:color w:val="FFFFFF"/>
                <w:sz w:val="20"/>
                <w:szCs w:val="20"/>
                <w:lang w:val="es-MX" w:eastAsia="es-MX" w:bidi="ar-SA"/>
              </w:rPr>
            </w:pPr>
            <w:r w:rsidRPr="00931AAB">
              <w:rPr>
                <w:rFonts w:ascii="Calibri" w:hAnsi="Calibri" w:cs="Calibri"/>
                <w:b/>
                <w:bCs/>
                <w:color w:val="FFFFFF"/>
                <w:sz w:val="20"/>
                <w:szCs w:val="20"/>
                <w:lang w:val="es-MX" w:eastAsia="es-MX" w:bidi="ar-SA"/>
              </w:rPr>
              <w:t>ADT/MNR</w:t>
            </w:r>
          </w:p>
        </w:tc>
      </w:tr>
      <w:tr w:rsidR="00931AAB" w:rsidRPr="00931AAB" w:rsidTr="00931AAB">
        <w:trPr>
          <w:trHeight w:val="243"/>
          <w:jc w:val="center"/>
        </w:trPr>
        <w:tc>
          <w:tcPr>
            <w:tcW w:w="8351" w:type="dxa"/>
            <w:tcBorders>
              <w:top w:val="nil"/>
              <w:left w:val="single" w:sz="4" w:space="0" w:color="auto"/>
              <w:bottom w:val="nil"/>
              <w:right w:val="nil"/>
            </w:tcBorders>
            <w:shd w:val="clear" w:color="auto" w:fill="auto"/>
            <w:noWrap/>
            <w:vAlign w:val="center"/>
            <w:hideMark/>
          </w:tcPr>
          <w:p w:rsidR="00931AAB" w:rsidRPr="00931AAB" w:rsidRDefault="00931AAB" w:rsidP="00931AAB">
            <w:pPr>
              <w:spacing w:after="0" w:line="240" w:lineRule="auto"/>
              <w:rPr>
                <w:rFonts w:ascii="Calibri" w:hAnsi="Calibri" w:cs="Calibri"/>
                <w:sz w:val="20"/>
                <w:szCs w:val="20"/>
                <w:lang w:val="es-MX" w:eastAsia="es-MX" w:bidi="ar-SA"/>
              </w:rPr>
            </w:pPr>
            <w:r w:rsidRPr="00931AAB">
              <w:rPr>
                <w:rFonts w:ascii="Calibri" w:hAnsi="Calibri" w:cs="Calibri"/>
                <w:sz w:val="20"/>
                <w:szCs w:val="20"/>
                <w:lang w:val="es-MX" w:eastAsia="es-MX" w:bidi="ar-SA"/>
              </w:rPr>
              <w:t>01 ENE AL 31 DIC DESDE AEROPUERTO VFA A HOTELES LIVINGSTONE</w:t>
            </w:r>
          </w:p>
        </w:tc>
        <w:tc>
          <w:tcPr>
            <w:tcW w:w="1024" w:type="dxa"/>
            <w:tcBorders>
              <w:top w:val="nil"/>
              <w:left w:val="nil"/>
              <w:bottom w:val="nil"/>
              <w:right w:val="single" w:sz="4" w:space="0" w:color="auto"/>
            </w:tcBorders>
            <w:shd w:val="clear" w:color="auto" w:fill="auto"/>
            <w:noWrap/>
            <w:vAlign w:val="center"/>
            <w:hideMark/>
          </w:tcPr>
          <w:p w:rsidR="00931AAB" w:rsidRPr="00931AAB" w:rsidRDefault="00931AAB" w:rsidP="00931AAB">
            <w:pPr>
              <w:spacing w:after="0" w:line="240" w:lineRule="auto"/>
              <w:jc w:val="center"/>
              <w:rPr>
                <w:rFonts w:ascii="Calibri" w:hAnsi="Calibri" w:cs="Calibri"/>
                <w:b/>
                <w:bCs/>
                <w:sz w:val="20"/>
                <w:szCs w:val="20"/>
                <w:lang w:val="es-MX" w:eastAsia="es-MX" w:bidi="ar-SA"/>
              </w:rPr>
            </w:pPr>
            <w:r w:rsidRPr="00931AAB">
              <w:rPr>
                <w:rFonts w:ascii="Calibri" w:hAnsi="Calibri" w:cs="Calibri"/>
                <w:b/>
                <w:bCs/>
                <w:sz w:val="20"/>
                <w:szCs w:val="20"/>
                <w:lang w:val="es-MX" w:eastAsia="es-MX" w:bidi="ar-SA"/>
              </w:rPr>
              <w:t>40</w:t>
            </w:r>
          </w:p>
        </w:tc>
      </w:tr>
      <w:tr w:rsidR="00931AAB" w:rsidRPr="00931AAB" w:rsidTr="00931AAB">
        <w:trPr>
          <w:trHeight w:val="243"/>
          <w:jc w:val="center"/>
        </w:trPr>
        <w:tc>
          <w:tcPr>
            <w:tcW w:w="8351" w:type="dxa"/>
            <w:tcBorders>
              <w:top w:val="nil"/>
              <w:left w:val="single" w:sz="4" w:space="0" w:color="auto"/>
              <w:bottom w:val="nil"/>
              <w:right w:val="nil"/>
            </w:tcBorders>
            <w:shd w:val="clear" w:color="auto" w:fill="auto"/>
            <w:noWrap/>
            <w:vAlign w:val="center"/>
            <w:hideMark/>
          </w:tcPr>
          <w:p w:rsidR="00931AAB" w:rsidRPr="00931AAB" w:rsidRDefault="00931AAB" w:rsidP="00931AAB">
            <w:pPr>
              <w:spacing w:after="0" w:line="240" w:lineRule="auto"/>
              <w:rPr>
                <w:rFonts w:ascii="Calibri" w:hAnsi="Calibri" w:cs="Calibri"/>
                <w:sz w:val="20"/>
                <w:szCs w:val="20"/>
                <w:lang w:val="es-MX" w:eastAsia="es-MX" w:bidi="ar-SA"/>
              </w:rPr>
            </w:pPr>
            <w:r w:rsidRPr="00931AAB">
              <w:rPr>
                <w:rFonts w:ascii="Calibri" w:hAnsi="Calibri" w:cs="Calibri"/>
                <w:sz w:val="20"/>
                <w:szCs w:val="20"/>
                <w:lang w:val="es-MX" w:eastAsia="es-MX" w:bidi="ar-SA"/>
              </w:rPr>
              <w:t>01 ENE AL 31 DIC DESDE HOTELES EN VICTORIA A AEROPUERTO LVI</w:t>
            </w:r>
          </w:p>
        </w:tc>
        <w:tc>
          <w:tcPr>
            <w:tcW w:w="1024" w:type="dxa"/>
            <w:tcBorders>
              <w:top w:val="nil"/>
              <w:left w:val="nil"/>
              <w:bottom w:val="nil"/>
              <w:right w:val="single" w:sz="4" w:space="0" w:color="auto"/>
            </w:tcBorders>
            <w:shd w:val="clear" w:color="auto" w:fill="auto"/>
            <w:noWrap/>
            <w:vAlign w:val="center"/>
            <w:hideMark/>
          </w:tcPr>
          <w:p w:rsidR="00931AAB" w:rsidRPr="00931AAB" w:rsidRDefault="00931AAB" w:rsidP="00931AAB">
            <w:pPr>
              <w:spacing w:after="0" w:line="240" w:lineRule="auto"/>
              <w:jc w:val="center"/>
              <w:rPr>
                <w:rFonts w:ascii="Calibri" w:hAnsi="Calibri" w:cs="Calibri"/>
                <w:b/>
                <w:bCs/>
                <w:sz w:val="20"/>
                <w:szCs w:val="20"/>
                <w:lang w:val="es-MX" w:eastAsia="es-MX" w:bidi="ar-SA"/>
              </w:rPr>
            </w:pPr>
            <w:r w:rsidRPr="00931AAB">
              <w:rPr>
                <w:rFonts w:ascii="Calibri" w:hAnsi="Calibri" w:cs="Calibri"/>
                <w:b/>
                <w:bCs/>
                <w:sz w:val="20"/>
                <w:szCs w:val="20"/>
                <w:lang w:val="es-MX" w:eastAsia="es-MX" w:bidi="ar-SA"/>
              </w:rPr>
              <w:t>40</w:t>
            </w:r>
          </w:p>
        </w:tc>
      </w:tr>
      <w:tr w:rsidR="00931AAB" w:rsidRPr="00931AAB" w:rsidTr="00931AAB">
        <w:trPr>
          <w:trHeight w:val="243"/>
          <w:jc w:val="center"/>
        </w:trPr>
        <w:tc>
          <w:tcPr>
            <w:tcW w:w="8351" w:type="dxa"/>
            <w:tcBorders>
              <w:top w:val="nil"/>
              <w:left w:val="single" w:sz="4" w:space="0" w:color="auto"/>
              <w:bottom w:val="single" w:sz="4" w:space="0" w:color="auto"/>
              <w:right w:val="nil"/>
            </w:tcBorders>
            <w:shd w:val="clear" w:color="auto" w:fill="auto"/>
            <w:noWrap/>
            <w:vAlign w:val="center"/>
            <w:hideMark/>
          </w:tcPr>
          <w:p w:rsidR="00931AAB" w:rsidRPr="00931AAB" w:rsidRDefault="00931AAB" w:rsidP="00931AAB">
            <w:pPr>
              <w:spacing w:after="0" w:line="240" w:lineRule="auto"/>
              <w:rPr>
                <w:rFonts w:ascii="Calibri" w:hAnsi="Calibri" w:cs="Calibri"/>
                <w:sz w:val="20"/>
                <w:szCs w:val="20"/>
                <w:lang w:val="es-MX" w:eastAsia="es-MX" w:bidi="ar-SA"/>
              </w:rPr>
            </w:pPr>
            <w:r w:rsidRPr="00931AAB">
              <w:rPr>
                <w:rFonts w:ascii="Calibri" w:hAnsi="Calibri" w:cs="Calibri"/>
                <w:sz w:val="20"/>
                <w:szCs w:val="20"/>
                <w:lang w:val="es-MX" w:eastAsia="es-MX" w:bidi="ar-SA"/>
              </w:rPr>
              <w:t>SUPLEMENTO POR CRUCERO A LA PUESTA DE SOL EN EL ZAMBEZE (ZIMBABWE)</w:t>
            </w:r>
          </w:p>
        </w:tc>
        <w:tc>
          <w:tcPr>
            <w:tcW w:w="1024" w:type="dxa"/>
            <w:tcBorders>
              <w:top w:val="nil"/>
              <w:left w:val="nil"/>
              <w:bottom w:val="single" w:sz="4" w:space="0" w:color="auto"/>
              <w:right w:val="single" w:sz="4" w:space="0" w:color="auto"/>
            </w:tcBorders>
            <w:shd w:val="clear" w:color="auto" w:fill="auto"/>
            <w:noWrap/>
            <w:vAlign w:val="center"/>
            <w:hideMark/>
          </w:tcPr>
          <w:p w:rsidR="00931AAB" w:rsidRPr="00931AAB" w:rsidRDefault="00931AAB" w:rsidP="00931AAB">
            <w:pPr>
              <w:spacing w:after="0" w:line="240" w:lineRule="auto"/>
              <w:jc w:val="center"/>
              <w:rPr>
                <w:rFonts w:ascii="Calibri" w:hAnsi="Calibri" w:cs="Calibri"/>
                <w:b/>
                <w:bCs/>
                <w:sz w:val="20"/>
                <w:szCs w:val="20"/>
                <w:lang w:val="es-MX" w:eastAsia="es-MX" w:bidi="ar-SA"/>
              </w:rPr>
            </w:pPr>
            <w:r w:rsidRPr="00931AAB">
              <w:rPr>
                <w:rFonts w:ascii="Calibri" w:hAnsi="Calibri" w:cs="Calibri"/>
                <w:b/>
                <w:bCs/>
                <w:sz w:val="20"/>
                <w:szCs w:val="20"/>
                <w:lang w:val="es-MX" w:eastAsia="es-MX" w:bidi="ar-SA"/>
              </w:rPr>
              <w:t>70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411" w:rsidRDefault="00B90411" w:rsidP="00450C15">
      <w:pPr>
        <w:spacing w:after="0" w:line="240" w:lineRule="auto"/>
      </w:pPr>
      <w:r>
        <w:separator/>
      </w:r>
    </w:p>
  </w:endnote>
  <w:endnote w:type="continuationSeparator" w:id="0">
    <w:p w:rsidR="00B90411" w:rsidRDefault="00B9041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950" w:rsidRDefault="002939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690697A" wp14:editId="4D2B4E9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5C22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950" w:rsidRDefault="002939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411" w:rsidRDefault="00B90411" w:rsidP="00450C15">
      <w:pPr>
        <w:spacing w:after="0" w:line="240" w:lineRule="auto"/>
      </w:pPr>
      <w:r>
        <w:separator/>
      </w:r>
    </w:p>
  </w:footnote>
  <w:footnote w:type="continuationSeparator" w:id="0">
    <w:p w:rsidR="00B90411" w:rsidRDefault="00B9041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950" w:rsidRDefault="002939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7E89EAC" wp14:editId="521BF025">
              <wp:simplePos x="0" y="0"/>
              <wp:positionH relativeFrom="column">
                <wp:posOffset>-586741</wp:posOffset>
              </wp:positionH>
              <wp:positionV relativeFrom="paragraph">
                <wp:posOffset>-288290</wp:posOffset>
              </wp:positionV>
              <wp:extent cx="536257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952500"/>
                      </a:xfrm>
                      <a:prstGeom prst="rect">
                        <a:avLst/>
                      </a:prstGeom>
                      <a:noFill/>
                      <a:ln>
                        <a:noFill/>
                      </a:ln>
                    </wps:spPr>
                    <wps:txbx>
                      <w:txbxContent>
                        <w:p w:rsidR="008672B0" w:rsidRPr="002D2E6E" w:rsidRDefault="002D2E6E"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E6E">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ZIMBABWE O ZAMBIA, EXTENSIÓN CATARATAS &amp; CHOBE</w:t>
                          </w:r>
                        </w:p>
                        <w:p w:rsidR="007E6927" w:rsidRPr="007E6927" w:rsidRDefault="0029395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3006-C2025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9EAC" id="_x0000_t202" coordsize="21600,21600" o:spt="202" path="m,l,21600r21600,l21600,xe">
              <v:stroke joinstyle="miter"/>
              <v:path gradientshapeok="t" o:connecttype="rect"/>
            </v:shapetype>
            <v:shape id="Cuadro de texto 6" o:spid="_x0000_s1026" type="#_x0000_t202" style="position:absolute;left:0;text-align:left;margin-left:-46.2pt;margin-top:-22.7pt;width:42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" filled="f" stroked="f">
              <v:textbox>
                <w:txbxContent>
                  <w:p w:rsidR="008672B0" w:rsidRPr="002D2E6E" w:rsidRDefault="002D2E6E"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E6E">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ZIMBABWE O ZAMBIA, EXTENSIÓN CATARATAS &amp; CHOBE</w:t>
                    </w:r>
                  </w:p>
                  <w:p w:rsidR="007E6927" w:rsidRPr="007E6927" w:rsidRDefault="0029395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3006-C2025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4D8961C" wp14:editId="54035B68">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FD67734" wp14:editId="01A7D83E">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F1F678A" wp14:editId="12D3E8A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7FA5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950" w:rsidRDefault="002939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145DA"/>
    <w:multiLevelType w:val="multilevel"/>
    <w:tmpl w:val="F8A8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797745">
    <w:abstractNumId w:val="2"/>
  </w:num>
  <w:num w:numId="2" w16cid:durableId="45688880">
    <w:abstractNumId w:val="0"/>
  </w:num>
  <w:num w:numId="3" w16cid:durableId="1363482470">
    <w:abstractNumId w:val="3"/>
  </w:num>
  <w:num w:numId="4" w16cid:durableId="1018429771">
    <w:abstractNumId w:val="3"/>
  </w:num>
  <w:num w:numId="5" w16cid:durableId="1892418135">
    <w:abstractNumId w:val="3"/>
  </w:num>
  <w:num w:numId="6" w16cid:durableId="77480783">
    <w:abstractNumId w:val="4"/>
    <w:lvlOverride w:ilvl="0">
      <w:lvl w:ilvl="0">
        <w:numFmt w:val="decimal"/>
        <w:lvlText w:val="%1."/>
        <w:lvlJc w:val="left"/>
      </w:lvl>
    </w:lvlOverride>
  </w:num>
  <w:num w:numId="7" w16cid:durableId="75250568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40B9B"/>
    <w:rsid w:val="00145683"/>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3950"/>
    <w:rsid w:val="002959E3"/>
    <w:rsid w:val="002A3855"/>
    <w:rsid w:val="002A6F1A"/>
    <w:rsid w:val="002C3E02"/>
    <w:rsid w:val="002D2E6E"/>
    <w:rsid w:val="002D42BE"/>
    <w:rsid w:val="002F25DA"/>
    <w:rsid w:val="002F560C"/>
    <w:rsid w:val="002F6A3C"/>
    <w:rsid w:val="00300F90"/>
    <w:rsid w:val="00313503"/>
    <w:rsid w:val="0031791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2375"/>
    <w:rsid w:val="00544785"/>
    <w:rsid w:val="00551F75"/>
    <w:rsid w:val="00555729"/>
    <w:rsid w:val="00555B0A"/>
    <w:rsid w:val="0055617B"/>
    <w:rsid w:val="00564D1B"/>
    <w:rsid w:val="00566F7B"/>
    <w:rsid w:val="005718C3"/>
    <w:rsid w:val="00583681"/>
    <w:rsid w:val="00585DE4"/>
    <w:rsid w:val="00592677"/>
    <w:rsid w:val="005B0F31"/>
    <w:rsid w:val="005B39BA"/>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04D6"/>
    <w:rsid w:val="009227E5"/>
    <w:rsid w:val="00931AAB"/>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017A4"/>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23CC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90411"/>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2F6D"/>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FBF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43384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2331198">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0007825">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4317713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3498745">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2025-02-24T19:30:00Z</dcterms:created>
  <dcterms:modified xsi:type="dcterms:W3CDTF">2025-02-24T19:30:00Z</dcterms:modified>
</cp:coreProperties>
</file>