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B94312" w:rsidRDefault="001814AD" w:rsidP="003B69D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0BA5E0" wp14:editId="1114444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92985" cy="499745"/>
            <wp:effectExtent l="0" t="0" r="0" b="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16B17AF8-6F48-4506-8B87-9171F657E0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16B17AF8-6F48-4506-8B87-9171F657E0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26" b="36894"/>
                    <a:stretch/>
                  </pic:blipFill>
                  <pic:spPr>
                    <a:xfrm>
                      <a:off x="0" y="0"/>
                      <a:ext cx="229298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69D8">
        <w:rPr>
          <w:rFonts w:ascii="Arial" w:hAnsi="Arial" w:cs="Arial"/>
          <w:b/>
          <w:bCs/>
          <w:lang w:val="es-MX"/>
        </w:rPr>
        <w:t xml:space="preserve"> </w:t>
      </w:r>
      <w:r w:rsidR="0053171A">
        <w:rPr>
          <w:rFonts w:ascii="Arial" w:hAnsi="Arial" w:cs="Arial"/>
          <w:b/>
          <w:bCs/>
          <w:lang w:val="es-MX"/>
        </w:rPr>
        <w:t xml:space="preserve">Calgary, </w:t>
      </w:r>
      <w:proofErr w:type="spellStart"/>
      <w:r w:rsidR="00DC1113">
        <w:rPr>
          <w:rFonts w:ascii="Arial" w:hAnsi="Arial" w:cs="Arial"/>
          <w:b/>
          <w:bCs/>
          <w:lang w:val="es-MX"/>
        </w:rPr>
        <w:t>Banff</w:t>
      </w:r>
      <w:proofErr w:type="spellEnd"/>
      <w:r w:rsidR="00DC1113">
        <w:rPr>
          <w:rFonts w:ascii="Arial" w:hAnsi="Arial" w:cs="Arial"/>
          <w:b/>
          <w:bCs/>
          <w:lang w:val="es-MX"/>
        </w:rPr>
        <w:t xml:space="preserve"> y </w:t>
      </w:r>
      <w:r w:rsidR="0053171A">
        <w:rPr>
          <w:rFonts w:ascii="Arial" w:hAnsi="Arial" w:cs="Arial"/>
          <w:b/>
          <w:bCs/>
          <w:lang w:val="es-MX"/>
        </w:rPr>
        <w:t>Lake Louise</w:t>
      </w:r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única fecha</w:t>
      </w:r>
      <w:r w:rsidR="008F260F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DC1113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45049E">
        <w:rPr>
          <w:rFonts w:ascii="Arial" w:hAnsi="Arial" w:cs="Arial"/>
          <w:b/>
          <w:bCs/>
          <w:sz w:val="20"/>
          <w:szCs w:val="20"/>
          <w:lang w:val="es-MX"/>
        </w:rPr>
        <w:t xml:space="preserve"> de dic</w:t>
      </w:r>
      <w:r w:rsidR="008F260F">
        <w:rPr>
          <w:rFonts w:ascii="Arial" w:hAnsi="Arial" w:cs="Arial"/>
          <w:b/>
          <w:bCs/>
          <w:sz w:val="20"/>
          <w:szCs w:val="20"/>
          <w:lang w:val="es-MX"/>
        </w:rPr>
        <w:t>iembre 20</w:t>
      </w:r>
      <w:r w:rsidR="0045049E">
        <w:rPr>
          <w:rFonts w:ascii="Arial" w:hAnsi="Arial" w:cs="Arial"/>
          <w:b/>
          <w:bCs/>
          <w:sz w:val="20"/>
          <w:szCs w:val="20"/>
          <w:lang w:val="es-MX"/>
        </w:rPr>
        <w:t>25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F260F" w:rsidRPr="00940E5A" w:rsidRDefault="008F260F" w:rsidP="008F26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1.-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Calgary</w:t>
      </w:r>
    </w:p>
    <w:p w:rsidR="008F260F" w:rsidRPr="00940E5A" w:rsidRDefault="008F260F" w:rsidP="008F26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8F260F" w:rsidRDefault="008F260F" w:rsidP="008F26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C1113" w:rsidRPr="00940E5A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2.-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Calgary –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53171A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C1113">
        <w:rPr>
          <w:rFonts w:ascii="Arial" w:hAnsi="Arial" w:cs="Arial"/>
          <w:sz w:val="20"/>
          <w:szCs w:val="20"/>
          <w:lang w:val="es-MX"/>
        </w:rPr>
        <w:t xml:space="preserve">Por la mañana traslado a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>. Resto del día libre para disfrutar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maravilloso pueblo de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>. Participe en las múltiples actividades opcionales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que ofrece el famoso Castillo del Fairmont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 xml:space="preserve"> Springs en estas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fechas. El hotel ofrece diferentes actividades sin costo que podrá realizar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para envolverse en un mágico viaje. Practique el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Curling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>, deporte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típico canadiense, incluso podrá tomar lecciones gratuitas de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Curling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 xml:space="preserve"> si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lo desea. También puede realizar un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tour histórico por el castillo</w:t>
      </w:r>
      <w:r w:rsidRPr="00DC1113">
        <w:rPr>
          <w:rFonts w:ascii="Arial" w:hAnsi="Arial" w:cs="Arial"/>
          <w:sz w:val="20"/>
          <w:szCs w:val="20"/>
          <w:lang w:val="es-MX"/>
        </w:rPr>
        <w:t>. Por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la tarde disfrute haciendo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caminata con raquetas de nieve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(opcional)</w:t>
      </w:r>
      <w:r w:rsidRPr="00DC111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o bien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patinando sobre hielo</w:t>
      </w:r>
      <w:r w:rsidRPr="00DC1113">
        <w:rPr>
          <w:rFonts w:ascii="Arial" w:hAnsi="Arial" w:cs="Arial"/>
          <w:sz w:val="20"/>
          <w:szCs w:val="20"/>
          <w:lang w:val="es-MX"/>
        </w:rPr>
        <w:t>. Los niños de 6 a 13 años podrán disfrutar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del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“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Kids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Club”, </w:t>
      </w:r>
      <w:r w:rsidRPr="00DC1113">
        <w:rPr>
          <w:rFonts w:ascii="Arial" w:hAnsi="Arial" w:cs="Arial"/>
          <w:sz w:val="20"/>
          <w:szCs w:val="20"/>
          <w:lang w:val="es-MX"/>
        </w:rPr>
        <w:t>en este club de niños harán diferentes actividades,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manualidades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y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juegos al aire libre</w:t>
      </w:r>
      <w:r w:rsidRPr="00DC1113">
        <w:rPr>
          <w:rFonts w:ascii="Arial" w:hAnsi="Arial" w:cs="Arial"/>
          <w:sz w:val="20"/>
          <w:szCs w:val="20"/>
          <w:lang w:val="es-MX"/>
        </w:rPr>
        <w:t>. Antes de terminar el día disfrute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una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Noche de Película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s para toda la Familia.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DC1113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C1113" w:rsidRPr="00940E5A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DC1113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Día libre </w:t>
      </w:r>
      <w:r w:rsidRPr="00DC1113">
        <w:rPr>
          <w:rFonts w:ascii="Arial" w:hAnsi="Arial" w:cs="Arial"/>
          <w:sz w:val="20"/>
          <w:szCs w:val="20"/>
          <w:lang w:val="es-MX"/>
        </w:rPr>
        <w:t>para realizar actividades opcionales. No hay mejor manera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recibir el nuevo año que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almorzando en el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Hunter’s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Brunch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servido en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el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Bow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Valley Grill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que nos ofrece típicos platos locales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(opcional).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Se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r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equiere reservación previa</w:t>
      </w:r>
      <w:r w:rsidRPr="00DC1113">
        <w:rPr>
          <w:rFonts w:ascii="Arial" w:hAnsi="Arial" w:cs="Arial"/>
          <w:sz w:val="20"/>
          <w:szCs w:val="20"/>
          <w:lang w:val="es-MX"/>
        </w:rPr>
        <w:t>. Sugerimos disfrutar este día especial realizando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una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Caminata de la Vida Silvestre “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Wilderness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Walk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”, </w:t>
      </w:r>
      <w:r w:rsidRPr="00DC1113">
        <w:rPr>
          <w:rFonts w:ascii="Arial" w:hAnsi="Arial" w:cs="Arial"/>
          <w:sz w:val="20"/>
          <w:szCs w:val="20"/>
          <w:lang w:val="es-MX"/>
        </w:rPr>
        <w:t>en donde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acompañados por un guía recorrerán los caminos del Río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 xml:space="preserve"> y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alrededores del hotel. Para los amantes del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esquí/snowboard,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sugerimos (opcional)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pasar el día en la montaña. Las montañas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Sunshine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y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Mount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Norquay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cuentan con más de 100 pistas listas y equipadas para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esquiar o practicar snowboard. Si su pasión es la nieve y la aventura,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también podrá realizar diferentes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actividades opcionales como paseos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en motonieve, trineo de perros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, o bien, relajarse en el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Willow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Stream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Spa del Hotel Fairmont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Springs. Alojamiento.</w:t>
      </w:r>
    </w:p>
    <w:p w:rsidR="00DC1113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C1113" w:rsidRPr="00940E5A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DC1113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Día libre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para disfrutar del encanto de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>. Recomendamos caminar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por sus calles y realizar algunas compras en </w:t>
      </w:r>
      <w:proofErr w:type="spellStart"/>
      <w:r w:rsidRPr="00DC1113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Avenue, </w:t>
      </w:r>
      <w:r w:rsidRPr="00DC1113">
        <w:rPr>
          <w:rFonts w:ascii="Arial" w:hAnsi="Arial" w:cs="Arial"/>
          <w:sz w:val="20"/>
          <w:szCs w:val="20"/>
          <w:lang w:val="es-MX"/>
        </w:rPr>
        <w:t>o bien realizar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actividades opcionales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como: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caminatas en la nieve </w:t>
      </w:r>
      <w:r w:rsidRPr="00DC1113">
        <w:rPr>
          <w:rFonts w:ascii="Arial" w:hAnsi="Arial" w:cs="Arial"/>
          <w:sz w:val="20"/>
          <w:szCs w:val="20"/>
          <w:lang w:val="es-MX"/>
        </w:rPr>
        <w:t>alrededor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de los bosques que rodean el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hotel (organizadas por personal del hotel),</w:t>
      </w:r>
      <w:r w:rsidRPr="00DC111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o bien, realizar un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Tour por el Castillo</w:t>
      </w:r>
      <w:r w:rsidRPr="00DC1113">
        <w:rPr>
          <w:rFonts w:ascii="Arial" w:hAnsi="Arial" w:cs="Arial"/>
          <w:sz w:val="20"/>
          <w:szCs w:val="20"/>
          <w:lang w:val="es-MX"/>
        </w:rPr>
        <w:t>. En las instalaciones del hotel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podrá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jugar boliche</w:t>
      </w:r>
      <w:r w:rsidRPr="00DC1113">
        <w:rPr>
          <w:rFonts w:ascii="Arial" w:hAnsi="Arial" w:cs="Arial"/>
          <w:sz w:val="20"/>
          <w:szCs w:val="20"/>
          <w:lang w:val="es-MX"/>
        </w:rPr>
        <w:t>, ideal para pasar tiempo con la familia. Para recibir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el Año Nuevo de una manera muy original disfrute de la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Fiesta de Año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Nuevo</w:t>
      </w:r>
      <w:r w:rsidRPr="00DC1113">
        <w:rPr>
          <w:rFonts w:ascii="Arial" w:hAnsi="Arial" w:cs="Arial"/>
          <w:sz w:val="20"/>
          <w:szCs w:val="20"/>
          <w:lang w:val="es-MX"/>
        </w:rPr>
        <w:t>. Goce de una cena con toda la familia y posteriormente podrán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patinar sobre hielo rodeados de la naturaleza que nos ofrece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>. Si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desea recibir el Año Nuevo con una cena más formal, disfrute de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Cena de Gala de Año Nuevo (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pcional)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con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música en vivo en el hermoso salón Van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Horne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 xml:space="preserve">.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reservación previa.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DC1113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C1113" w:rsidRPr="00940E5A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– Lake Louise</w:t>
      </w:r>
    </w:p>
    <w:p w:rsidR="00DC1113" w:rsidRDefault="00DC1113" w:rsidP="00DC11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C1113">
        <w:rPr>
          <w:rFonts w:ascii="Arial" w:hAnsi="Arial" w:cs="Arial"/>
          <w:sz w:val="20"/>
          <w:szCs w:val="20"/>
          <w:lang w:val="es-MX"/>
        </w:rPr>
        <w:t xml:space="preserve">Por la mañana traslado a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Lake Louise. </w:t>
      </w:r>
      <w:r w:rsidRPr="00DC1113">
        <w:rPr>
          <w:rFonts w:ascii="Arial" w:hAnsi="Arial" w:cs="Arial"/>
          <w:sz w:val="20"/>
          <w:szCs w:val="20"/>
          <w:lang w:val="es-MX"/>
        </w:rPr>
        <w:t>El bellísimo lago está localizado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en el corazón de las Rocosas, a sólo 30 minutos al Oeste de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Mount Victoria con el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Glaciar Victoria </w:t>
      </w:r>
      <w:r w:rsidRPr="00DC1113">
        <w:rPr>
          <w:rFonts w:ascii="Arial" w:hAnsi="Arial" w:cs="Arial"/>
          <w:sz w:val="20"/>
          <w:szCs w:val="20"/>
          <w:lang w:val="es-MX"/>
        </w:rPr>
        <w:t>(3,464 m) es uno de los picos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más fotografiado en las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Rockies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 xml:space="preserve"> por encontrarse como marco de fondo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a Lake Louise. En su tarde libre le sugerimos que recorra el hotel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sus alrededores, o bien, que disfrute de un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chocolate caliente mientras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admira Lake Louise y el paisaje rodeado de los interminables bosques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blancos que abundan en los Parques Nacionales de las Montañas Rocosas.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En el Fairmont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Chateau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 xml:space="preserve"> Lake Louise también podrá disfrutar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múltiples actividades opcionales que ofrece el hotel</w:t>
      </w:r>
      <w:r w:rsidRPr="00DC111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y la zona donde se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encuentra ubicado.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DC1113" w:rsidRPr="00940E5A" w:rsidRDefault="00DC1113" w:rsidP="00DC111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DC1113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Lake Louise</w:t>
      </w:r>
    </w:p>
    <w:p w:rsidR="006E2281" w:rsidRDefault="0053171A" w:rsidP="0053171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Día libre </w:t>
      </w:r>
      <w:r w:rsidRPr="0053171A">
        <w:rPr>
          <w:rFonts w:ascii="Arial" w:hAnsi="Arial" w:cs="Arial"/>
          <w:sz w:val="20"/>
          <w:szCs w:val="20"/>
          <w:lang w:val="es-MX"/>
        </w:rPr>
        <w:t>para disfrutar de la belleza de Lake Louise. Sugerimos realizar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actividades opcionales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como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caminata con raquetas de nieve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y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tour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de la vida salvaje</w:t>
      </w:r>
      <w:r w:rsidRPr="0053171A">
        <w:rPr>
          <w:rFonts w:ascii="Arial" w:hAnsi="Arial" w:cs="Arial"/>
          <w:sz w:val="20"/>
          <w:szCs w:val="20"/>
          <w:lang w:val="es-MX"/>
        </w:rPr>
        <w:t>. Si puede caminar, ¡podrá caminar sobre estas raquetas!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Después de equiparse y recibir una breve explicación, saldrán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junto con el guía completamente certificado a aventurarse en el bosque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en busca de vida salvaje y de su adaptación a los climas fríos y largos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inviernos de la región. Recorrido en inglés. Se requiere reservación previa).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Por la tarde sugerimos vivir una experiencia única: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¡¡patinar en hielo sobre Lake Louise!!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 Disfrute patinando sobre la pista natural que se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forma al congelarse este famoso lago. Renta del equipo disponible en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Front </w:t>
      </w:r>
      <w:proofErr w:type="spellStart"/>
      <w:r w:rsidRPr="0053171A">
        <w:rPr>
          <w:rFonts w:ascii="Arial" w:hAnsi="Arial" w:cs="Arial"/>
          <w:sz w:val="20"/>
          <w:szCs w:val="20"/>
          <w:lang w:val="es-MX"/>
        </w:rPr>
        <w:t>Desk</w:t>
      </w:r>
      <w:proofErr w:type="spellEnd"/>
      <w:r w:rsidRPr="0053171A">
        <w:rPr>
          <w:rFonts w:ascii="Arial" w:hAnsi="Arial" w:cs="Arial"/>
          <w:sz w:val="20"/>
          <w:szCs w:val="20"/>
          <w:lang w:val="es-MX"/>
        </w:rPr>
        <w:t xml:space="preserve"> del hotel.</w:t>
      </w:r>
      <w:r w:rsidR="00DC1113"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53171A" w:rsidRDefault="0053171A" w:rsidP="0053171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6E2281" w:rsidRPr="00940E5A" w:rsidRDefault="006E2281" w:rsidP="006E22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C1113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Lake Louise</w:t>
      </w:r>
    </w:p>
    <w:p w:rsidR="00DC1113" w:rsidRDefault="00DC1113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Día libre </w:t>
      </w:r>
      <w:r w:rsidRPr="00DC1113">
        <w:rPr>
          <w:rFonts w:ascii="Arial" w:hAnsi="Arial" w:cs="Arial"/>
          <w:sz w:val="20"/>
          <w:szCs w:val="20"/>
          <w:lang w:val="es-MX"/>
        </w:rPr>
        <w:t>para seguir disfrutando de las actividades de invierno del lugar.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Sugerimos tomar un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Tour opcional al Cañón Johnston </w:t>
      </w:r>
      <w:r w:rsidRPr="00DC1113">
        <w:rPr>
          <w:rFonts w:ascii="Arial" w:hAnsi="Arial" w:cs="Arial"/>
          <w:sz w:val="20"/>
          <w:szCs w:val="20"/>
          <w:lang w:val="es-MX"/>
        </w:rPr>
        <w:t>y sus cascadas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de hielo. Maravíllese con los impresionantes y azules pilares de hielo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mientras continúa el recorrido por el cañón. Durante esta caminata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tomará las mejores fotografías de la región hasta llegar a las grutas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estas espectaculares cascadas.). Lake Louise también cuenta con más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de 130 pistas para practicar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esquí o snowboard (opcional)</w:t>
      </w:r>
      <w:r w:rsidRPr="00DC1113">
        <w:rPr>
          <w:rFonts w:ascii="Arial" w:hAnsi="Arial" w:cs="Arial"/>
          <w:color w:val="FF0000"/>
          <w:sz w:val="20"/>
          <w:szCs w:val="20"/>
          <w:lang w:val="es-MX"/>
        </w:rPr>
        <w:t xml:space="preserve">, </w:t>
      </w:r>
      <w:r w:rsidRPr="00DC1113">
        <w:rPr>
          <w:rFonts w:ascii="Arial" w:hAnsi="Arial" w:cs="Arial"/>
          <w:sz w:val="20"/>
          <w:szCs w:val="20"/>
          <w:lang w:val="es-MX"/>
        </w:rPr>
        <w:t>en medio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de espectaculares paisajes y un clima seco que permite excelentes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condiciones para este deporte. Para los más experimentados, sugerimos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realizar un 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Tour de Cross Country </w:t>
      </w:r>
      <w:proofErr w:type="spellStart"/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Ski</w:t>
      </w:r>
      <w:proofErr w:type="spellEnd"/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</w:t>
      </w:r>
      <w:r w:rsidRPr="00DC111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pcional)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por algunos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>los más encantadores senderos de Norte América, en compañía de un</w:t>
      </w:r>
      <w:r w:rsidR="007B32EB">
        <w:rPr>
          <w:rFonts w:ascii="Arial" w:hAnsi="Arial" w:cs="Arial"/>
          <w:sz w:val="20"/>
          <w:szCs w:val="20"/>
          <w:lang w:val="es-MX"/>
        </w:rPr>
        <w:t xml:space="preserve"> </w:t>
      </w:r>
      <w:r w:rsidRPr="00DC1113">
        <w:rPr>
          <w:rFonts w:ascii="Arial" w:hAnsi="Arial" w:cs="Arial"/>
          <w:sz w:val="20"/>
          <w:szCs w:val="20"/>
          <w:lang w:val="es-MX"/>
        </w:rPr>
        <w:t xml:space="preserve">guía. </w:t>
      </w:r>
      <w:r w:rsidRPr="00DC1113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DC1113" w:rsidRDefault="00DC1113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DC1113">
        <w:rPr>
          <w:rFonts w:ascii="Arial" w:hAnsi="Arial" w:cs="Arial"/>
          <w:b/>
          <w:bCs/>
          <w:sz w:val="20"/>
          <w:szCs w:val="20"/>
          <w:lang w:val="es-MX"/>
        </w:rPr>
        <w:t>Lake Louise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 xml:space="preserve"> – Calgary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8F260F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visa o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DC1113" w:rsidRPr="00DC1113" w:rsidRDefault="00DC1113" w:rsidP="00DC11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C1113">
        <w:rPr>
          <w:rFonts w:ascii="Arial" w:hAnsi="Arial" w:cs="Arial"/>
          <w:sz w:val="20"/>
          <w:szCs w:val="20"/>
          <w:lang w:val="es-MX"/>
        </w:rPr>
        <w:t>1 noche de alojamiento en Calgary</w:t>
      </w:r>
    </w:p>
    <w:p w:rsidR="00DC1113" w:rsidRPr="00DC1113" w:rsidRDefault="00DC1113" w:rsidP="00DC11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C1113">
        <w:rPr>
          <w:rFonts w:ascii="Arial" w:hAnsi="Arial" w:cs="Arial"/>
          <w:sz w:val="20"/>
          <w:szCs w:val="20"/>
          <w:lang w:val="es-MX"/>
        </w:rPr>
        <w:t>3 noches de alojamiento en Lake Louise</w:t>
      </w:r>
    </w:p>
    <w:p w:rsidR="00DC1113" w:rsidRPr="00DC1113" w:rsidRDefault="00DC1113" w:rsidP="00DC11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C1113">
        <w:rPr>
          <w:rFonts w:ascii="Arial" w:hAnsi="Arial" w:cs="Arial"/>
          <w:sz w:val="20"/>
          <w:szCs w:val="20"/>
          <w:lang w:val="es-MX"/>
        </w:rPr>
        <w:t xml:space="preserve">3 noches de alojamiento en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Banff</w:t>
      </w:r>
      <w:proofErr w:type="spellEnd"/>
    </w:p>
    <w:p w:rsidR="00DC1113" w:rsidRPr="00DC1113" w:rsidRDefault="00DC1113" w:rsidP="00DC11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C1113">
        <w:rPr>
          <w:rFonts w:ascii="Arial" w:hAnsi="Arial" w:cs="Arial"/>
          <w:sz w:val="20"/>
          <w:szCs w:val="20"/>
          <w:lang w:val="es-MX"/>
        </w:rPr>
        <w:t>Cargos por servicio en los hoteles (maleteros y limpieza)</w:t>
      </w:r>
    </w:p>
    <w:p w:rsidR="00DC1113" w:rsidRPr="00DC1113" w:rsidRDefault="00DC1113" w:rsidP="00DC111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C1113">
        <w:rPr>
          <w:rFonts w:ascii="Arial" w:hAnsi="Arial" w:cs="Arial"/>
          <w:sz w:val="20"/>
          <w:szCs w:val="20"/>
          <w:lang w:val="es-MX"/>
        </w:rPr>
        <w:t>Traslados mencionados en el itinerario</w:t>
      </w:r>
    </w:p>
    <w:p w:rsidR="00DC1113" w:rsidRDefault="00DC1113" w:rsidP="00DC111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C1113">
        <w:rPr>
          <w:rFonts w:ascii="Arial" w:hAnsi="Arial" w:cs="Arial"/>
          <w:sz w:val="20"/>
          <w:szCs w:val="20"/>
          <w:lang w:val="es-MX"/>
        </w:rPr>
        <w:t xml:space="preserve">Paquete de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Inclusimoes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 xml:space="preserve"> de F.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Chateau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 xml:space="preserve"> Lake Louise y F. </w:t>
      </w:r>
      <w:proofErr w:type="spellStart"/>
      <w:r w:rsidRPr="00DC111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DC1113">
        <w:rPr>
          <w:rFonts w:ascii="Arial" w:hAnsi="Arial" w:cs="Arial"/>
          <w:sz w:val="20"/>
          <w:szCs w:val="20"/>
          <w:lang w:val="es-MX"/>
        </w:rPr>
        <w:t xml:space="preserve"> Springs</w:t>
      </w:r>
    </w:p>
    <w:p w:rsidR="00D013E2" w:rsidRPr="00940E5A" w:rsidRDefault="00D013E2" w:rsidP="00DC111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="008F260F">
        <w:rPr>
          <w:rFonts w:ascii="Arial" w:hAnsi="Arial" w:cs="Arial"/>
          <w:sz w:val="20"/>
          <w:szCs w:val="20"/>
          <w:lang w:val="es-MX"/>
        </w:rPr>
        <w:t xml:space="preserve"> o visa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53171A">
        <w:rPr>
          <w:rFonts w:ascii="Arial" w:hAnsi="Arial" w:cs="Arial"/>
          <w:sz w:val="20"/>
          <w:szCs w:val="20"/>
          <w:lang w:val="es-MX"/>
        </w:rPr>
        <w:t>0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a</w:t>
      </w:r>
      <w:r w:rsidR="00AD2EFE">
        <w:rPr>
          <w:rFonts w:ascii="Arial" w:hAnsi="Arial" w:cs="Arial"/>
          <w:sz w:val="20"/>
          <w:szCs w:val="20"/>
          <w:lang w:val="es-MX"/>
        </w:rPr>
        <w:t xml:space="preserve"> </w:t>
      </w:r>
      <w:r w:rsidR="0008070D">
        <w:rPr>
          <w:rFonts w:ascii="Arial" w:hAnsi="Arial" w:cs="Arial"/>
          <w:sz w:val="20"/>
          <w:szCs w:val="20"/>
          <w:lang w:val="es-MX"/>
        </w:rPr>
        <w:t>18 años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153A17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AD2EFE" w:rsidRDefault="00AD2EFE" w:rsidP="00AD2EFE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E2281" w:rsidRPr="006E2281" w:rsidRDefault="006E2281" w:rsidP="006E2281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NOTAS ESPECIALES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Precios dinámicos, susceptibles de cambio en el momento de reservar.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Todos los servicios son de habla inglesa. Salvo el traslado de entrada que será en habla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hispana.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Habitaciones estándar (Fairmont) y sin vistas. En caso de preferir habitaciones superiores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por favor consultar.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Las habitaciones en Canadá constan de 1 o 2 camas, para habitaciones triples y cuádruples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clientes deberán acomodarse en dicho número de camas. En caso de solicitar una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cama supletoria, ha de hacerse a la llegada del hotel y, sujeto a disponibilidad del hotel y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capacidad de la habitación.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Precios de niño aplica cuando comparte habitación con 2 adultos en la misma habitación.</w:t>
      </w:r>
    </w:p>
    <w:p w:rsid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• Las reservas 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de actividades mencionadas </w:t>
      </w: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deberán hacerse a través del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proofErr w:type="spellStart"/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concierge</w:t>
      </w:r>
      <w:proofErr w:type="spellEnd"/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del hotel.</w:t>
      </w:r>
    </w:p>
    <w:p w:rsidR="00367334" w:rsidRDefault="00367334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67334" w:rsidRDefault="00367334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67334" w:rsidRDefault="00367334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67334" w:rsidRPr="00367334" w:rsidRDefault="00367334" w:rsidP="00367334">
      <w:pPr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Fairmont </w:t>
      </w:r>
      <w:proofErr w:type="spellStart"/>
      <w:r w:rsidRPr="003673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Banff</w:t>
      </w:r>
      <w:proofErr w:type="spellEnd"/>
      <w:r w:rsidRPr="003673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Springs: Inclusiones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Servicio de transporte al restaurante y pub </w:t>
      </w: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Waldhaus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>, al campo de golf y a la casa club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Transporte público gratuito (pases de transporte ROAM disponibles)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Health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Club con clases diarias de fitness, yoga y meditación. Centro acuático con piscinas cubiertas y al aire libre, jacuzzi. Recorridos en bicicleta, recorridos a pie, recorridos por la historia del hotel, recorridos por la ciudad, excursiones por senderos locales y por las montañas. Observación de estrellas y raquetas de nieve. Alquiler de bicicletas durante una hora, raquetas de nieve, crampones para hielo, bastones de senderismo y trineos de nieve.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Programas familiares, recreativos y culturales. Noches de cine, trivial, bingo, búsqueda del tesoro, noches de pintura, diversión familiar, </w:t>
      </w: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curling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bávaro, patinaje sobre hielo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Ping </w:t>
      </w: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Pong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y billar en el Centro Canadiense de Bolos y Entretenimiento. Pistas de tenis -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incluye raqueta y noches de </w:t>
      </w: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Skill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&amp; Drill (verano)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Acceso gratuito al Museo Whyte.</w:t>
      </w:r>
    </w:p>
    <w:p w:rsidR="00367334" w:rsidRPr="00367334" w:rsidRDefault="00367334" w:rsidP="00367334">
      <w:pPr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Fairmont </w:t>
      </w:r>
      <w:proofErr w:type="spellStart"/>
      <w:r w:rsidRPr="003673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Chateau</w:t>
      </w:r>
      <w:proofErr w:type="spellEnd"/>
      <w:r w:rsidRPr="003673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Lake Louise: Inclusiones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Health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Club con clases diarias de yoga y fitness. Centro acuático con piscina cubierta, jacuzzi y baño de vapor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Servicio de transporte al pueblo de Lake Louise y a la estación de esquí de Lake Louise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Hogueras nocturnas con malvaviscos o manzanas asadas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Juegos de mesa. Noches de cine. Sesiones informativas sobre el hotel y su historia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Servicio de </w:t>
      </w: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guardaesquís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(invierno)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Curling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bávaro (invierno). Patinaje sobre hielo (invierno)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15% de descuento en todos los equipos de alquiler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15% de descuento en las actividades de la Guía del Patrimonio</w:t>
      </w:r>
    </w:p>
    <w:p w:rsid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Programación infantil y familiar de temporada</w:t>
      </w:r>
    </w:p>
    <w:p w:rsidR="00367334" w:rsidRDefault="00367334" w:rsidP="00367334">
      <w:pPr>
        <w:rPr>
          <w:rFonts w:ascii="Arial" w:hAnsi="Arial" w:cs="Arial"/>
          <w:sz w:val="20"/>
          <w:szCs w:val="20"/>
          <w:lang w:val="es-MX" w:eastAsia="es-ES" w:bidi="ar-SA"/>
        </w:rPr>
      </w:pPr>
    </w:p>
    <w:p w:rsidR="00367334" w:rsidRDefault="00367334" w:rsidP="00367334">
      <w:pPr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"/>
        <w:gridCol w:w="4001"/>
        <w:gridCol w:w="724"/>
      </w:tblGrid>
      <w:tr w:rsidR="00DC1113" w:rsidRPr="00DC1113" w:rsidTr="00DC1113">
        <w:trPr>
          <w:trHeight w:val="213"/>
          <w:jc w:val="center"/>
        </w:trPr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DC1113" w:rsidRPr="00DC1113" w:rsidTr="00DC1113">
        <w:trPr>
          <w:trHeight w:val="213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DC1113" w:rsidRPr="00DC1113" w:rsidTr="00DC1113">
        <w:trPr>
          <w:trHeight w:val="213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CALGARY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color w:val="000000"/>
                <w:lang w:val="es-MX" w:eastAsia="es-MX" w:bidi="ar-SA"/>
              </w:rPr>
              <w:t>FAIRMONT PALLISER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DC1113" w:rsidRPr="00DC1113" w:rsidTr="00DC1113">
        <w:trPr>
          <w:trHeight w:val="213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BANFF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color w:val="000000"/>
                <w:lang w:val="es-MX" w:eastAsia="es-MX" w:bidi="ar-SA"/>
              </w:rPr>
              <w:t>FAIRMONT BANFF SPRINGS HOTEL</w:t>
            </w:r>
          </w:p>
        </w:tc>
        <w:tc>
          <w:tcPr>
            <w:tcW w:w="7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DC1113" w:rsidRPr="00DC1113" w:rsidTr="00DC1113">
        <w:trPr>
          <w:trHeight w:val="213"/>
          <w:jc w:val="center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LAKE LOUISE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color w:val="000000"/>
                <w:lang w:val="es-MX" w:eastAsia="es-MX" w:bidi="ar-SA"/>
              </w:rPr>
              <w:t>FAIRMONT CHATEAU LAKE LOUISE</w:t>
            </w:r>
          </w:p>
        </w:tc>
        <w:tc>
          <w:tcPr>
            <w:tcW w:w="7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DC1113" w:rsidRPr="00DC1113" w:rsidTr="00DC1113">
        <w:trPr>
          <w:trHeight w:val="213"/>
          <w:jc w:val="center"/>
        </w:trPr>
        <w:tc>
          <w:tcPr>
            <w:tcW w:w="6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1814AD" w:rsidRDefault="001814AD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65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729"/>
        <w:gridCol w:w="729"/>
        <w:gridCol w:w="729"/>
        <w:gridCol w:w="910"/>
        <w:gridCol w:w="1723"/>
      </w:tblGrid>
      <w:tr w:rsidR="00DC1113" w:rsidRPr="00DC1113" w:rsidTr="00DC1113">
        <w:trPr>
          <w:trHeight w:val="266"/>
          <w:jc w:val="center"/>
        </w:trPr>
        <w:tc>
          <w:tcPr>
            <w:tcW w:w="6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DC1113" w:rsidRPr="00DC1113" w:rsidTr="00DC1113">
        <w:trPr>
          <w:trHeight w:val="266"/>
          <w:jc w:val="center"/>
        </w:trPr>
        <w:tc>
          <w:tcPr>
            <w:tcW w:w="658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DC1113" w:rsidRPr="00DC1113" w:rsidTr="00DC1113">
        <w:trPr>
          <w:trHeight w:val="266"/>
          <w:jc w:val="center"/>
        </w:trPr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(6-18)</w:t>
            </w:r>
          </w:p>
        </w:tc>
      </w:tr>
      <w:tr w:rsidR="00DC1113" w:rsidRPr="00DC1113" w:rsidTr="00DC1113">
        <w:trPr>
          <w:trHeight w:val="266"/>
          <w:jc w:val="center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lang w:val="es-MX" w:eastAsia="es-MX" w:bidi="ar-SA"/>
              </w:rPr>
              <w:t>28 DIC 2025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lang w:val="es-MX" w:eastAsia="es-MX" w:bidi="ar-SA"/>
              </w:rPr>
              <w:t>5350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lang w:val="es-MX" w:eastAsia="es-MX" w:bidi="ar-SA"/>
              </w:rPr>
              <w:t>4610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lang w:val="es-MX" w:eastAsia="es-MX" w:bidi="ar-SA"/>
              </w:rPr>
              <w:t>3660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lang w:val="es-MX" w:eastAsia="es-MX" w:bidi="ar-SA"/>
              </w:rPr>
              <w:t>10320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lang w:val="es-MX" w:eastAsia="es-MX" w:bidi="ar-SA"/>
              </w:rPr>
              <w:t>860</w:t>
            </w:r>
          </w:p>
        </w:tc>
      </w:tr>
      <w:tr w:rsidR="00DC1113" w:rsidRPr="00DC1113" w:rsidTr="00DC1113">
        <w:trPr>
          <w:trHeight w:val="266"/>
          <w:jc w:val="center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DC1113" w:rsidRPr="00DC1113" w:rsidTr="00DC1113">
        <w:trPr>
          <w:trHeight w:val="266"/>
          <w:jc w:val="center"/>
        </w:trPr>
        <w:tc>
          <w:tcPr>
            <w:tcW w:w="6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DC1113" w:rsidRPr="00DC1113" w:rsidTr="00DC1113">
        <w:trPr>
          <w:trHeight w:val="266"/>
          <w:jc w:val="center"/>
        </w:trPr>
        <w:tc>
          <w:tcPr>
            <w:tcW w:w="658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DC1113" w:rsidRPr="00DC1113" w:rsidTr="00DC1113">
        <w:trPr>
          <w:trHeight w:val="266"/>
          <w:jc w:val="center"/>
        </w:trPr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(6-18)</w:t>
            </w:r>
          </w:p>
        </w:tc>
      </w:tr>
      <w:tr w:rsidR="00DC1113" w:rsidRPr="00DC1113" w:rsidTr="00DC1113">
        <w:trPr>
          <w:trHeight w:val="266"/>
          <w:jc w:val="center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lang w:val="es-MX" w:eastAsia="es-MX" w:bidi="ar-SA"/>
              </w:rPr>
              <w:t>28 DIC 2025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lang w:val="es-MX" w:eastAsia="es-MX" w:bidi="ar-SA"/>
              </w:rPr>
              <w:t>6470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lang w:val="es-MX" w:eastAsia="es-MX" w:bidi="ar-SA"/>
              </w:rPr>
              <w:t>5730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lang w:val="es-MX" w:eastAsia="es-MX" w:bidi="ar-SA"/>
              </w:rPr>
              <w:t>4780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lang w:val="es-MX" w:eastAsia="es-MX" w:bidi="ar-SA"/>
              </w:rPr>
              <w:t>11440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1113" w:rsidRPr="00DC1113" w:rsidRDefault="00DC1113" w:rsidP="00DC11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C1113">
              <w:rPr>
                <w:rFonts w:ascii="Calibri" w:hAnsi="Calibri" w:cs="Calibri"/>
                <w:b/>
                <w:bCs/>
                <w:lang w:val="es-MX" w:eastAsia="es-MX" w:bidi="ar-SA"/>
              </w:rPr>
              <w:t>1980</w:t>
            </w:r>
          </w:p>
        </w:tc>
      </w:tr>
    </w:tbl>
    <w:p w:rsidR="00DC1113" w:rsidRDefault="00DC1113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3171A" w:rsidRDefault="0053171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9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7"/>
      </w:tblGrid>
      <w:tr w:rsidR="0053171A" w:rsidRPr="0053171A" w:rsidTr="0053171A">
        <w:trPr>
          <w:trHeight w:val="244"/>
          <w:jc w:val="center"/>
        </w:trPr>
        <w:tc>
          <w:tcPr>
            <w:tcW w:w="998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Y WESTJET SALIENDO DE LA CIUDAD DE MÉXICO: </w:t>
            </w:r>
          </w:p>
        </w:tc>
      </w:tr>
      <w:tr w:rsidR="0053171A" w:rsidRPr="0053171A" w:rsidTr="0053171A">
        <w:trPr>
          <w:trHeight w:val="244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CALGARY - MÉXICO</w:t>
            </w:r>
          </w:p>
        </w:tc>
      </w:tr>
      <w:tr w:rsidR="0053171A" w:rsidRPr="0053171A" w:rsidTr="0053171A">
        <w:trPr>
          <w:trHeight w:val="256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53171A" w:rsidRPr="0053171A" w:rsidTr="0053171A">
        <w:trPr>
          <w:trHeight w:val="244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53171A" w:rsidRPr="0053171A" w:rsidTr="0053171A">
        <w:trPr>
          <w:trHeight w:val="244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53171A" w:rsidRPr="0053171A" w:rsidTr="0053171A">
        <w:trPr>
          <w:trHeight w:val="244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53171A" w:rsidRPr="0053171A" w:rsidTr="0053171A">
        <w:trPr>
          <w:trHeight w:val="244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18 AÑOS</w:t>
            </w:r>
          </w:p>
        </w:tc>
      </w:tr>
      <w:tr w:rsidR="0053171A" w:rsidRPr="0053171A" w:rsidTr="0053171A">
        <w:trPr>
          <w:trHeight w:val="256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</w:t>
            </w:r>
            <w:r w:rsidR="00DC111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8</w:t>
            </w:r>
            <w:r w:rsidRPr="0053171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DE DICEMBRE 2025</w:t>
            </w:r>
          </w:p>
        </w:tc>
      </w:tr>
      <w:tr w:rsidR="0053171A" w:rsidRPr="0053171A" w:rsidTr="0053171A">
        <w:trPr>
          <w:trHeight w:val="256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1814AD" w:rsidRPr="00583618" w:rsidRDefault="001814AD" w:rsidP="001814A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1814AD" w:rsidRPr="00583618" w:rsidSect="00940E5A">
      <w:headerReference w:type="default" r:id="rId11"/>
      <w:footerReference w:type="default" r:id="rId12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14DB" w:rsidRDefault="00F914DB" w:rsidP="00450C15">
      <w:pPr>
        <w:spacing w:after="0" w:line="240" w:lineRule="auto"/>
      </w:pPr>
      <w:r>
        <w:separator/>
      </w:r>
    </w:p>
  </w:endnote>
  <w:endnote w:type="continuationSeparator" w:id="0">
    <w:p w:rsidR="00F914DB" w:rsidRDefault="00F914D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509E3B" wp14:editId="1BD3315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DA90A0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14DB" w:rsidRDefault="00F914DB" w:rsidP="00450C15">
      <w:pPr>
        <w:spacing w:after="0" w:line="240" w:lineRule="auto"/>
      </w:pPr>
      <w:r>
        <w:separator/>
      </w:r>
    </w:p>
  </w:footnote>
  <w:footnote w:type="continuationSeparator" w:id="0">
    <w:p w:rsidR="00F914DB" w:rsidRDefault="00F914D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FA6441" wp14:editId="46E5096D">
              <wp:simplePos x="0" y="0"/>
              <wp:positionH relativeFrom="column">
                <wp:posOffset>-653415</wp:posOffset>
              </wp:positionH>
              <wp:positionV relativeFrom="paragraph">
                <wp:posOffset>-364490</wp:posOffset>
              </wp:positionV>
              <wp:extent cx="5417820" cy="10858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82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3171A" w:rsidRDefault="00DC1113" w:rsidP="00AD2E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FIN DE AÑO</w:t>
                          </w:r>
                          <w:r w:rsidR="0053171A" w:rsidRPr="0053171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EN LOS CASTILLOS DE LAS ROCOSAS</w:t>
                          </w:r>
                        </w:p>
                        <w:p w:rsidR="00BF10D2" w:rsidRPr="007E6927" w:rsidRDefault="008F54A9" w:rsidP="00AD2E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53171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054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 w:rsidR="001814A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A644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1.45pt;margin-top:-28.7pt;width:426.6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" filled="f" stroked="f">
              <v:textbox>
                <w:txbxContent>
                  <w:p w:rsidR="0053171A" w:rsidRDefault="00DC1113" w:rsidP="00AD2E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FIN DE AÑO</w:t>
                    </w:r>
                    <w:r w:rsidR="0053171A" w:rsidRPr="0053171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EN LOS CASTILLOS DE LAS ROCOSAS</w:t>
                    </w:r>
                  </w:p>
                  <w:p w:rsidR="00BF10D2" w:rsidRPr="007E6927" w:rsidRDefault="008F54A9" w:rsidP="00AD2E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53171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054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 w:rsidR="001814A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BA77615" wp14:editId="4269FB8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6E2C267" wp14:editId="7448E63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B5F068" wp14:editId="7DD4807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9C04DC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B249A"/>
    <w:multiLevelType w:val="hybridMultilevel"/>
    <w:tmpl w:val="D09A50C8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56D6C"/>
    <w:multiLevelType w:val="hybridMultilevel"/>
    <w:tmpl w:val="39E2E8D8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62EEB8A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600D70"/>
    <w:multiLevelType w:val="hybridMultilevel"/>
    <w:tmpl w:val="7A28AB92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64550">
    <w:abstractNumId w:val="1"/>
  </w:num>
  <w:num w:numId="2" w16cid:durableId="1972789091">
    <w:abstractNumId w:val="2"/>
  </w:num>
  <w:num w:numId="3" w16cid:durableId="54670084">
    <w:abstractNumId w:val="3"/>
  </w:num>
  <w:num w:numId="4" w16cid:durableId="165637444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51C89"/>
    <w:rsid w:val="00060395"/>
    <w:rsid w:val="00060CBE"/>
    <w:rsid w:val="0006120B"/>
    <w:rsid w:val="00062D9B"/>
    <w:rsid w:val="00063211"/>
    <w:rsid w:val="00074095"/>
    <w:rsid w:val="00074477"/>
    <w:rsid w:val="0008070D"/>
    <w:rsid w:val="000824E7"/>
    <w:rsid w:val="000901BB"/>
    <w:rsid w:val="00090D96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53A17"/>
    <w:rsid w:val="00156E7E"/>
    <w:rsid w:val="00170958"/>
    <w:rsid w:val="001814AD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7509"/>
    <w:rsid w:val="0023430A"/>
    <w:rsid w:val="002474B5"/>
    <w:rsid w:val="00251928"/>
    <w:rsid w:val="002564A3"/>
    <w:rsid w:val="0026013F"/>
    <w:rsid w:val="0026366E"/>
    <w:rsid w:val="00264C19"/>
    <w:rsid w:val="002862FF"/>
    <w:rsid w:val="00286ED8"/>
    <w:rsid w:val="002959E3"/>
    <w:rsid w:val="002A3855"/>
    <w:rsid w:val="002A6F1A"/>
    <w:rsid w:val="002C202A"/>
    <w:rsid w:val="002C3E02"/>
    <w:rsid w:val="002D42BE"/>
    <w:rsid w:val="002D6878"/>
    <w:rsid w:val="002F25DA"/>
    <w:rsid w:val="002F560C"/>
    <w:rsid w:val="002F6A3C"/>
    <w:rsid w:val="00300F90"/>
    <w:rsid w:val="00313503"/>
    <w:rsid w:val="00320C12"/>
    <w:rsid w:val="003370E9"/>
    <w:rsid w:val="003478D1"/>
    <w:rsid w:val="00353340"/>
    <w:rsid w:val="00354501"/>
    <w:rsid w:val="0035732A"/>
    <w:rsid w:val="00367334"/>
    <w:rsid w:val="003726A3"/>
    <w:rsid w:val="003805A5"/>
    <w:rsid w:val="00394B88"/>
    <w:rsid w:val="003A7834"/>
    <w:rsid w:val="003B37AE"/>
    <w:rsid w:val="003B69D8"/>
    <w:rsid w:val="003C76C9"/>
    <w:rsid w:val="003D0B3A"/>
    <w:rsid w:val="003D5461"/>
    <w:rsid w:val="003D6416"/>
    <w:rsid w:val="003F6D66"/>
    <w:rsid w:val="00407A99"/>
    <w:rsid w:val="00412709"/>
    <w:rsid w:val="00413977"/>
    <w:rsid w:val="0041595F"/>
    <w:rsid w:val="004173C0"/>
    <w:rsid w:val="00426CF3"/>
    <w:rsid w:val="0043377B"/>
    <w:rsid w:val="00433EFD"/>
    <w:rsid w:val="004344E9"/>
    <w:rsid w:val="00445117"/>
    <w:rsid w:val="00447919"/>
    <w:rsid w:val="0045049E"/>
    <w:rsid w:val="00450C15"/>
    <w:rsid w:val="00451014"/>
    <w:rsid w:val="0047057D"/>
    <w:rsid w:val="00471EDB"/>
    <w:rsid w:val="004779FC"/>
    <w:rsid w:val="0048055D"/>
    <w:rsid w:val="00482E91"/>
    <w:rsid w:val="0048436E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1586A"/>
    <w:rsid w:val="005207FE"/>
    <w:rsid w:val="0052767C"/>
    <w:rsid w:val="0053171A"/>
    <w:rsid w:val="00531A0E"/>
    <w:rsid w:val="00535C14"/>
    <w:rsid w:val="00544785"/>
    <w:rsid w:val="00551F75"/>
    <w:rsid w:val="00555729"/>
    <w:rsid w:val="0055617B"/>
    <w:rsid w:val="00564D1B"/>
    <w:rsid w:val="00566F7B"/>
    <w:rsid w:val="00583618"/>
    <w:rsid w:val="00592677"/>
    <w:rsid w:val="005B0F31"/>
    <w:rsid w:val="005B2FB8"/>
    <w:rsid w:val="005C4A89"/>
    <w:rsid w:val="006053CD"/>
    <w:rsid w:val="006130D1"/>
    <w:rsid w:val="00615736"/>
    <w:rsid w:val="00630B01"/>
    <w:rsid w:val="006472F8"/>
    <w:rsid w:val="00647995"/>
    <w:rsid w:val="006479DE"/>
    <w:rsid w:val="00651F77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E2281"/>
    <w:rsid w:val="006F44DD"/>
    <w:rsid w:val="006F45DE"/>
    <w:rsid w:val="00703EF5"/>
    <w:rsid w:val="0071232C"/>
    <w:rsid w:val="00727503"/>
    <w:rsid w:val="00737C85"/>
    <w:rsid w:val="0074550A"/>
    <w:rsid w:val="0075408D"/>
    <w:rsid w:val="0075695F"/>
    <w:rsid w:val="00772BB6"/>
    <w:rsid w:val="00781EA2"/>
    <w:rsid w:val="00784A59"/>
    <w:rsid w:val="00785687"/>
    <w:rsid w:val="00792A3C"/>
    <w:rsid w:val="0079315A"/>
    <w:rsid w:val="00796421"/>
    <w:rsid w:val="007A77DC"/>
    <w:rsid w:val="007B32EB"/>
    <w:rsid w:val="007B4221"/>
    <w:rsid w:val="007B5A10"/>
    <w:rsid w:val="007C6783"/>
    <w:rsid w:val="007D3C55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91A2A"/>
    <w:rsid w:val="00894F82"/>
    <w:rsid w:val="008A2C96"/>
    <w:rsid w:val="008A6696"/>
    <w:rsid w:val="008B406F"/>
    <w:rsid w:val="008B7201"/>
    <w:rsid w:val="008F0CE2"/>
    <w:rsid w:val="008F260F"/>
    <w:rsid w:val="008F54A9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B5D60"/>
    <w:rsid w:val="009C3370"/>
    <w:rsid w:val="009D45DA"/>
    <w:rsid w:val="009D4C74"/>
    <w:rsid w:val="009E570C"/>
    <w:rsid w:val="009E5D30"/>
    <w:rsid w:val="009F0300"/>
    <w:rsid w:val="009F2AE5"/>
    <w:rsid w:val="009F3A99"/>
    <w:rsid w:val="00A03774"/>
    <w:rsid w:val="00A14872"/>
    <w:rsid w:val="00A171DD"/>
    <w:rsid w:val="00A2030A"/>
    <w:rsid w:val="00A25259"/>
    <w:rsid w:val="00A25CD2"/>
    <w:rsid w:val="00A261C5"/>
    <w:rsid w:val="00A300C1"/>
    <w:rsid w:val="00A316F2"/>
    <w:rsid w:val="00A3736A"/>
    <w:rsid w:val="00A410E9"/>
    <w:rsid w:val="00A4233B"/>
    <w:rsid w:val="00A42A00"/>
    <w:rsid w:val="00A44E0D"/>
    <w:rsid w:val="00A52F6E"/>
    <w:rsid w:val="00A536EB"/>
    <w:rsid w:val="00A57319"/>
    <w:rsid w:val="00A57BCB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D2EFE"/>
    <w:rsid w:val="00AE3365"/>
    <w:rsid w:val="00AE3E65"/>
    <w:rsid w:val="00AF38FC"/>
    <w:rsid w:val="00AF48C2"/>
    <w:rsid w:val="00B0056D"/>
    <w:rsid w:val="00B03159"/>
    <w:rsid w:val="00B12DE6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94312"/>
    <w:rsid w:val="00BA0647"/>
    <w:rsid w:val="00BA4BBE"/>
    <w:rsid w:val="00BA54A0"/>
    <w:rsid w:val="00BC01E4"/>
    <w:rsid w:val="00BC224F"/>
    <w:rsid w:val="00BC5C6D"/>
    <w:rsid w:val="00BC7979"/>
    <w:rsid w:val="00BD45A6"/>
    <w:rsid w:val="00BD61D9"/>
    <w:rsid w:val="00BE0551"/>
    <w:rsid w:val="00BE2349"/>
    <w:rsid w:val="00BF10D2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42178"/>
    <w:rsid w:val="00C50ABF"/>
    <w:rsid w:val="00C542F0"/>
    <w:rsid w:val="00C55C28"/>
    <w:rsid w:val="00C60443"/>
    <w:rsid w:val="00C632D6"/>
    <w:rsid w:val="00C70110"/>
    <w:rsid w:val="00C834CC"/>
    <w:rsid w:val="00CA0062"/>
    <w:rsid w:val="00CA4683"/>
    <w:rsid w:val="00CC16AE"/>
    <w:rsid w:val="00CC18B7"/>
    <w:rsid w:val="00CC42CD"/>
    <w:rsid w:val="00CE1CC7"/>
    <w:rsid w:val="00CE7934"/>
    <w:rsid w:val="00CF0466"/>
    <w:rsid w:val="00CF28CA"/>
    <w:rsid w:val="00CF6EEC"/>
    <w:rsid w:val="00D013E2"/>
    <w:rsid w:val="00D01458"/>
    <w:rsid w:val="00D12C59"/>
    <w:rsid w:val="00D21E04"/>
    <w:rsid w:val="00D27DAB"/>
    <w:rsid w:val="00D46C92"/>
    <w:rsid w:val="00D473B3"/>
    <w:rsid w:val="00D478DA"/>
    <w:rsid w:val="00D5785A"/>
    <w:rsid w:val="00D63953"/>
    <w:rsid w:val="00D65CA3"/>
    <w:rsid w:val="00D660AC"/>
    <w:rsid w:val="00D709DE"/>
    <w:rsid w:val="00D732E0"/>
    <w:rsid w:val="00D76994"/>
    <w:rsid w:val="00D76A86"/>
    <w:rsid w:val="00D77BA0"/>
    <w:rsid w:val="00D85127"/>
    <w:rsid w:val="00D85D07"/>
    <w:rsid w:val="00DA3716"/>
    <w:rsid w:val="00DC1113"/>
    <w:rsid w:val="00DC2E81"/>
    <w:rsid w:val="00DD29DB"/>
    <w:rsid w:val="00DD5E59"/>
    <w:rsid w:val="00DD6A94"/>
    <w:rsid w:val="00DF15D6"/>
    <w:rsid w:val="00DF5636"/>
    <w:rsid w:val="00E10D30"/>
    <w:rsid w:val="00E163CF"/>
    <w:rsid w:val="00E21309"/>
    <w:rsid w:val="00E24AF6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2DE7"/>
    <w:rsid w:val="00EE3ECA"/>
    <w:rsid w:val="00EF313D"/>
    <w:rsid w:val="00EF31CB"/>
    <w:rsid w:val="00F00F60"/>
    <w:rsid w:val="00F11662"/>
    <w:rsid w:val="00F11C4C"/>
    <w:rsid w:val="00F1599F"/>
    <w:rsid w:val="00F1689C"/>
    <w:rsid w:val="00F523B5"/>
    <w:rsid w:val="00F61470"/>
    <w:rsid w:val="00F74B6B"/>
    <w:rsid w:val="00F914DB"/>
    <w:rsid w:val="00F96F4D"/>
    <w:rsid w:val="00FA41DC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C63D6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11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1703</Words>
  <Characters>9370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2025-04-09T00:34:00Z</dcterms:created>
  <dcterms:modified xsi:type="dcterms:W3CDTF">2025-04-09T00:34:00Z</dcterms:modified>
</cp:coreProperties>
</file>